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286BC" w14:textId="3AACDDE5" w:rsidR="00BB36D1" w:rsidRPr="00F922DA" w:rsidRDefault="00F922DA" w:rsidP="00B50267">
      <w:pPr>
        <w:spacing w:line="240" w:lineRule="auto"/>
        <w:jc w:val="center"/>
      </w:pPr>
      <w:r>
        <w:rPr>
          <w:b/>
        </w:rPr>
        <w:t xml:space="preserve">                                                                                                  </w:t>
      </w:r>
      <w:bookmarkStart w:id="0" w:name="_GoBack"/>
      <w:r w:rsidRPr="00F922DA">
        <w:t>Załącznik nr 1 do Regulaminu konkursu</w:t>
      </w:r>
      <w:bookmarkEnd w:id="0"/>
    </w:p>
    <w:p w14:paraId="1BE7A022" w14:textId="77777777" w:rsidR="00DD4BAC" w:rsidRDefault="00DD4BAC" w:rsidP="00B50267">
      <w:pPr>
        <w:spacing w:after="0" w:line="240" w:lineRule="auto"/>
        <w:ind w:left="4536"/>
        <w:jc w:val="right"/>
      </w:pPr>
    </w:p>
    <w:p w14:paraId="1FF6F6EB" w14:textId="77777777" w:rsidR="00DD4BAC" w:rsidRDefault="00DD4BAC" w:rsidP="00B50267">
      <w:pPr>
        <w:tabs>
          <w:tab w:val="left" w:pos="3828"/>
        </w:tabs>
        <w:spacing w:after="0" w:line="240" w:lineRule="auto"/>
        <w:ind w:left="3828"/>
        <w:jc w:val="center"/>
      </w:pPr>
    </w:p>
    <w:p w14:paraId="606B628C" w14:textId="77777777" w:rsidR="00DD4BAC" w:rsidRDefault="00DD4BAC" w:rsidP="00B50267">
      <w:pPr>
        <w:tabs>
          <w:tab w:val="left" w:pos="3828"/>
        </w:tabs>
        <w:spacing w:after="0" w:line="240" w:lineRule="auto"/>
        <w:ind w:left="3828"/>
        <w:jc w:val="center"/>
      </w:pPr>
    </w:p>
    <w:p w14:paraId="12B07226" w14:textId="77777777" w:rsidR="00DD4BAC" w:rsidRDefault="00DD4BAC" w:rsidP="00B50267">
      <w:pPr>
        <w:tabs>
          <w:tab w:val="left" w:pos="3828"/>
        </w:tabs>
        <w:spacing w:after="0" w:line="240" w:lineRule="auto"/>
        <w:ind w:left="3828"/>
        <w:jc w:val="center"/>
      </w:pPr>
    </w:p>
    <w:p w14:paraId="1617D4C1" w14:textId="77777777" w:rsidR="00651A5B" w:rsidRDefault="00651A5B" w:rsidP="00B50267">
      <w:pPr>
        <w:tabs>
          <w:tab w:val="left" w:pos="3828"/>
        </w:tabs>
        <w:spacing w:after="0" w:line="240" w:lineRule="auto"/>
        <w:ind w:left="3828"/>
        <w:jc w:val="center"/>
      </w:pPr>
    </w:p>
    <w:p w14:paraId="2B49A564" w14:textId="77777777" w:rsidR="00DD4BAC" w:rsidRPr="0074045C" w:rsidRDefault="00651A5B" w:rsidP="00B50267">
      <w:pPr>
        <w:spacing w:after="0" w:line="240" w:lineRule="auto"/>
        <w:jc w:val="center"/>
        <w:rPr>
          <w:sz w:val="28"/>
        </w:rPr>
      </w:pPr>
      <w:r>
        <w:rPr>
          <w:sz w:val="28"/>
        </w:rPr>
        <w:t>Zalecenia</w:t>
      </w:r>
      <w:r w:rsidR="0074045C" w:rsidRPr="0074045C">
        <w:rPr>
          <w:sz w:val="28"/>
        </w:rPr>
        <w:t xml:space="preserve"> Instytucji Zarządzającej Regionalnym Programem Operacyjnym Województwa Dolnośląskiego 2014-2020</w:t>
      </w:r>
    </w:p>
    <w:p w14:paraId="435AA66C" w14:textId="77777777" w:rsidR="00DD4BAC" w:rsidRDefault="00DD4BAC" w:rsidP="00B50267">
      <w:pPr>
        <w:spacing w:after="0" w:line="240" w:lineRule="auto"/>
        <w:ind w:left="5103"/>
        <w:jc w:val="right"/>
      </w:pPr>
    </w:p>
    <w:p w14:paraId="07AF66D0" w14:textId="77777777" w:rsidR="00DD4BAC" w:rsidRDefault="00DD4BAC" w:rsidP="00B50267">
      <w:pPr>
        <w:spacing w:after="0" w:line="240" w:lineRule="auto"/>
        <w:ind w:left="5103"/>
        <w:jc w:val="right"/>
      </w:pPr>
    </w:p>
    <w:p w14:paraId="6F07EA6A" w14:textId="77777777" w:rsidR="00DD4BAC" w:rsidRPr="00430DE3" w:rsidRDefault="00DD4BAC" w:rsidP="00B50267">
      <w:pPr>
        <w:spacing w:after="0" w:line="240" w:lineRule="auto"/>
        <w:ind w:left="5103"/>
        <w:jc w:val="right"/>
        <w:rPr>
          <w:color w:val="365F91" w:themeColor="accent1" w:themeShade="BF"/>
        </w:rPr>
      </w:pPr>
    </w:p>
    <w:p w14:paraId="1DB8CED5" w14:textId="77777777" w:rsidR="00DD4BAC" w:rsidRPr="00430DE3" w:rsidRDefault="00DD4BAC" w:rsidP="00B50267">
      <w:pPr>
        <w:spacing w:after="0" w:line="240" w:lineRule="auto"/>
        <w:ind w:left="5103"/>
        <w:jc w:val="right"/>
        <w:rPr>
          <w:color w:val="365F91" w:themeColor="accent1" w:themeShade="BF"/>
        </w:rPr>
      </w:pPr>
    </w:p>
    <w:p w14:paraId="55E391A0" w14:textId="77777777" w:rsidR="000B1786" w:rsidRDefault="00E21B39" w:rsidP="00B50267">
      <w:pPr>
        <w:spacing w:after="0" w:line="240" w:lineRule="auto"/>
        <w:jc w:val="center"/>
        <w:rPr>
          <w:sz w:val="36"/>
          <w:szCs w:val="44"/>
        </w:rPr>
      </w:pPr>
      <w:r w:rsidRPr="0070616F">
        <w:rPr>
          <w:sz w:val="36"/>
          <w:szCs w:val="44"/>
        </w:rPr>
        <w:t>do realizacji projektów grantowych</w:t>
      </w:r>
      <w:r w:rsidR="000B1786">
        <w:rPr>
          <w:sz w:val="36"/>
          <w:szCs w:val="44"/>
        </w:rPr>
        <w:t xml:space="preserve"> </w:t>
      </w:r>
    </w:p>
    <w:p w14:paraId="16569592" w14:textId="77777777" w:rsidR="00DD4BAC" w:rsidRPr="0070616F" w:rsidRDefault="00E21B39" w:rsidP="00B50267">
      <w:pPr>
        <w:spacing w:after="0" w:line="240" w:lineRule="auto"/>
        <w:jc w:val="center"/>
        <w:rPr>
          <w:sz w:val="36"/>
          <w:szCs w:val="44"/>
        </w:rPr>
      </w:pPr>
      <w:r w:rsidRPr="0070616F">
        <w:rPr>
          <w:sz w:val="36"/>
          <w:szCs w:val="44"/>
        </w:rPr>
        <w:t xml:space="preserve">w ramach </w:t>
      </w:r>
      <w:r w:rsidR="00DD4BAC" w:rsidRPr="0070616F">
        <w:rPr>
          <w:sz w:val="36"/>
          <w:szCs w:val="44"/>
        </w:rPr>
        <w:t>działania 3.</w:t>
      </w:r>
      <w:r w:rsidR="00926F25">
        <w:rPr>
          <w:sz w:val="36"/>
          <w:szCs w:val="44"/>
        </w:rPr>
        <w:t>3</w:t>
      </w:r>
      <w:r w:rsidR="00926F25" w:rsidRPr="0070616F">
        <w:rPr>
          <w:sz w:val="36"/>
          <w:szCs w:val="44"/>
        </w:rPr>
        <w:t xml:space="preserve"> </w:t>
      </w:r>
    </w:p>
    <w:p w14:paraId="12B4D1D7" w14:textId="77777777" w:rsidR="00DD4BAC" w:rsidRPr="0070616F" w:rsidRDefault="00926F25" w:rsidP="00B50267">
      <w:pPr>
        <w:spacing w:after="0" w:line="240" w:lineRule="auto"/>
        <w:jc w:val="center"/>
        <w:rPr>
          <w:rFonts w:cs="Arial"/>
          <w:sz w:val="18"/>
          <w:u w:val="single"/>
        </w:rPr>
      </w:pPr>
      <w:r w:rsidRPr="00926F25">
        <w:rPr>
          <w:rFonts w:cs="Arial"/>
          <w:sz w:val="36"/>
          <w:szCs w:val="44"/>
          <w:u w:val="single"/>
        </w:rPr>
        <w:t>Efektywność energetyczna w budynkach użyteczności publicznej i sektorze mieszkaniowym</w:t>
      </w:r>
    </w:p>
    <w:p w14:paraId="3DE2E9BE" w14:textId="77777777" w:rsidR="0070616F" w:rsidRDefault="00E21B39" w:rsidP="00B50267">
      <w:pPr>
        <w:spacing w:after="0" w:line="240" w:lineRule="auto"/>
        <w:jc w:val="center"/>
        <w:rPr>
          <w:sz w:val="36"/>
          <w:szCs w:val="44"/>
        </w:rPr>
      </w:pPr>
      <w:r w:rsidRPr="0070616F">
        <w:rPr>
          <w:sz w:val="36"/>
          <w:szCs w:val="44"/>
        </w:rPr>
        <w:t xml:space="preserve">Regionalnego Programu Operacyjnego </w:t>
      </w:r>
    </w:p>
    <w:p w14:paraId="452DE02F" w14:textId="77777777" w:rsidR="00554544" w:rsidRPr="0070616F" w:rsidRDefault="00E21B39" w:rsidP="00B50267">
      <w:pPr>
        <w:spacing w:after="0" w:line="240" w:lineRule="auto"/>
        <w:jc w:val="center"/>
        <w:rPr>
          <w:sz w:val="36"/>
          <w:szCs w:val="44"/>
        </w:rPr>
      </w:pPr>
      <w:r w:rsidRPr="0070616F">
        <w:rPr>
          <w:sz w:val="36"/>
          <w:szCs w:val="44"/>
        </w:rPr>
        <w:t>Województwa Dolnośląskiego 2014-2020</w:t>
      </w:r>
    </w:p>
    <w:p w14:paraId="0BFE53D4" w14:textId="77777777" w:rsidR="00BB36D1" w:rsidRDefault="00BB36D1" w:rsidP="00B50267">
      <w:pPr>
        <w:spacing w:line="240" w:lineRule="auto"/>
        <w:jc w:val="center"/>
        <w:rPr>
          <w:b/>
        </w:rPr>
      </w:pPr>
    </w:p>
    <w:p w14:paraId="36E29CF2" w14:textId="77777777" w:rsidR="00DD4BAC" w:rsidRDefault="00DD4BAC" w:rsidP="00B50267">
      <w:pPr>
        <w:spacing w:line="240" w:lineRule="auto"/>
        <w:jc w:val="center"/>
        <w:rPr>
          <w:b/>
        </w:rPr>
      </w:pPr>
    </w:p>
    <w:p w14:paraId="2EABBAD8" w14:textId="77777777" w:rsidR="00DD4BAC" w:rsidRDefault="00DD4BAC" w:rsidP="00B50267">
      <w:pPr>
        <w:spacing w:line="240" w:lineRule="auto"/>
        <w:jc w:val="center"/>
        <w:rPr>
          <w:b/>
        </w:rPr>
      </w:pPr>
    </w:p>
    <w:p w14:paraId="0D2BBC86" w14:textId="77777777" w:rsidR="00DD4BAC" w:rsidRDefault="00DD4BAC" w:rsidP="00B50267">
      <w:pPr>
        <w:spacing w:line="240" w:lineRule="auto"/>
        <w:jc w:val="center"/>
        <w:rPr>
          <w:b/>
        </w:rPr>
      </w:pPr>
    </w:p>
    <w:p w14:paraId="61EC222A" w14:textId="77777777" w:rsidR="00DD4BAC" w:rsidRDefault="00DD4BAC" w:rsidP="00B50267">
      <w:pPr>
        <w:spacing w:line="240" w:lineRule="auto"/>
        <w:jc w:val="center"/>
        <w:rPr>
          <w:b/>
        </w:rPr>
      </w:pPr>
    </w:p>
    <w:p w14:paraId="3AE79C05" w14:textId="77777777" w:rsidR="00DD4BAC" w:rsidRDefault="00DD4BAC" w:rsidP="00B50267">
      <w:pPr>
        <w:spacing w:line="240" w:lineRule="auto"/>
        <w:jc w:val="center"/>
        <w:rPr>
          <w:b/>
        </w:rPr>
      </w:pPr>
    </w:p>
    <w:p w14:paraId="625941D5" w14:textId="77777777" w:rsidR="009F0E33" w:rsidRDefault="009F0E33" w:rsidP="00B50267">
      <w:pPr>
        <w:spacing w:line="240" w:lineRule="auto"/>
        <w:jc w:val="center"/>
        <w:rPr>
          <w:b/>
        </w:rPr>
      </w:pPr>
    </w:p>
    <w:p w14:paraId="153F764D" w14:textId="77777777" w:rsidR="009F0E33" w:rsidRDefault="009F0E33" w:rsidP="00B50267">
      <w:pPr>
        <w:spacing w:line="240" w:lineRule="auto"/>
        <w:jc w:val="center"/>
        <w:rPr>
          <w:b/>
        </w:rPr>
      </w:pPr>
    </w:p>
    <w:p w14:paraId="3EAA2D5B" w14:textId="77777777" w:rsidR="009F0E33" w:rsidRDefault="009F0E33" w:rsidP="00B50267">
      <w:pPr>
        <w:spacing w:line="240" w:lineRule="auto"/>
        <w:jc w:val="center"/>
        <w:rPr>
          <w:b/>
        </w:rPr>
      </w:pPr>
    </w:p>
    <w:p w14:paraId="219ADD8B" w14:textId="77777777" w:rsidR="00391159" w:rsidRDefault="00391159" w:rsidP="00B50267">
      <w:pPr>
        <w:spacing w:line="240" w:lineRule="auto"/>
        <w:jc w:val="center"/>
        <w:rPr>
          <w:b/>
        </w:rPr>
      </w:pPr>
    </w:p>
    <w:p w14:paraId="4D31DD09" w14:textId="77777777" w:rsidR="005D43FE" w:rsidRDefault="005D43FE" w:rsidP="00B50267">
      <w:pPr>
        <w:spacing w:line="240" w:lineRule="auto"/>
        <w:jc w:val="center"/>
        <w:rPr>
          <w:b/>
        </w:rPr>
      </w:pPr>
    </w:p>
    <w:p w14:paraId="0CF97D50" w14:textId="77777777" w:rsidR="00391159" w:rsidRDefault="00391159" w:rsidP="00B50267">
      <w:pPr>
        <w:spacing w:line="240" w:lineRule="auto"/>
        <w:jc w:val="center"/>
        <w:rPr>
          <w:b/>
        </w:rPr>
      </w:pPr>
    </w:p>
    <w:p w14:paraId="5A490DC6" w14:textId="77777777" w:rsidR="00A01E17" w:rsidRDefault="00DD4BAC" w:rsidP="00B50267">
      <w:pPr>
        <w:spacing w:line="240" w:lineRule="auto"/>
        <w:jc w:val="center"/>
        <w:rPr>
          <w:b/>
        </w:rPr>
      </w:pPr>
      <w:r>
        <w:rPr>
          <w:b/>
        </w:rPr>
        <w:t xml:space="preserve">Wrocław, </w:t>
      </w:r>
      <w:r w:rsidR="00B94FFE">
        <w:rPr>
          <w:b/>
        </w:rPr>
        <w:t xml:space="preserve">październik </w:t>
      </w:r>
      <w:r>
        <w:rPr>
          <w:b/>
        </w:rPr>
        <w:t>201</w:t>
      </w:r>
      <w:r w:rsidR="00651A5B">
        <w:rPr>
          <w:b/>
        </w:rPr>
        <w:t>8</w:t>
      </w:r>
      <w:r>
        <w:rPr>
          <w:b/>
        </w:rPr>
        <w:t xml:space="preserve"> r.</w:t>
      </w:r>
    </w:p>
    <w:p w14:paraId="3FA2491C" w14:textId="77777777" w:rsidR="00BA670F" w:rsidRDefault="00BA670F" w:rsidP="00B50267">
      <w:pPr>
        <w:spacing w:line="240" w:lineRule="auto"/>
      </w:pPr>
    </w:p>
    <w:p w14:paraId="4FDB8B64" w14:textId="77777777" w:rsidR="00BA670F" w:rsidRDefault="00BA670F" w:rsidP="00B50267">
      <w:pPr>
        <w:spacing w:line="240" w:lineRule="auto"/>
      </w:pPr>
    </w:p>
    <w:p w14:paraId="347F5B76" w14:textId="77777777" w:rsidR="00BA670F" w:rsidRDefault="00BA670F" w:rsidP="00B50267">
      <w:pPr>
        <w:spacing w:line="240" w:lineRule="auto"/>
      </w:pPr>
    </w:p>
    <w:p w14:paraId="14E4996F" w14:textId="77777777" w:rsidR="00DD4BAC" w:rsidRPr="00124619" w:rsidRDefault="00DD4BAC" w:rsidP="00B50267">
      <w:pPr>
        <w:spacing w:line="240" w:lineRule="auto"/>
        <w:jc w:val="center"/>
        <w:rPr>
          <w:b/>
        </w:rPr>
      </w:pPr>
    </w:p>
    <w:sdt>
      <w:sdtPr>
        <w:rPr>
          <w:rFonts w:asciiTheme="minorHAnsi" w:eastAsiaTheme="minorHAnsi" w:hAnsiTheme="minorHAnsi" w:cstheme="minorBidi"/>
          <w:b w:val="0"/>
          <w:bCs w:val="0"/>
          <w:caps w:val="0"/>
          <w:color w:val="auto"/>
          <w:sz w:val="22"/>
          <w:szCs w:val="22"/>
          <w:lang w:eastAsia="en-US"/>
        </w:rPr>
        <w:id w:val="-2022079109"/>
        <w:docPartObj>
          <w:docPartGallery w:val="Table of Contents"/>
          <w:docPartUnique/>
        </w:docPartObj>
      </w:sdtPr>
      <w:sdtEndPr>
        <w:rPr>
          <w:rFonts w:eastAsiaTheme="minorEastAsia"/>
          <w:lang w:eastAsia="pl-PL"/>
        </w:rPr>
      </w:sdtEndPr>
      <w:sdtContent>
        <w:p w14:paraId="20DEE974" w14:textId="77777777" w:rsidR="00240E49" w:rsidRPr="0057743E" w:rsidRDefault="00240E49" w:rsidP="00B50267">
          <w:pPr>
            <w:pStyle w:val="Styl1"/>
            <w:spacing w:line="240" w:lineRule="auto"/>
          </w:pPr>
          <w:r w:rsidRPr="0057743E">
            <w:t>Spis treści</w:t>
          </w:r>
        </w:p>
        <w:p w14:paraId="22AECE79" w14:textId="77777777" w:rsidR="00240E49" w:rsidRPr="00A54489" w:rsidRDefault="00240E49" w:rsidP="00B50267">
          <w:pPr>
            <w:spacing w:line="240" w:lineRule="auto"/>
            <w:rPr>
              <w:caps/>
            </w:rPr>
          </w:pPr>
        </w:p>
        <w:p w14:paraId="2733CECD" w14:textId="77777777" w:rsidR="000A54D4" w:rsidRDefault="00302F9B" w:rsidP="00B50267">
          <w:pPr>
            <w:pStyle w:val="Spistreci1"/>
            <w:tabs>
              <w:tab w:val="left" w:pos="426"/>
              <w:tab w:val="right" w:leader="dot" w:pos="8656"/>
            </w:tabs>
            <w:spacing w:line="240" w:lineRule="auto"/>
            <w:ind w:left="426" w:hanging="426"/>
            <w:rPr>
              <w:noProof/>
            </w:rPr>
          </w:pPr>
          <w:r w:rsidRPr="00A54489">
            <w:rPr>
              <w:caps/>
            </w:rPr>
            <w:fldChar w:fldCharType="begin"/>
          </w:r>
          <w:r w:rsidR="00240E49" w:rsidRPr="00A54489">
            <w:rPr>
              <w:caps/>
            </w:rPr>
            <w:instrText xml:space="preserve"> TOC \o "1-3" \h \z \u </w:instrText>
          </w:r>
          <w:r w:rsidRPr="00A54489">
            <w:rPr>
              <w:caps/>
            </w:rPr>
            <w:fldChar w:fldCharType="separate"/>
          </w:r>
          <w:hyperlink w:anchor="_Toc451852668" w:history="1">
            <w:r w:rsidR="000A54D4" w:rsidRPr="005D4C05">
              <w:rPr>
                <w:rStyle w:val="Hipercze"/>
                <w:noProof/>
              </w:rPr>
              <w:t>I.</w:t>
            </w:r>
            <w:r w:rsidR="000A54D4">
              <w:rPr>
                <w:rStyle w:val="Hipercze"/>
                <w:noProof/>
              </w:rPr>
              <w:tab/>
            </w:r>
            <w:r w:rsidR="000A54D4" w:rsidRPr="005D4C05">
              <w:rPr>
                <w:rStyle w:val="Hipercze"/>
                <w:noProof/>
              </w:rPr>
              <w:t>DEFINICJE</w:t>
            </w:r>
            <w:r w:rsidR="000A54D4">
              <w:rPr>
                <w:noProof/>
                <w:webHidden/>
              </w:rPr>
              <w:tab/>
            </w:r>
            <w:r w:rsidR="000A54D4">
              <w:rPr>
                <w:noProof/>
                <w:webHidden/>
              </w:rPr>
              <w:fldChar w:fldCharType="begin"/>
            </w:r>
            <w:r w:rsidR="000A54D4">
              <w:rPr>
                <w:noProof/>
                <w:webHidden/>
              </w:rPr>
              <w:instrText xml:space="preserve"> PAGEREF _Toc451852668 \h </w:instrText>
            </w:r>
            <w:r w:rsidR="000A54D4">
              <w:rPr>
                <w:noProof/>
                <w:webHidden/>
              </w:rPr>
            </w:r>
            <w:r w:rsidR="000A54D4">
              <w:rPr>
                <w:noProof/>
                <w:webHidden/>
              </w:rPr>
              <w:fldChar w:fldCharType="separate"/>
            </w:r>
            <w:r w:rsidR="00C57FB2">
              <w:rPr>
                <w:noProof/>
                <w:webHidden/>
              </w:rPr>
              <w:t>4</w:t>
            </w:r>
            <w:r w:rsidR="000A54D4">
              <w:rPr>
                <w:noProof/>
                <w:webHidden/>
              </w:rPr>
              <w:fldChar w:fldCharType="end"/>
            </w:r>
          </w:hyperlink>
        </w:p>
        <w:p w14:paraId="099155F5" w14:textId="77777777" w:rsidR="000A54D4" w:rsidRDefault="00F922DA" w:rsidP="00B50267">
          <w:pPr>
            <w:pStyle w:val="Spistreci1"/>
            <w:tabs>
              <w:tab w:val="left" w:pos="426"/>
              <w:tab w:val="right" w:leader="dot" w:pos="8656"/>
            </w:tabs>
            <w:spacing w:line="240" w:lineRule="auto"/>
            <w:ind w:left="426" w:hanging="426"/>
            <w:rPr>
              <w:noProof/>
            </w:rPr>
          </w:pPr>
          <w:hyperlink w:anchor="_Toc451852669" w:history="1">
            <w:r w:rsidR="000A54D4" w:rsidRPr="005D4C05">
              <w:rPr>
                <w:rStyle w:val="Hipercze"/>
                <w:rFonts w:eastAsia="Calibri"/>
                <w:noProof/>
              </w:rPr>
              <w:t>II.</w:t>
            </w:r>
            <w:r w:rsidR="000A54D4">
              <w:rPr>
                <w:rStyle w:val="Hipercze"/>
                <w:rFonts w:eastAsia="Calibri"/>
                <w:noProof/>
              </w:rPr>
              <w:tab/>
            </w:r>
            <w:r w:rsidR="000A54D4" w:rsidRPr="005D4C05">
              <w:rPr>
                <w:rStyle w:val="Hipercze"/>
                <w:rFonts w:eastAsia="Calibri"/>
                <w:noProof/>
              </w:rPr>
              <w:t>ZAKRES OGÓLNY PROJEKTÓW GRANTOWYCH</w:t>
            </w:r>
            <w:r w:rsidR="000A54D4">
              <w:rPr>
                <w:noProof/>
                <w:webHidden/>
              </w:rPr>
              <w:tab/>
            </w:r>
            <w:r w:rsidR="000A54D4">
              <w:rPr>
                <w:noProof/>
                <w:webHidden/>
              </w:rPr>
              <w:fldChar w:fldCharType="begin"/>
            </w:r>
            <w:r w:rsidR="000A54D4">
              <w:rPr>
                <w:noProof/>
                <w:webHidden/>
              </w:rPr>
              <w:instrText xml:space="preserve"> PAGEREF _Toc451852669 \h </w:instrText>
            </w:r>
            <w:r w:rsidR="000A54D4">
              <w:rPr>
                <w:noProof/>
                <w:webHidden/>
              </w:rPr>
            </w:r>
            <w:r w:rsidR="000A54D4">
              <w:rPr>
                <w:noProof/>
                <w:webHidden/>
              </w:rPr>
              <w:fldChar w:fldCharType="separate"/>
            </w:r>
            <w:r w:rsidR="00C57FB2">
              <w:rPr>
                <w:noProof/>
                <w:webHidden/>
              </w:rPr>
              <w:t>5</w:t>
            </w:r>
            <w:r w:rsidR="000A54D4">
              <w:rPr>
                <w:noProof/>
                <w:webHidden/>
              </w:rPr>
              <w:fldChar w:fldCharType="end"/>
            </w:r>
          </w:hyperlink>
        </w:p>
        <w:p w14:paraId="279B566C"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0" w:history="1">
            <w:r w:rsidR="000A54D4" w:rsidRPr="005D4C05">
              <w:rPr>
                <w:rStyle w:val="Hipercze"/>
                <w:noProof/>
              </w:rPr>
              <w:t>III.</w:t>
            </w:r>
            <w:r w:rsidR="000A54D4">
              <w:rPr>
                <w:rStyle w:val="Hipercze"/>
                <w:noProof/>
              </w:rPr>
              <w:t xml:space="preserve"> </w:t>
            </w:r>
            <w:r w:rsidR="000A54D4">
              <w:rPr>
                <w:rStyle w:val="Hipercze"/>
                <w:noProof/>
              </w:rPr>
              <w:tab/>
            </w:r>
            <w:r w:rsidR="000A54D4" w:rsidRPr="005D4C05">
              <w:rPr>
                <w:rStyle w:val="Hipercze"/>
                <w:noProof/>
              </w:rPr>
              <w:t>PRZYGOTOWANIE PROJEKTU GRANTOWEGO</w:t>
            </w:r>
            <w:r w:rsidR="000A54D4">
              <w:rPr>
                <w:noProof/>
                <w:webHidden/>
              </w:rPr>
              <w:tab/>
            </w:r>
            <w:r w:rsidR="000A54D4">
              <w:rPr>
                <w:noProof/>
                <w:webHidden/>
              </w:rPr>
              <w:fldChar w:fldCharType="begin"/>
            </w:r>
            <w:r w:rsidR="000A54D4">
              <w:rPr>
                <w:noProof/>
                <w:webHidden/>
              </w:rPr>
              <w:instrText xml:space="preserve"> PAGEREF _Toc451852670 \h </w:instrText>
            </w:r>
            <w:r w:rsidR="000A54D4">
              <w:rPr>
                <w:noProof/>
                <w:webHidden/>
              </w:rPr>
            </w:r>
            <w:r w:rsidR="000A54D4">
              <w:rPr>
                <w:noProof/>
                <w:webHidden/>
              </w:rPr>
              <w:fldChar w:fldCharType="separate"/>
            </w:r>
            <w:r w:rsidR="00C57FB2">
              <w:rPr>
                <w:noProof/>
                <w:webHidden/>
              </w:rPr>
              <w:t>7</w:t>
            </w:r>
            <w:r w:rsidR="000A54D4">
              <w:rPr>
                <w:noProof/>
                <w:webHidden/>
              </w:rPr>
              <w:fldChar w:fldCharType="end"/>
            </w:r>
          </w:hyperlink>
        </w:p>
        <w:p w14:paraId="0D4F2C7A"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1" w:history="1">
            <w:r w:rsidR="000A54D4" w:rsidRPr="005D4C05">
              <w:rPr>
                <w:rStyle w:val="Hipercze"/>
                <w:noProof/>
              </w:rPr>
              <w:t>IV.</w:t>
            </w:r>
            <w:r w:rsidR="000A54D4">
              <w:rPr>
                <w:rStyle w:val="Hipercze"/>
                <w:noProof/>
              </w:rPr>
              <w:t xml:space="preserve"> </w:t>
            </w:r>
            <w:r w:rsidR="000A54D4">
              <w:rPr>
                <w:rStyle w:val="Hipercze"/>
                <w:noProof/>
              </w:rPr>
              <w:tab/>
            </w:r>
            <w:r w:rsidR="000A54D4" w:rsidRPr="005D4C05">
              <w:rPr>
                <w:rStyle w:val="Hipercze"/>
                <w:noProof/>
              </w:rPr>
              <w:t>PRZYGOTOWANIE WNIOSKU O DOFINANSOWANIE PROJEKTU GRANTOWEGO</w:t>
            </w:r>
            <w:r w:rsidR="000A54D4">
              <w:rPr>
                <w:noProof/>
                <w:webHidden/>
              </w:rPr>
              <w:tab/>
            </w:r>
            <w:r w:rsidR="000A54D4">
              <w:rPr>
                <w:noProof/>
                <w:webHidden/>
              </w:rPr>
              <w:fldChar w:fldCharType="begin"/>
            </w:r>
            <w:r w:rsidR="000A54D4">
              <w:rPr>
                <w:noProof/>
                <w:webHidden/>
              </w:rPr>
              <w:instrText xml:space="preserve"> PAGEREF _Toc451852671 \h </w:instrText>
            </w:r>
            <w:r w:rsidR="000A54D4">
              <w:rPr>
                <w:noProof/>
                <w:webHidden/>
              </w:rPr>
            </w:r>
            <w:r w:rsidR="000A54D4">
              <w:rPr>
                <w:noProof/>
                <w:webHidden/>
              </w:rPr>
              <w:fldChar w:fldCharType="separate"/>
            </w:r>
            <w:r w:rsidR="00C57FB2">
              <w:rPr>
                <w:noProof/>
                <w:webHidden/>
              </w:rPr>
              <w:t>11</w:t>
            </w:r>
            <w:r w:rsidR="000A54D4">
              <w:rPr>
                <w:noProof/>
                <w:webHidden/>
              </w:rPr>
              <w:fldChar w:fldCharType="end"/>
            </w:r>
          </w:hyperlink>
        </w:p>
        <w:p w14:paraId="316A037C" w14:textId="77777777" w:rsidR="000A54D4" w:rsidRDefault="00F922DA" w:rsidP="00B50267">
          <w:pPr>
            <w:pStyle w:val="Spistreci1"/>
            <w:tabs>
              <w:tab w:val="left" w:pos="426"/>
              <w:tab w:val="right" w:leader="dot" w:pos="8656"/>
            </w:tabs>
            <w:spacing w:line="240" w:lineRule="auto"/>
            <w:ind w:left="426" w:hanging="426"/>
            <w:rPr>
              <w:noProof/>
            </w:rPr>
          </w:pPr>
          <w:hyperlink w:anchor="_Toc451852672" w:history="1">
            <w:r w:rsidR="000A54D4" w:rsidRPr="005D4C05">
              <w:rPr>
                <w:rStyle w:val="Hipercze"/>
                <w:noProof/>
              </w:rPr>
              <w:t>V.</w:t>
            </w:r>
            <w:r w:rsidR="000A54D4">
              <w:rPr>
                <w:rStyle w:val="Hipercze"/>
                <w:noProof/>
              </w:rPr>
              <w:t xml:space="preserve"> </w:t>
            </w:r>
            <w:r w:rsidR="000A54D4">
              <w:rPr>
                <w:rStyle w:val="Hipercze"/>
                <w:noProof/>
              </w:rPr>
              <w:tab/>
            </w:r>
            <w:r w:rsidR="000A54D4" w:rsidRPr="005D4C05">
              <w:rPr>
                <w:rStyle w:val="Hipercze"/>
                <w:noProof/>
              </w:rPr>
              <w:t>REALIZACJA PROJEKTU GRANTOWEGO WYBRANEGO DO DOFINANSOWANIA W RAMACH RPO WD 2014-2020</w:t>
            </w:r>
            <w:r w:rsidR="000A54D4">
              <w:rPr>
                <w:noProof/>
                <w:webHidden/>
              </w:rPr>
              <w:tab/>
            </w:r>
            <w:r w:rsidR="000A54D4">
              <w:rPr>
                <w:noProof/>
                <w:webHidden/>
              </w:rPr>
              <w:fldChar w:fldCharType="begin"/>
            </w:r>
            <w:r w:rsidR="000A54D4">
              <w:rPr>
                <w:noProof/>
                <w:webHidden/>
              </w:rPr>
              <w:instrText xml:space="preserve"> PAGEREF _Toc451852672 \h </w:instrText>
            </w:r>
            <w:r w:rsidR="000A54D4">
              <w:rPr>
                <w:noProof/>
                <w:webHidden/>
              </w:rPr>
            </w:r>
            <w:r w:rsidR="000A54D4">
              <w:rPr>
                <w:noProof/>
                <w:webHidden/>
              </w:rPr>
              <w:fldChar w:fldCharType="separate"/>
            </w:r>
            <w:r w:rsidR="00C57FB2">
              <w:rPr>
                <w:noProof/>
                <w:webHidden/>
              </w:rPr>
              <w:t>15</w:t>
            </w:r>
            <w:r w:rsidR="000A54D4">
              <w:rPr>
                <w:noProof/>
                <w:webHidden/>
              </w:rPr>
              <w:fldChar w:fldCharType="end"/>
            </w:r>
          </w:hyperlink>
        </w:p>
        <w:p w14:paraId="4B148A9B"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3" w:history="1">
            <w:r w:rsidR="000A54D4" w:rsidRPr="005D4C05">
              <w:rPr>
                <w:rStyle w:val="Hipercze"/>
                <w:noProof/>
              </w:rPr>
              <w:t>VI.</w:t>
            </w:r>
            <w:r w:rsidR="000A54D4">
              <w:rPr>
                <w:rStyle w:val="Hipercze"/>
                <w:noProof/>
              </w:rPr>
              <w:t xml:space="preserve"> </w:t>
            </w:r>
            <w:r w:rsidR="000A54D4">
              <w:rPr>
                <w:rStyle w:val="Hipercze"/>
                <w:noProof/>
              </w:rPr>
              <w:tab/>
            </w:r>
            <w:r w:rsidR="000A54D4" w:rsidRPr="005D4C05">
              <w:rPr>
                <w:rStyle w:val="Hipercze"/>
                <w:noProof/>
              </w:rPr>
              <w:t>ZASADY ROZLICZANIA WYDATKÓW W PROJEKTACH GRANTOWYCH</w:t>
            </w:r>
            <w:r w:rsidR="000A54D4">
              <w:rPr>
                <w:noProof/>
                <w:webHidden/>
              </w:rPr>
              <w:tab/>
            </w:r>
            <w:r w:rsidR="000A54D4">
              <w:rPr>
                <w:noProof/>
                <w:webHidden/>
              </w:rPr>
              <w:fldChar w:fldCharType="begin"/>
            </w:r>
            <w:r w:rsidR="000A54D4">
              <w:rPr>
                <w:noProof/>
                <w:webHidden/>
              </w:rPr>
              <w:instrText xml:space="preserve"> PAGEREF _Toc451852673 \h </w:instrText>
            </w:r>
            <w:r w:rsidR="000A54D4">
              <w:rPr>
                <w:noProof/>
                <w:webHidden/>
              </w:rPr>
            </w:r>
            <w:r w:rsidR="000A54D4">
              <w:rPr>
                <w:noProof/>
                <w:webHidden/>
              </w:rPr>
              <w:fldChar w:fldCharType="separate"/>
            </w:r>
            <w:r w:rsidR="00C57FB2">
              <w:rPr>
                <w:noProof/>
                <w:webHidden/>
              </w:rPr>
              <w:t>16</w:t>
            </w:r>
            <w:r w:rsidR="000A54D4">
              <w:rPr>
                <w:noProof/>
                <w:webHidden/>
              </w:rPr>
              <w:fldChar w:fldCharType="end"/>
            </w:r>
          </w:hyperlink>
        </w:p>
        <w:p w14:paraId="6E163EFD"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5" w:history="1">
            <w:r w:rsidR="000A54D4" w:rsidRPr="005D4C05">
              <w:rPr>
                <w:rStyle w:val="Hipercze"/>
                <w:noProof/>
              </w:rPr>
              <w:t>VII.</w:t>
            </w:r>
            <w:r w:rsidR="000A54D4">
              <w:rPr>
                <w:noProof/>
              </w:rPr>
              <w:tab/>
            </w:r>
            <w:r w:rsidR="000A54D4" w:rsidRPr="005D4C05">
              <w:rPr>
                <w:rStyle w:val="Hipercze"/>
                <w:noProof/>
              </w:rPr>
              <w:t>WSKAŹNIKI</w:t>
            </w:r>
            <w:r w:rsidR="000A54D4">
              <w:rPr>
                <w:noProof/>
                <w:webHidden/>
              </w:rPr>
              <w:tab/>
            </w:r>
            <w:r w:rsidR="000A54D4">
              <w:rPr>
                <w:noProof/>
                <w:webHidden/>
              </w:rPr>
              <w:fldChar w:fldCharType="begin"/>
            </w:r>
            <w:r w:rsidR="000A54D4">
              <w:rPr>
                <w:noProof/>
                <w:webHidden/>
              </w:rPr>
              <w:instrText xml:space="preserve"> PAGEREF _Toc451852675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667B5237"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6" w:history="1">
            <w:r w:rsidR="000A54D4" w:rsidRPr="005D4C05">
              <w:rPr>
                <w:rStyle w:val="Hipercze"/>
                <w:noProof/>
              </w:rPr>
              <w:t>VIII.</w:t>
            </w:r>
            <w:r w:rsidR="000A54D4">
              <w:rPr>
                <w:noProof/>
              </w:rPr>
              <w:tab/>
            </w:r>
            <w:r w:rsidR="000A54D4" w:rsidRPr="005D4C05">
              <w:rPr>
                <w:rStyle w:val="Hipercze"/>
                <w:noProof/>
              </w:rPr>
              <w:t>ZAMÓWIENIA</w:t>
            </w:r>
            <w:r w:rsidR="000A54D4">
              <w:rPr>
                <w:noProof/>
                <w:webHidden/>
              </w:rPr>
              <w:tab/>
            </w:r>
            <w:r w:rsidR="000A54D4">
              <w:rPr>
                <w:noProof/>
                <w:webHidden/>
              </w:rPr>
              <w:fldChar w:fldCharType="begin"/>
            </w:r>
            <w:r w:rsidR="000A54D4">
              <w:rPr>
                <w:noProof/>
                <w:webHidden/>
              </w:rPr>
              <w:instrText xml:space="preserve"> PAGEREF _Toc451852676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240DEDCF"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7" w:history="1">
            <w:r w:rsidR="000A54D4" w:rsidRPr="005D4C05">
              <w:rPr>
                <w:rStyle w:val="Hipercze"/>
                <w:noProof/>
              </w:rPr>
              <w:t>IX.</w:t>
            </w:r>
            <w:r w:rsidR="000A54D4">
              <w:rPr>
                <w:noProof/>
              </w:rPr>
              <w:tab/>
            </w:r>
            <w:r w:rsidR="000A54D4" w:rsidRPr="005D4C05">
              <w:rPr>
                <w:rStyle w:val="Hipercze"/>
                <w:noProof/>
              </w:rPr>
              <w:t>KONTROLA</w:t>
            </w:r>
            <w:r w:rsidR="000A54D4">
              <w:rPr>
                <w:noProof/>
                <w:webHidden/>
              </w:rPr>
              <w:tab/>
            </w:r>
            <w:r w:rsidR="000A54D4">
              <w:rPr>
                <w:noProof/>
                <w:webHidden/>
              </w:rPr>
              <w:fldChar w:fldCharType="begin"/>
            </w:r>
            <w:r w:rsidR="000A54D4">
              <w:rPr>
                <w:noProof/>
                <w:webHidden/>
              </w:rPr>
              <w:instrText xml:space="preserve"> PAGEREF _Toc451852677 \h </w:instrText>
            </w:r>
            <w:r w:rsidR="000A54D4">
              <w:rPr>
                <w:noProof/>
                <w:webHidden/>
              </w:rPr>
            </w:r>
            <w:r w:rsidR="000A54D4">
              <w:rPr>
                <w:noProof/>
                <w:webHidden/>
              </w:rPr>
              <w:fldChar w:fldCharType="separate"/>
            </w:r>
            <w:r w:rsidR="00C57FB2">
              <w:rPr>
                <w:noProof/>
                <w:webHidden/>
              </w:rPr>
              <w:t>24</w:t>
            </w:r>
            <w:r w:rsidR="000A54D4">
              <w:rPr>
                <w:noProof/>
                <w:webHidden/>
              </w:rPr>
              <w:fldChar w:fldCharType="end"/>
            </w:r>
          </w:hyperlink>
        </w:p>
        <w:p w14:paraId="4568F245" w14:textId="77777777" w:rsidR="000A54D4" w:rsidRDefault="00F922DA" w:rsidP="00B50267">
          <w:pPr>
            <w:pStyle w:val="Spistreci1"/>
            <w:tabs>
              <w:tab w:val="left" w:pos="426"/>
              <w:tab w:val="right" w:leader="dot" w:pos="8656"/>
            </w:tabs>
            <w:spacing w:line="240" w:lineRule="auto"/>
            <w:ind w:left="426" w:hanging="426"/>
            <w:rPr>
              <w:noProof/>
            </w:rPr>
          </w:pPr>
          <w:hyperlink w:anchor="_Toc451852678" w:history="1">
            <w:r w:rsidR="000A54D4" w:rsidRPr="005D4C05">
              <w:rPr>
                <w:rStyle w:val="Hipercze"/>
                <w:noProof/>
              </w:rPr>
              <w:t>X.</w:t>
            </w:r>
            <w:r w:rsidR="000A54D4">
              <w:rPr>
                <w:noProof/>
              </w:rPr>
              <w:tab/>
            </w:r>
            <w:r w:rsidR="000A54D4" w:rsidRPr="005D4C05">
              <w:rPr>
                <w:rStyle w:val="Hipercze"/>
                <w:noProof/>
              </w:rPr>
              <w:t>POMOC PUBLICZNA</w:t>
            </w:r>
            <w:r w:rsidR="000A54D4">
              <w:rPr>
                <w:noProof/>
                <w:webHidden/>
              </w:rPr>
              <w:tab/>
            </w:r>
            <w:r w:rsidR="000A54D4">
              <w:rPr>
                <w:noProof/>
                <w:webHidden/>
              </w:rPr>
              <w:fldChar w:fldCharType="begin"/>
            </w:r>
            <w:r w:rsidR="000A54D4">
              <w:rPr>
                <w:noProof/>
                <w:webHidden/>
              </w:rPr>
              <w:instrText xml:space="preserve"> PAGEREF _Toc451852678 \h </w:instrText>
            </w:r>
            <w:r w:rsidR="000A54D4">
              <w:rPr>
                <w:noProof/>
                <w:webHidden/>
              </w:rPr>
            </w:r>
            <w:r w:rsidR="000A54D4">
              <w:rPr>
                <w:noProof/>
                <w:webHidden/>
              </w:rPr>
              <w:fldChar w:fldCharType="separate"/>
            </w:r>
            <w:r w:rsidR="00C57FB2">
              <w:rPr>
                <w:noProof/>
                <w:webHidden/>
              </w:rPr>
              <w:t>25</w:t>
            </w:r>
            <w:r w:rsidR="000A54D4">
              <w:rPr>
                <w:noProof/>
                <w:webHidden/>
              </w:rPr>
              <w:fldChar w:fldCharType="end"/>
            </w:r>
          </w:hyperlink>
        </w:p>
        <w:p w14:paraId="66231343" w14:textId="77777777" w:rsidR="000A54D4" w:rsidRDefault="00F922DA" w:rsidP="00B50267">
          <w:pPr>
            <w:pStyle w:val="Spistreci1"/>
            <w:tabs>
              <w:tab w:val="left" w:pos="426"/>
              <w:tab w:val="left" w:pos="660"/>
              <w:tab w:val="right" w:leader="dot" w:pos="8656"/>
            </w:tabs>
            <w:spacing w:line="240" w:lineRule="auto"/>
            <w:ind w:left="426" w:hanging="426"/>
            <w:rPr>
              <w:noProof/>
            </w:rPr>
          </w:pPr>
          <w:hyperlink w:anchor="_Toc451852679" w:history="1">
            <w:r w:rsidR="000A54D4" w:rsidRPr="005D4C05">
              <w:rPr>
                <w:rStyle w:val="Hipercze"/>
                <w:noProof/>
              </w:rPr>
              <w:t>XI.</w:t>
            </w:r>
            <w:r w:rsidR="000A54D4">
              <w:rPr>
                <w:noProof/>
              </w:rPr>
              <w:tab/>
            </w:r>
            <w:r w:rsidR="000A54D4" w:rsidRPr="005D4C05">
              <w:rPr>
                <w:rStyle w:val="Hipercze"/>
                <w:noProof/>
              </w:rPr>
              <w:t>INFORMACJA I PROMOCJA</w:t>
            </w:r>
            <w:r w:rsidR="000A54D4">
              <w:rPr>
                <w:noProof/>
                <w:webHidden/>
              </w:rPr>
              <w:tab/>
            </w:r>
            <w:r w:rsidR="000A54D4">
              <w:rPr>
                <w:noProof/>
                <w:webHidden/>
              </w:rPr>
              <w:fldChar w:fldCharType="begin"/>
            </w:r>
            <w:r w:rsidR="000A54D4">
              <w:rPr>
                <w:noProof/>
                <w:webHidden/>
              </w:rPr>
              <w:instrText xml:space="preserve"> PAGEREF _Toc451852679 \h </w:instrText>
            </w:r>
            <w:r w:rsidR="000A54D4">
              <w:rPr>
                <w:noProof/>
                <w:webHidden/>
              </w:rPr>
            </w:r>
            <w:r w:rsidR="000A54D4">
              <w:rPr>
                <w:noProof/>
                <w:webHidden/>
              </w:rPr>
              <w:fldChar w:fldCharType="separate"/>
            </w:r>
            <w:r w:rsidR="00C57FB2">
              <w:rPr>
                <w:noProof/>
                <w:webHidden/>
              </w:rPr>
              <w:t>28</w:t>
            </w:r>
            <w:r w:rsidR="000A54D4">
              <w:rPr>
                <w:noProof/>
                <w:webHidden/>
              </w:rPr>
              <w:fldChar w:fldCharType="end"/>
            </w:r>
          </w:hyperlink>
        </w:p>
        <w:p w14:paraId="6AA6D524" w14:textId="77777777" w:rsidR="00C64CBB" w:rsidRPr="00F604F7" w:rsidRDefault="00302F9B" w:rsidP="00B50267">
          <w:pPr>
            <w:tabs>
              <w:tab w:val="left" w:pos="440"/>
            </w:tabs>
            <w:spacing w:line="240" w:lineRule="auto"/>
            <w:ind w:left="426" w:hanging="426"/>
            <w:rPr>
              <w:bCs/>
              <w:caps/>
            </w:rPr>
          </w:pPr>
          <w:r w:rsidRPr="00A54489">
            <w:rPr>
              <w:b/>
              <w:bCs/>
              <w:caps/>
            </w:rPr>
            <w:fldChar w:fldCharType="end"/>
          </w:r>
          <w:r w:rsidR="00C427B2" w:rsidRPr="00F604F7">
            <w:rPr>
              <w:bCs/>
              <w:caps/>
            </w:rPr>
            <w:t xml:space="preserve">Załącznik </w:t>
          </w:r>
          <w:r w:rsidR="00C64CBB" w:rsidRPr="00F604F7">
            <w:rPr>
              <w:bCs/>
              <w:caps/>
            </w:rPr>
            <w:t xml:space="preserve">Nr </w:t>
          </w:r>
          <w:r w:rsidR="00C427B2" w:rsidRPr="00F604F7">
            <w:rPr>
              <w:bCs/>
              <w:caps/>
            </w:rPr>
            <w:t>1</w:t>
          </w:r>
          <w:r w:rsidR="00C64CBB" w:rsidRPr="00F604F7">
            <w:rPr>
              <w:bCs/>
              <w:caps/>
            </w:rPr>
            <w:t xml:space="preserve">. ZASADY DOKUMENTOWANIA WYDATKÓW </w:t>
          </w:r>
        </w:p>
        <w:p w14:paraId="1D4BC42F" w14:textId="77777777" w:rsidR="00F604F7" w:rsidRPr="00F604F7" w:rsidRDefault="00F661F3" w:rsidP="00B50267">
          <w:pPr>
            <w:tabs>
              <w:tab w:val="left" w:pos="440"/>
            </w:tabs>
            <w:spacing w:line="240" w:lineRule="auto"/>
            <w:ind w:left="426" w:hanging="426"/>
            <w:rPr>
              <w:bCs/>
              <w:caps/>
            </w:rPr>
          </w:pPr>
          <w:r w:rsidRPr="00F604F7">
            <w:rPr>
              <w:bCs/>
            </w:rPr>
            <w:t xml:space="preserve">ZAŁĄCZNIK NR 2. </w:t>
          </w:r>
          <w:r>
            <w:rPr>
              <w:bCs/>
            </w:rPr>
            <w:t>WZÓR TABLICY INFORMACYJNEJ DLA GRANTU</w:t>
          </w:r>
        </w:p>
        <w:p w14:paraId="7EB20D72" w14:textId="77777777" w:rsidR="00F604F7" w:rsidRPr="00442EBD" w:rsidRDefault="00F661F3" w:rsidP="00B50267">
          <w:pPr>
            <w:spacing w:line="240" w:lineRule="auto"/>
            <w:rPr>
              <w:b/>
            </w:rPr>
          </w:pPr>
          <w:bookmarkStart w:id="1" w:name="_Toc451852667"/>
          <w:r w:rsidRPr="00F604F7">
            <w:t xml:space="preserve">ZAŁĄCZNIK NR 3.  PRZEPŁYWY ŚRODKÓW </w:t>
          </w:r>
          <w:r>
            <w:t xml:space="preserve">FINANSOWYCH </w:t>
          </w:r>
          <w:r w:rsidRPr="00F604F7">
            <w:t xml:space="preserve">W </w:t>
          </w:r>
          <w:r w:rsidRPr="00442EBD">
            <w:t>PROJEKTACH GRANTOWYCH</w:t>
          </w:r>
          <w:bookmarkEnd w:id="1"/>
        </w:p>
        <w:p w14:paraId="0FBACE78" w14:textId="77777777" w:rsidR="00442EBD" w:rsidRPr="00442EBD" w:rsidRDefault="00F661F3" w:rsidP="00B50267">
          <w:pPr>
            <w:spacing w:line="240" w:lineRule="auto"/>
            <w:rPr>
              <w:b/>
            </w:rPr>
          </w:pPr>
          <w:r w:rsidRPr="00442EBD">
            <w:t xml:space="preserve">ZAŁĄCZNIK NR 4. PRZYKŁADOWY SCHEMAT </w:t>
          </w:r>
          <w:r>
            <w:t>REALIZACJI PROJEKTU GRANTOWEGO</w:t>
          </w:r>
        </w:p>
        <w:p w14:paraId="0C8F9568" w14:textId="77777777" w:rsidR="00442EBD" w:rsidRPr="00F604F7" w:rsidRDefault="00442EBD" w:rsidP="00B50267">
          <w:pPr>
            <w:spacing w:line="240" w:lineRule="auto"/>
          </w:pPr>
        </w:p>
        <w:p w14:paraId="7B637904" w14:textId="77777777" w:rsidR="00240E49" w:rsidRDefault="00F922DA" w:rsidP="00B50267">
          <w:pPr>
            <w:tabs>
              <w:tab w:val="left" w:pos="440"/>
            </w:tabs>
            <w:spacing w:line="240" w:lineRule="auto"/>
            <w:ind w:left="426" w:hanging="426"/>
          </w:pPr>
        </w:p>
      </w:sdtContent>
    </w:sdt>
    <w:p w14:paraId="32267E2C" w14:textId="77777777" w:rsidR="00240E49" w:rsidRPr="00923A7D" w:rsidRDefault="00240E49" w:rsidP="00B50267">
      <w:pPr>
        <w:spacing w:line="240" w:lineRule="auto"/>
        <w:rPr>
          <w:rFonts w:ascii="Calibri" w:eastAsia="Times New Roman" w:hAnsi="Calibri" w:cstheme="majorBidi"/>
          <w:bCs/>
          <w:caps/>
          <w:color w:val="000000" w:themeColor="text1"/>
          <w:sz w:val="24"/>
          <w:szCs w:val="28"/>
        </w:rPr>
      </w:pPr>
      <w:r w:rsidRPr="00923A7D">
        <w:rPr>
          <w:rFonts w:ascii="Calibri" w:eastAsia="Times New Roman" w:hAnsi="Calibri" w:cstheme="majorBidi"/>
          <w:bCs/>
          <w:caps/>
          <w:color w:val="000000" w:themeColor="text1"/>
          <w:sz w:val="24"/>
          <w:szCs w:val="28"/>
        </w:rPr>
        <w:br w:type="page"/>
      </w:r>
    </w:p>
    <w:p w14:paraId="09C3313C" w14:textId="77777777" w:rsidR="00E21B39" w:rsidRPr="00124619" w:rsidRDefault="007E320D" w:rsidP="00B50267">
      <w:pPr>
        <w:pStyle w:val="Styl1"/>
        <w:numPr>
          <w:ilvl w:val="0"/>
          <w:numId w:val="27"/>
        </w:numPr>
        <w:spacing w:line="240" w:lineRule="auto"/>
      </w:pPr>
      <w:bookmarkStart w:id="2" w:name="_Toc451852668"/>
      <w:r w:rsidRPr="00124619">
        <w:lastRenderedPageBreak/>
        <w:t>DEFINICJE</w:t>
      </w:r>
      <w:bookmarkEnd w:id="2"/>
    </w:p>
    <w:tbl>
      <w:tblPr>
        <w:tblW w:w="9948" w:type="dxa"/>
        <w:tblInd w:w="-159" w:type="dxa"/>
        <w:tblBorders>
          <w:insideH w:val="single" w:sz="4" w:space="0" w:color="548DD4" w:themeColor="text2" w:themeTint="99"/>
          <w:insideV w:val="single" w:sz="4" w:space="0" w:color="548DD4" w:themeColor="text2" w:themeTint="99"/>
        </w:tblBorders>
        <w:tblCellMar>
          <w:left w:w="70" w:type="dxa"/>
          <w:right w:w="70" w:type="dxa"/>
        </w:tblCellMar>
        <w:tblLook w:val="0000" w:firstRow="0" w:lastRow="0" w:firstColumn="0" w:lastColumn="0" w:noHBand="0" w:noVBand="0"/>
      </w:tblPr>
      <w:tblGrid>
        <w:gridCol w:w="2692"/>
        <w:gridCol w:w="7256"/>
      </w:tblGrid>
      <w:tr w:rsidR="00C535B6" w14:paraId="4F4798E1" w14:textId="77777777" w:rsidTr="00094923">
        <w:trPr>
          <w:trHeight w:val="891"/>
        </w:trPr>
        <w:tc>
          <w:tcPr>
            <w:tcW w:w="2692" w:type="dxa"/>
            <w:tcBorders>
              <w:top w:val="nil"/>
              <w:bottom w:val="single" w:sz="4" w:space="0" w:color="548DD4" w:themeColor="text2" w:themeTint="99"/>
              <w:right w:val="single" w:sz="12" w:space="0" w:color="548DD4" w:themeColor="text2" w:themeTint="99"/>
            </w:tcBorders>
          </w:tcPr>
          <w:p w14:paraId="204476B5"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
                <w:bCs/>
              </w:rPr>
              <w:t>Projekt grantowy</w:t>
            </w:r>
            <w:r w:rsidRPr="00124619">
              <w:rPr>
                <w:rFonts w:eastAsia="Times New Roman" w:cs="Times New Roman"/>
                <w:bCs/>
              </w:rPr>
              <w:t xml:space="preserve">  </w:t>
            </w:r>
          </w:p>
        </w:tc>
        <w:tc>
          <w:tcPr>
            <w:tcW w:w="7256" w:type="dxa"/>
            <w:tcBorders>
              <w:left w:val="single" w:sz="12" w:space="0" w:color="548DD4" w:themeColor="text2" w:themeTint="99"/>
            </w:tcBorders>
          </w:tcPr>
          <w:p w14:paraId="7D8AC229"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 xml:space="preserve">projekt, </w:t>
            </w:r>
            <w:r w:rsidR="003C7A7A" w:rsidRPr="00124619">
              <w:rPr>
                <w:rFonts w:eastAsia="Times New Roman" w:cs="Times New Roman"/>
                <w:bCs/>
              </w:rPr>
              <w:t>któr</w:t>
            </w:r>
            <w:r w:rsidR="003C7A7A">
              <w:rPr>
                <w:rFonts w:eastAsia="Times New Roman" w:cs="Times New Roman"/>
                <w:bCs/>
              </w:rPr>
              <w:t>ego</w:t>
            </w:r>
            <w:r w:rsidR="003C7A7A" w:rsidRPr="00124619">
              <w:rPr>
                <w:rFonts w:eastAsia="Times New Roman" w:cs="Times New Roman"/>
                <w:bCs/>
              </w:rPr>
              <w:t xml:space="preserve"> </w:t>
            </w:r>
            <w:r w:rsidRPr="00124619">
              <w:rPr>
                <w:rFonts w:eastAsia="Times New Roman" w:cs="Times New Roman"/>
                <w:bCs/>
              </w:rPr>
              <w:t>beneficjent udziela grantów na r</w:t>
            </w:r>
            <w:r w:rsidRPr="00124619">
              <w:t xml:space="preserve">ealizację zadań służących osiągnięciu celu tego </w:t>
            </w:r>
            <w:r w:rsidRPr="003246FF">
              <w:t>projektu przez g</w:t>
            </w:r>
            <w:r w:rsidRPr="00124619">
              <w:t>rantobiorców</w:t>
            </w:r>
            <w:r>
              <w:rPr>
                <w:rStyle w:val="Odwoanieprzypisudolnego"/>
              </w:rPr>
              <w:footnoteReference w:id="2"/>
            </w:r>
            <w:r w:rsidRPr="00124619">
              <w:t>;</w:t>
            </w:r>
          </w:p>
        </w:tc>
      </w:tr>
      <w:tr w:rsidR="00C535B6" w14:paraId="12BBDE43" w14:textId="77777777" w:rsidTr="00C535B6">
        <w:trPr>
          <w:trHeight w:val="1239"/>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8C0BE7E" w14:textId="77777777" w:rsidR="00C535B6" w:rsidRPr="00124619" w:rsidRDefault="00C535B6" w:rsidP="00B50267">
            <w:pPr>
              <w:spacing w:after="0" w:line="240" w:lineRule="auto"/>
              <w:ind w:left="229"/>
              <w:rPr>
                <w:rFonts w:eastAsia="Times New Roman" w:cs="Times New Roman"/>
                <w:b/>
                <w:bCs/>
              </w:rPr>
            </w:pPr>
            <w:r w:rsidRPr="00124619">
              <w:rPr>
                <w:b/>
              </w:rPr>
              <w:t>Grant</w:t>
            </w:r>
            <w:r w:rsidRPr="00124619">
              <w:t xml:space="preserve"> </w:t>
            </w:r>
          </w:p>
        </w:tc>
        <w:tc>
          <w:tcPr>
            <w:tcW w:w="7256" w:type="dxa"/>
            <w:tcBorders>
              <w:left w:val="single" w:sz="12" w:space="0" w:color="548DD4" w:themeColor="text2" w:themeTint="99"/>
            </w:tcBorders>
          </w:tcPr>
          <w:p w14:paraId="65589793"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rPr>
              <w:t xml:space="preserve">środki finansowe </w:t>
            </w:r>
            <w:r w:rsidR="00A44976">
              <w:rPr>
                <w:rFonts w:eastAsia="Times New Roman" w:cs="Times New Roman"/>
              </w:rPr>
              <w:t xml:space="preserve">Regionalnego Programu Operacyjnego Województwa Dolnośląskiego 2014-2020, </w:t>
            </w:r>
            <w:r w:rsidRPr="00124619">
              <w:rPr>
                <w:rFonts w:eastAsia="Times New Roman" w:cs="Times New Roman"/>
              </w:rPr>
              <w:t xml:space="preserve">które Grantodawca </w:t>
            </w:r>
            <w:r>
              <w:rPr>
                <w:rFonts w:eastAsia="Times New Roman" w:cs="Times New Roman"/>
              </w:rPr>
              <w:t xml:space="preserve">na podstawie umowy </w:t>
            </w:r>
            <w:r w:rsidRPr="00124619">
              <w:rPr>
                <w:rFonts w:eastAsia="Times New Roman" w:cs="Times New Roman"/>
              </w:rPr>
              <w:t>powierzył Grantobiorcy na realizację zadań</w:t>
            </w:r>
            <w:r w:rsidRPr="00124619">
              <w:t xml:space="preserve"> służących osiągnięciu celu projektu grantowego</w:t>
            </w:r>
            <w:r>
              <w:t>;</w:t>
            </w:r>
          </w:p>
        </w:tc>
      </w:tr>
      <w:tr w:rsidR="00C535B6" w14:paraId="475894DE" w14:textId="77777777" w:rsidTr="00C535B6">
        <w:trPr>
          <w:trHeight w:val="1216"/>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4C4A6D7B" w14:textId="77777777" w:rsidR="00C535B6" w:rsidRPr="00124619" w:rsidRDefault="00C535B6" w:rsidP="00B50267">
            <w:pPr>
              <w:spacing w:after="0" w:line="240" w:lineRule="auto"/>
              <w:ind w:left="229"/>
              <w:rPr>
                <w:b/>
              </w:rPr>
            </w:pPr>
            <w:r w:rsidRPr="00124619">
              <w:rPr>
                <w:rFonts w:eastAsia="Times New Roman" w:cs="Times New Roman"/>
                <w:b/>
                <w:bCs/>
              </w:rPr>
              <w:t>Grantodawca</w:t>
            </w:r>
            <w:r w:rsidRPr="00124619">
              <w:rPr>
                <w:rFonts w:eastAsia="Times New Roman" w:cs="Times New Roman"/>
                <w:bCs/>
              </w:rPr>
              <w:t xml:space="preserve">  </w:t>
            </w:r>
          </w:p>
        </w:tc>
        <w:tc>
          <w:tcPr>
            <w:tcW w:w="7256" w:type="dxa"/>
            <w:tcBorders>
              <w:left w:val="single" w:sz="12" w:space="0" w:color="548DD4" w:themeColor="text2" w:themeTint="99"/>
            </w:tcBorders>
          </w:tcPr>
          <w:p w14:paraId="5E56E9EA"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beneficjent</w:t>
            </w:r>
            <w:r>
              <w:rPr>
                <w:rStyle w:val="Odwoanieprzypisudolnego"/>
                <w:rFonts w:eastAsia="Times New Roman" w:cs="Times New Roman"/>
                <w:bCs/>
              </w:rPr>
              <w:footnoteReference w:id="3"/>
            </w:r>
            <w:r w:rsidRPr="00124619">
              <w:rPr>
                <w:rFonts w:eastAsia="Times New Roman" w:cs="Times New Roman"/>
                <w:bCs/>
              </w:rPr>
              <w:t xml:space="preserve"> udzielający grantów</w:t>
            </w:r>
            <w:r w:rsidR="004748E4">
              <w:rPr>
                <w:rFonts w:eastAsia="Times New Roman" w:cs="Times New Roman"/>
                <w:bCs/>
              </w:rPr>
              <w:t xml:space="preserve"> n</w:t>
            </w:r>
            <w:r w:rsidR="004748E4">
              <w:t>a realizację zadań służących osiągnięciu celu projektu grantowego przez grantobiorców</w:t>
            </w:r>
            <w:r w:rsidR="00B235DD">
              <w:rPr>
                <w:rFonts w:cs="Calibri"/>
                <w:bCs/>
              </w:rPr>
              <w:t xml:space="preserve">. </w:t>
            </w:r>
            <w:r w:rsidR="00B235DD">
              <w:t>Grantodawca nie może być jednocześnie Grantobiorcą.</w:t>
            </w:r>
          </w:p>
        </w:tc>
      </w:tr>
      <w:tr w:rsidR="00C535B6" w14:paraId="7684AEDC" w14:textId="77777777" w:rsidTr="00C535B6">
        <w:trPr>
          <w:trHeight w:val="1620"/>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2C53E0D7" w14:textId="77777777" w:rsidR="00C535B6" w:rsidRPr="00124619" w:rsidRDefault="00C535B6" w:rsidP="00B50267">
            <w:pPr>
              <w:spacing w:after="0" w:line="240" w:lineRule="auto"/>
              <w:ind w:left="229"/>
              <w:rPr>
                <w:rFonts w:eastAsia="Times New Roman" w:cs="Times New Roman"/>
                <w:b/>
                <w:bCs/>
              </w:rPr>
            </w:pPr>
            <w:r w:rsidRPr="00124619">
              <w:rPr>
                <w:rFonts w:eastAsia="Times New Roman" w:cs="Times New Roman"/>
                <w:b/>
                <w:bCs/>
              </w:rPr>
              <w:t>Grantobiorca</w:t>
            </w:r>
          </w:p>
        </w:tc>
        <w:tc>
          <w:tcPr>
            <w:tcW w:w="7256" w:type="dxa"/>
            <w:tcBorders>
              <w:left w:val="single" w:sz="12" w:space="0" w:color="548DD4" w:themeColor="text2" w:themeTint="99"/>
            </w:tcBorders>
          </w:tcPr>
          <w:p w14:paraId="28E569EE" w14:textId="77777777" w:rsid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podmiot publiczny albo prywatny, inny niż beneficjent projektu grantowego, wybrany w drodze otwartego naboru ogłoszonego przez beneficjenta projektu grantowego w ramach realizacji projektu grantowego.</w:t>
            </w:r>
          </w:p>
          <w:p w14:paraId="041D906E" w14:textId="77777777" w:rsidR="00585188" w:rsidRPr="00C129D8" w:rsidRDefault="00585188" w:rsidP="00B50267">
            <w:pPr>
              <w:spacing w:after="0" w:line="240" w:lineRule="auto"/>
              <w:ind w:left="225"/>
              <w:jc w:val="both"/>
              <w:rPr>
                <w:rFonts w:eastAsia="Times New Roman" w:cs="Times New Roman"/>
                <w:szCs w:val="24"/>
              </w:rPr>
            </w:pPr>
            <w:r w:rsidRPr="00585188">
              <w:rPr>
                <w:rFonts w:eastAsia="Times New Roman" w:cs="Times New Roman"/>
                <w:szCs w:val="24"/>
              </w:rPr>
              <w:t>Grantobiorca nie może być ponadto podmiotem powiązanym z beneficjentem / grantodawcą osobowo lub kapitałowo.</w:t>
            </w:r>
          </w:p>
          <w:p w14:paraId="7D3A6B94" w14:textId="77777777" w:rsidR="00C129D8" w:rsidRP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Grantobiorcą nie może być podmiot wykluczony z możliwości otrzymania dofinansowania</w:t>
            </w:r>
            <w:r w:rsidR="00585188">
              <w:rPr>
                <w:rFonts w:eastAsia="Times New Roman" w:cs="Times New Roman"/>
                <w:szCs w:val="24"/>
              </w:rPr>
              <w:t>.</w:t>
            </w:r>
          </w:p>
          <w:p w14:paraId="453DFFA1" w14:textId="77777777" w:rsidR="00C535B6" w:rsidRDefault="00C535B6" w:rsidP="00B50267">
            <w:pPr>
              <w:spacing w:after="0" w:line="240" w:lineRule="auto"/>
              <w:ind w:left="229"/>
              <w:rPr>
                <w:rFonts w:eastAsia="Times New Roman" w:cs="Times New Roman"/>
                <w:b/>
                <w:bCs/>
              </w:rPr>
            </w:pPr>
          </w:p>
        </w:tc>
      </w:tr>
      <w:tr w:rsidR="000A58A8" w14:paraId="61AB3DB0" w14:textId="77777777" w:rsidTr="000A58A8">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B3512ED" w14:textId="77777777" w:rsidR="000A58A8" w:rsidRPr="00124619" w:rsidRDefault="000A58A8" w:rsidP="00B50267">
            <w:pPr>
              <w:spacing w:after="0" w:line="240" w:lineRule="auto"/>
              <w:ind w:left="229"/>
              <w:rPr>
                <w:rFonts w:eastAsia="Times New Roman" w:cs="Times New Roman"/>
                <w:b/>
                <w:bCs/>
              </w:rPr>
            </w:pPr>
            <w:r w:rsidRPr="00B63548">
              <w:rPr>
                <w:rFonts w:eastAsia="Times New Roman" w:cs="Times New Roman"/>
                <w:b/>
              </w:rPr>
              <w:t>IZ RPO WD</w:t>
            </w:r>
          </w:p>
        </w:tc>
        <w:tc>
          <w:tcPr>
            <w:tcW w:w="7256" w:type="dxa"/>
            <w:tcBorders>
              <w:left w:val="single" w:sz="12" w:space="0" w:color="548DD4" w:themeColor="text2" w:themeTint="99"/>
            </w:tcBorders>
          </w:tcPr>
          <w:p w14:paraId="1E23E23F" w14:textId="77777777" w:rsidR="000A58A8" w:rsidRDefault="000A58A8" w:rsidP="00B50267">
            <w:pPr>
              <w:spacing w:after="0" w:line="240" w:lineRule="auto"/>
              <w:ind w:left="229"/>
              <w:rPr>
                <w:rFonts w:eastAsia="Times New Roman" w:cs="Times New Roman"/>
                <w:b/>
                <w:bCs/>
              </w:rPr>
            </w:pPr>
            <w:r w:rsidRPr="00B63548">
              <w:rPr>
                <w:rFonts w:ascii="Calibri" w:hAnsi="Calibri"/>
                <w:iCs/>
              </w:rPr>
              <w:t>należy przez to rozumieć Zarząd Województwa Dolnośląskiego pełniący funkcję Instytucji Zarządzającej Regionalnym Programem Operacyjnym Województwa Dolnośląskiego 2014-2020</w:t>
            </w:r>
            <w:r>
              <w:rPr>
                <w:rFonts w:ascii="Calibri" w:hAnsi="Calibri"/>
                <w:iCs/>
              </w:rPr>
              <w:t>;</w:t>
            </w:r>
          </w:p>
        </w:tc>
      </w:tr>
      <w:tr w:rsidR="00C535B6" w14:paraId="2C364998"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16A68A0" w14:textId="77777777" w:rsidR="00C535B6" w:rsidRPr="00124619" w:rsidRDefault="001833B2" w:rsidP="00B50267">
            <w:pPr>
              <w:spacing w:after="0" w:line="240" w:lineRule="auto"/>
              <w:ind w:left="229"/>
              <w:rPr>
                <w:rFonts w:eastAsia="Times New Roman" w:cs="Times New Roman"/>
                <w:b/>
                <w:bCs/>
              </w:rPr>
            </w:pPr>
            <w:r>
              <w:rPr>
                <w:rFonts w:eastAsia="Times New Roman" w:cs="Times New Roman"/>
                <w:b/>
              </w:rPr>
              <w:t>DIP</w:t>
            </w:r>
          </w:p>
        </w:tc>
        <w:tc>
          <w:tcPr>
            <w:tcW w:w="7256" w:type="dxa"/>
            <w:tcBorders>
              <w:left w:val="single" w:sz="12" w:space="0" w:color="548DD4" w:themeColor="text2" w:themeTint="99"/>
            </w:tcBorders>
          </w:tcPr>
          <w:p w14:paraId="6A3C73E0" w14:textId="77777777" w:rsidR="00C535B6" w:rsidRPr="00F1680E" w:rsidRDefault="001F7205" w:rsidP="00B50267">
            <w:pPr>
              <w:spacing w:after="0" w:line="240" w:lineRule="auto"/>
              <w:ind w:left="229"/>
              <w:rPr>
                <w:rFonts w:eastAsia="Times New Roman" w:cs="Times New Roman"/>
                <w:bCs/>
              </w:rPr>
            </w:pPr>
            <w:r w:rsidRPr="00F1680E">
              <w:rPr>
                <w:rFonts w:ascii="Calibri" w:hAnsi="Calibri" w:cs="Calibri"/>
              </w:rPr>
              <w:t xml:space="preserve"> </w:t>
            </w:r>
            <w:r w:rsidRPr="00F1680E">
              <w:rPr>
                <w:rFonts w:ascii="Calibri" w:hAnsi="Calibri" w:cs="Arial"/>
              </w:rPr>
              <w:t>Dolnośląska Instytucja Pośrednicząca,</w:t>
            </w:r>
            <w:r w:rsidRPr="00F1680E">
              <w:t xml:space="preserve"> której powierzono w</w:t>
            </w:r>
            <w:r w:rsidRPr="00F1680E">
              <w:rPr>
                <w:rFonts w:ascii="Calibri" w:hAnsi="Calibri" w:cs="Arial"/>
              </w:rPr>
              <w:t>drażanie Działania 3.</w:t>
            </w:r>
            <w:r w:rsidR="00AD0921">
              <w:rPr>
                <w:rFonts w:ascii="Calibri" w:hAnsi="Calibri" w:cs="Arial"/>
              </w:rPr>
              <w:t>3</w:t>
            </w:r>
            <w:r w:rsidRPr="00F1680E">
              <w:rPr>
                <w:rFonts w:ascii="Calibri" w:hAnsi="Calibri"/>
              </w:rPr>
              <w:t xml:space="preserve"> </w:t>
            </w:r>
            <w:r w:rsidRPr="00F1680E">
              <w:rPr>
                <w:rFonts w:ascii="Calibri" w:hAnsi="Calibri" w:cs="Arial"/>
              </w:rPr>
              <w:t>RPO WD</w:t>
            </w:r>
            <w:r w:rsidR="001833B2">
              <w:rPr>
                <w:rFonts w:ascii="Calibri" w:hAnsi="Calibri" w:cs="Arial"/>
              </w:rPr>
              <w:t xml:space="preserve"> będąca </w:t>
            </w:r>
            <w:r w:rsidR="001833B2" w:rsidRPr="00F1680E">
              <w:rPr>
                <w:rFonts w:eastAsia="Times New Roman" w:cs="Times New Roman"/>
                <w:bCs/>
              </w:rPr>
              <w:t>Instytucj</w:t>
            </w:r>
            <w:r w:rsidR="001833B2">
              <w:rPr>
                <w:rFonts w:eastAsia="Times New Roman" w:cs="Times New Roman"/>
                <w:bCs/>
              </w:rPr>
              <w:t>ą Ogłaszającą</w:t>
            </w:r>
            <w:r w:rsidR="001833B2" w:rsidRPr="00F1680E">
              <w:rPr>
                <w:rFonts w:eastAsia="Times New Roman" w:cs="Times New Roman"/>
                <w:bCs/>
              </w:rPr>
              <w:t xml:space="preserve"> Konkurs</w:t>
            </w:r>
          </w:p>
        </w:tc>
      </w:tr>
      <w:tr w:rsidR="00F82E37" w14:paraId="6EE33735"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39B21CC4" w14:textId="77777777" w:rsidR="00F82E37" w:rsidRDefault="00695797" w:rsidP="00B50267">
            <w:pPr>
              <w:spacing w:after="0" w:line="240" w:lineRule="auto"/>
              <w:ind w:left="229"/>
              <w:rPr>
                <w:rFonts w:eastAsia="Times New Roman" w:cs="Times New Roman"/>
                <w:b/>
              </w:rPr>
            </w:pPr>
            <w:r>
              <w:rPr>
                <w:rFonts w:eastAsia="Times New Roman" w:cs="Times New Roman"/>
                <w:b/>
              </w:rPr>
              <w:t>Wysokoemisyjne źródło ciepła</w:t>
            </w:r>
          </w:p>
        </w:tc>
        <w:tc>
          <w:tcPr>
            <w:tcW w:w="7256" w:type="dxa"/>
            <w:tcBorders>
              <w:left w:val="single" w:sz="12" w:space="0" w:color="548DD4" w:themeColor="text2" w:themeTint="99"/>
            </w:tcBorders>
          </w:tcPr>
          <w:p w14:paraId="01066F29" w14:textId="77777777" w:rsidR="00F82E37" w:rsidRPr="00695797" w:rsidRDefault="00695797" w:rsidP="00D80098">
            <w:pPr>
              <w:snapToGrid w:val="0"/>
              <w:spacing w:line="240" w:lineRule="auto"/>
              <w:ind w:left="235"/>
              <w:jc w:val="both"/>
              <w:rPr>
                <w:rFonts w:cs="Arial"/>
              </w:rPr>
            </w:pPr>
            <w:r w:rsidRPr="00695797">
              <w:rPr>
                <w:rFonts w:cs="Arial"/>
              </w:rPr>
              <w:t>źródło ciepła nie spełniające norm emisyjnych ekoprojektu</w:t>
            </w:r>
            <w:r w:rsidRPr="00695797">
              <w:rPr>
                <w:rStyle w:val="Zakotwiczenieprzypisudolnego"/>
                <w:rFonts w:cs="Arial"/>
              </w:rPr>
              <w:footnoteReference w:id="4"/>
            </w:r>
            <w:r w:rsidRPr="00695797">
              <w:rPr>
                <w:rFonts w:cs="Arial"/>
              </w:rPr>
              <w:t xml:space="preserve"> obowiązujących od roku 2020 lub </w:t>
            </w:r>
            <w:r w:rsidRPr="00695797">
              <w:t>wymagań klasy 5</w:t>
            </w:r>
            <w:r w:rsidRPr="00695797">
              <w:rPr>
                <w:rStyle w:val="Zakotwiczenieprzypisudolnego"/>
              </w:rPr>
              <w:footnoteReference w:id="5"/>
            </w:r>
            <w:r w:rsidRPr="00695797">
              <w:t xml:space="preserve">, </w:t>
            </w:r>
            <w:r w:rsidRPr="00695797">
              <w:rPr>
                <w:rFonts w:cs="Arial"/>
              </w:rPr>
              <w:t>emitujące do atmosfery CO</w:t>
            </w:r>
            <w:r w:rsidRPr="00695797">
              <w:rPr>
                <w:rFonts w:cs="Arial"/>
                <w:vertAlign w:val="subscript"/>
              </w:rPr>
              <w:t>2</w:t>
            </w:r>
            <w:r w:rsidRPr="00695797">
              <w:rPr>
                <w:rFonts w:cs="Arial"/>
              </w:rPr>
              <w:t xml:space="preserve"> oraz inne zanieczyszczenia, takie jak pyły zawieszone PM 10 i PM 2,5 i inne związki toksyczne powstające w wyniku spalania paliw. </w:t>
            </w:r>
          </w:p>
        </w:tc>
      </w:tr>
      <w:tr w:rsidR="000579F3" w14:paraId="38A07894"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1DC9D8C1" w14:textId="77777777" w:rsidR="000579F3" w:rsidRPr="000579F3" w:rsidRDefault="000579F3" w:rsidP="00B50267">
            <w:pPr>
              <w:spacing w:after="0" w:line="240" w:lineRule="auto"/>
              <w:ind w:left="229"/>
              <w:rPr>
                <w:rFonts w:cs="Arial"/>
                <w:b/>
              </w:rPr>
            </w:pPr>
            <w:r w:rsidRPr="000579F3">
              <w:rPr>
                <w:rFonts w:cs="Arial"/>
                <w:b/>
              </w:rPr>
              <w:t>Budynek mieszkalny jednorodzinny</w:t>
            </w:r>
          </w:p>
        </w:tc>
        <w:tc>
          <w:tcPr>
            <w:tcW w:w="7256" w:type="dxa"/>
            <w:tcBorders>
              <w:left w:val="single" w:sz="12" w:space="0" w:color="548DD4" w:themeColor="text2" w:themeTint="99"/>
            </w:tcBorders>
          </w:tcPr>
          <w:p w14:paraId="638D23BA" w14:textId="77777777" w:rsidR="000579F3" w:rsidRPr="00124619" w:rsidRDefault="000579F3" w:rsidP="00B50267">
            <w:pPr>
              <w:spacing w:after="0" w:line="240" w:lineRule="auto"/>
              <w:ind w:left="229"/>
              <w:rPr>
                <w:rFonts w:cs="Arial"/>
              </w:rPr>
            </w:pPr>
            <w:r w:rsidRPr="000579F3">
              <w:rPr>
                <w:rFonts w:cs="Arial"/>
              </w:rPr>
              <w:t>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tc>
      </w:tr>
      <w:tr w:rsidR="000579F3" w14:paraId="432A9BE7"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7F3E8FB7" w14:textId="77777777" w:rsidR="000579F3" w:rsidRPr="000579F3" w:rsidRDefault="000579F3" w:rsidP="00B50267">
            <w:pPr>
              <w:spacing w:after="0" w:line="240" w:lineRule="auto"/>
              <w:ind w:left="229"/>
              <w:rPr>
                <w:rFonts w:cs="Arial"/>
                <w:b/>
              </w:rPr>
            </w:pPr>
            <w:r w:rsidRPr="000579F3">
              <w:rPr>
                <w:rFonts w:cs="Arial"/>
                <w:b/>
              </w:rPr>
              <w:lastRenderedPageBreak/>
              <w:t>Budynek wielorodzinny</w:t>
            </w:r>
          </w:p>
        </w:tc>
        <w:tc>
          <w:tcPr>
            <w:tcW w:w="7256" w:type="dxa"/>
            <w:tcBorders>
              <w:left w:val="single" w:sz="12" w:space="0" w:color="548DD4" w:themeColor="text2" w:themeTint="99"/>
            </w:tcBorders>
          </w:tcPr>
          <w:p w14:paraId="1E1C6A66" w14:textId="77777777" w:rsidR="000579F3" w:rsidRPr="00124619" w:rsidRDefault="000579F3" w:rsidP="00B50267">
            <w:pPr>
              <w:spacing w:after="0" w:line="240" w:lineRule="auto"/>
              <w:ind w:left="229"/>
              <w:rPr>
                <w:rFonts w:cs="Arial"/>
              </w:rPr>
            </w:pPr>
            <w:r w:rsidRPr="000579F3">
              <w:rPr>
                <w:rFonts w:cs="Arial"/>
              </w:rPr>
              <w:t>budynek mieszkalny wielorodzinny - budynek wolno stojący albo budynek w zabudowie szeregowej, służący zaspokajaniu potrzeb mieszkaniowych, stanowiący konstrukcyjnie samodzielną całość, w którym wydzielono więcej niż dwa lokale mieszkalne.</w:t>
            </w:r>
          </w:p>
        </w:tc>
      </w:tr>
      <w:tr w:rsidR="00C535B6" w14:paraId="0FCEC3BE"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4ABC662" w14:textId="77777777" w:rsidR="00C535B6" w:rsidRPr="00124619" w:rsidRDefault="00C535B6" w:rsidP="00B50267">
            <w:pPr>
              <w:spacing w:after="0" w:line="240" w:lineRule="auto"/>
              <w:ind w:left="229"/>
              <w:rPr>
                <w:b/>
              </w:rPr>
            </w:pPr>
            <w:r w:rsidRPr="00124619">
              <w:rPr>
                <w:rFonts w:cs="Arial"/>
                <w:b/>
              </w:rPr>
              <w:t xml:space="preserve">Mikroinstalacja OZE </w:t>
            </w:r>
            <w:r w:rsidRPr="00124619">
              <w:rPr>
                <w:rFonts w:cs="Arial"/>
              </w:rPr>
              <w:t xml:space="preserve">  </w:t>
            </w:r>
          </w:p>
        </w:tc>
        <w:tc>
          <w:tcPr>
            <w:tcW w:w="7256" w:type="dxa"/>
            <w:tcBorders>
              <w:left w:val="single" w:sz="12" w:space="0" w:color="548DD4" w:themeColor="text2" w:themeTint="99"/>
            </w:tcBorders>
          </w:tcPr>
          <w:p w14:paraId="5CE672CB" w14:textId="77777777" w:rsidR="00C535B6" w:rsidRDefault="00C535B6" w:rsidP="00B50267">
            <w:pPr>
              <w:spacing w:after="0" w:line="240" w:lineRule="auto"/>
              <w:ind w:left="229"/>
              <w:rPr>
                <w:rFonts w:eastAsia="Times New Roman" w:cs="Times New Roman"/>
                <w:b/>
                <w:bCs/>
              </w:rPr>
            </w:pPr>
            <w:r w:rsidRPr="00124619">
              <w:rPr>
                <w:rFonts w:cs="Arial"/>
              </w:rPr>
              <w:t>i</w:t>
            </w:r>
            <w:r w:rsidRPr="00124619">
              <w:t>nstalacja odnawialnego źródła energii</w:t>
            </w:r>
            <w:r w:rsidRPr="00124619">
              <w:rPr>
                <w:rStyle w:val="Odwoanieprzypisudolnego"/>
              </w:rPr>
              <w:footnoteReference w:id="6"/>
            </w:r>
            <w:r w:rsidRPr="00124619">
              <w:t xml:space="preserve"> o łącznej mocy zainstalowanej elektrycznej nie większej niż 40 kW, przyłączon</w:t>
            </w:r>
            <w:r w:rsidR="003E317C">
              <w:t>a</w:t>
            </w:r>
            <w:r w:rsidRPr="00124619">
              <w:t xml:space="preserve"> do sieci elektroenergetycznej o napięciu znamionowym niższym niż 110 kV lub o</w:t>
            </w:r>
            <w:r w:rsidR="00F94578">
              <w:t> </w:t>
            </w:r>
            <w:r w:rsidRPr="00124619">
              <w:t>mocy osiągalnej cieplnej w skojarzeniu nie większej niż 120 kW</w:t>
            </w:r>
            <w:r>
              <w:t>;</w:t>
            </w:r>
          </w:p>
        </w:tc>
      </w:tr>
      <w:tr w:rsidR="00C535B6" w14:paraId="7579506A" w14:textId="77777777" w:rsidTr="003E317C">
        <w:trPr>
          <w:trHeight w:val="150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A381C61" w14:textId="77777777" w:rsidR="00C535B6" w:rsidRPr="00124619" w:rsidRDefault="00C535B6" w:rsidP="00B50267">
            <w:pPr>
              <w:spacing w:after="0" w:line="240" w:lineRule="auto"/>
              <w:ind w:left="229"/>
              <w:rPr>
                <w:rFonts w:eastAsia="Times New Roman" w:cs="Times New Roman"/>
                <w:b/>
              </w:rPr>
            </w:pPr>
            <w:r w:rsidRPr="00124619">
              <w:rPr>
                <w:b/>
              </w:rPr>
              <w:t>Odnawialne źródła energii</w:t>
            </w:r>
            <w:r w:rsidRPr="00124619">
              <w:t xml:space="preserve"> </w:t>
            </w:r>
          </w:p>
          <w:p w14:paraId="25A56C3D" w14:textId="77777777" w:rsidR="00C535B6" w:rsidRPr="00124619" w:rsidRDefault="00C535B6" w:rsidP="00B50267">
            <w:pPr>
              <w:spacing w:after="0" w:line="240" w:lineRule="auto"/>
              <w:ind w:left="229"/>
            </w:pPr>
            <w:r>
              <w:rPr>
                <w:rFonts w:eastAsia="Calibri"/>
                <w:b/>
              </w:rPr>
              <w:br w:type="page"/>
            </w:r>
          </w:p>
        </w:tc>
        <w:tc>
          <w:tcPr>
            <w:tcW w:w="7256" w:type="dxa"/>
            <w:tcBorders>
              <w:left w:val="single" w:sz="12" w:space="0" w:color="548DD4" w:themeColor="text2" w:themeTint="99"/>
            </w:tcBorders>
          </w:tcPr>
          <w:p w14:paraId="56362013" w14:textId="77777777" w:rsidR="00651A5B" w:rsidRPr="00651A5B" w:rsidRDefault="00651A5B" w:rsidP="00B50267">
            <w:pPr>
              <w:spacing w:after="0" w:line="240" w:lineRule="auto"/>
              <w:ind w:left="229"/>
            </w:pPr>
            <w:r>
              <w:t xml:space="preserve">odnawiane, </w:t>
            </w:r>
            <w:r w:rsidR="00C535B6" w:rsidRPr="00124619">
              <w:t>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C535B6">
              <w:t>.</w:t>
            </w:r>
          </w:p>
        </w:tc>
      </w:tr>
    </w:tbl>
    <w:p w14:paraId="4A0EF8B4" w14:textId="77777777" w:rsidR="00C535B6" w:rsidRDefault="00C535B6" w:rsidP="00B50267">
      <w:pPr>
        <w:spacing w:line="240" w:lineRule="auto"/>
        <w:rPr>
          <w:rFonts w:ascii="Calibri" w:eastAsia="Calibri" w:hAnsi="Calibri" w:cstheme="majorBidi"/>
          <w:b/>
          <w:bCs/>
          <w:caps/>
          <w:color w:val="000000" w:themeColor="text1"/>
          <w:sz w:val="24"/>
          <w:szCs w:val="28"/>
        </w:rPr>
      </w:pPr>
    </w:p>
    <w:p w14:paraId="3B67F785" w14:textId="77777777" w:rsidR="00B60D33" w:rsidRDefault="00B60D33" w:rsidP="00B50267">
      <w:pPr>
        <w:pStyle w:val="Styl1"/>
        <w:numPr>
          <w:ilvl w:val="0"/>
          <w:numId w:val="27"/>
        </w:numPr>
        <w:spacing w:before="0" w:line="240" w:lineRule="auto"/>
        <w:ind w:left="1077"/>
        <w:rPr>
          <w:rFonts w:eastAsia="Calibri"/>
        </w:rPr>
      </w:pPr>
      <w:bookmarkStart w:id="3" w:name="_Toc451852669"/>
      <w:r w:rsidRPr="00B60D33">
        <w:rPr>
          <w:rFonts w:eastAsia="Calibri"/>
        </w:rPr>
        <w:t>ZAKRES OGÓLNY PROJEKTÓW GRANTOWYCH</w:t>
      </w:r>
      <w:bookmarkEnd w:id="3"/>
    </w:p>
    <w:p w14:paraId="1E8F72E6" w14:textId="77777777" w:rsidR="00E22AF6" w:rsidRPr="00E22AF6" w:rsidRDefault="00B60D33" w:rsidP="00B50267">
      <w:pPr>
        <w:spacing w:line="240" w:lineRule="auto"/>
        <w:jc w:val="both"/>
        <w:rPr>
          <w:rFonts w:eastAsia="Times New Roman" w:cs="Arial"/>
          <w:color w:val="000000" w:themeColor="text1"/>
        </w:rPr>
      </w:pPr>
      <w:r w:rsidRPr="004F2A36">
        <w:rPr>
          <w:rFonts w:eastAsia="Calibri"/>
          <w:color w:val="000000" w:themeColor="text1"/>
        </w:rPr>
        <w:t>Celem projektów grantowych w ramach działania 3.</w:t>
      </w:r>
      <w:r w:rsidR="00E22AF6">
        <w:rPr>
          <w:rFonts w:eastAsia="Calibri"/>
          <w:color w:val="000000" w:themeColor="text1"/>
        </w:rPr>
        <w:t>3</w:t>
      </w:r>
      <w:r w:rsidR="00E22AF6" w:rsidRPr="004F2A36">
        <w:rPr>
          <w:rFonts w:eastAsia="Calibri"/>
          <w:color w:val="000000" w:themeColor="text1"/>
        </w:rPr>
        <w:t xml:space="preserve"> </w:t>
      </w:r>
      <w:r w:rsidR="00E22AF6" w:rsidRPr="00334FE3">
        <w:rPr>
          <w:rFonts w:cs="Arial"/>
        </w:rPr>
        <w:t>Efektywność energetyczna w budynkach użyteczności publicznej i sektorze mieszkaniowym</w:t>
      </w:r>
      <w:r w:rsidR="00E22AF6" w:rsidRPr="004F2A36" w:rsidDel="00E22AF6">
        <w:rPr>
          <w:rFonts w:eastAsia="Calibri"/>
          <w:color w:val="000000" w:themeColor="text1"/>
        </w:rPr>
        <w:t xml:space="preserve"> </w:t>
      </w:r>
      <w:r w:rsidRPr="004F2A36">
        <w:rPr>
          <w:rFonts w:eastAsia="Calibri"/>
          <w:color w:val="000000" w:themeColor="text1"/>
        </w:rPr>
        <w:t xml:space="preserve">jest </w:t>
      </w:r>
      <w:r w:rsidR="00184DF6" w:rsidRPr="004F2A36">
        <w:rPr>
          <w:rFonts w:eastAsia="Calibri"/>
          <w:color w:val="000000" w:themeColor="text1"/>
        </w:rPr>
        <w:t>wsparcie projekt</w:t>
      </w:r>
      <w:r w:rsidR="00B073DB" w:rsidRPr="004F2A36">
        <w:rPr>
          <w:rFonts w:eastAsia="Calibri"/>
          <w:color w:val="000000" w:themeColor="text1"/>
        </w:rPr>
        <w:t xml:space="preserve">ów </w:t>
      </w:r>
      <w:r w:rsidR="00326DDA" w:rsidRPr="004142F3">
        <w:rPr>
          <w:rFonts w:eastAsia="Calibri"/>
          <w:color w:val="000000" w:themeColor="text1"/>
        </w:rPr>
        <w:t>d</w:t>
      </w:r>
      <w:r w:rsidR="00326DDA" w:rsidRPr="004142F3">
        <w:t xml:space="preserve">otyczących </w:t>
      </w:r>
      <w:r w:rsidR="00E22AF6">
        <w:rPr>
          <w:rFonts w:eastAsia="Times New Roman" w:cs="Arial"/>
          <w:color w:val="000000" w:themeColor="text1"/>
        </w:rPr>
        <w:t xml:space="preserve"> </w:t>
      </w:r>
      <w:r w:rsidR="00E22AF6" w:rsidRPr="00E22AF6">
        <w:rPr>
          <w:rFonts w:eastAsia="Times New Roman" w:cs="Arial"/>
          <w:color w:val="000000" w:themeColor="text1"/>
        </w:rPr>
        <w:t>modernizacj</w:t>
      </w:r>
      <w:r w:rsidR="00E22AF6">
        <w:rPr>
          <w:rFonts w:eastAsia="Times New Roman" w:cs="Arial"/>
          <w:color w:val="000000" w:themeColor="text1"/>
        </w:rPr>
        <w:t>i</w:t>
      </w:r>
      <w:r w:rsidR="00E22AF6" w:rsidRPr="00E22AF6">
        <w:rPr>
          <w:rFonts w:eastAsia="Times New Roman" w:cs="Arial"/>
          <w:color w:val="000000" w:themeColor="text1"/>
        </w:rPr>
        <w:t xml:space="preserve"> systemów grzewczych obejmując</w:t>
      </w:r>
      <w:r w:rsidR="00E22AF6">
        <w:rPr>
          <w:rFonts w:eastAsia="Times New Roman" w:cs="Arial"/>
          <w:color w:val="000000" w:themeColor="text1"/>
        </w:rPr>
        <w:t>ej</w:t>
      </w:r>
      <w:r w:rsidR="00E22AF6" w:rsidRPr="00E22AF6">
        <w:rPr>
          <w:rFonts w:eastAsia="Times New Roman" w:cs="Arial"/>
          <w:color w:val="000000" w:themeColor="text1"/>
        </w:rPr>
        <w:t xml:space="preserve"> wymianę wysokoemisyjnych źródeł ciepła na podłączenie do sieci ciepłowniczej / chłodniczej lub instalację źródeł ciepła opartych o OZE (np. pomp ciepła) lub instalację kotłów spalających biomasę lub paliwa gazowe (wymianie nie podlegają użytkowane kotły gazowe i olejowe, nie dopuszcza się też wymiany użytkowanych kotłów innych niż gazowe i olejowe na kotły węglowe </w:t>
      </w:r>
      <w:r w:rsidR="002F5C49">
        <w:rPr>
          <w:rFonts w:eastAsia="Times New Roman" w:cs="Arial"/>
          <w:color w:val="000000" w:themeColor="text1"/>
        </w:rPr>
        <w:t xml:space="preserve">(niezależnie od ich klasy) </w:t>
      </w:r>
      <w:r w:rsidR="00E22AF6" w:rsidRPr="00E22AF6">
        <w:rPr>
          <w:rFonts w:eastAsia="Times New Roman" w:cs="Arial"/>
          <w:color w:val="000000" w:themeColor="text1"/>
        </w:rPr>
        <w:t>i olejowe). Wymianie źródła ciepła mogą towarzyszyć uzasadnione modernizacje systemu grzewczego pozostające w związku przyczynowo - skutkowym z</w:t>
      </w:r>
      <w:r w:rsidR="00E22AF6">
        <w:rPr>
          <w:rFonts w:eastAsia="Times New Roman" w:cs="Arial"/>
          <w:color w:val="000000" w:themeColor="text1"/>
        </w:rPr>
        <w:t>e</w:t>
      </w:r>
      <w:r w:rsidR="00E22AF6" w:rsidRPr="00E22AF6">
        <w:rPr>
          <w:rFonts w:eastAsia="Times New Roman" w:cs="Arial"/>
          <w:color w:val="000000" w:themeColor="text1"/>
        </w:rPr>
        <w:t xml:space="preserv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E22AF6" w:rsidRPr="002F5C49">
        <w:rPr>
          <w:rFonts w:eastAsia="Times New Roman" w:cs="Arial"/>
          <w:color w:val="000000" w:themeColor="text1"/>
          <w:u w:val="single"/>
        </w:rPr>
        <w:t>Wymiana źródła ciepła jest elementem obowiązkowym</w:t>
      </w:r>
      <w:r w:rsidR="00E22AF6" w:rsidRPr="00E22AF6">
        <w:rPr>
          <w:rFonts w:eastAsia="Times New Roman" w:cs="Arial"/>
          <w:color w:val="000000" w:themeColor="text1"/>
        </w:rPr>
        <w:t>.</w:t>
      </w:r>
    </w:p>
    <w:p w14:paraId="0037A345" w14:textId="69F7AFDD" w:rsidR="0017264D" w:rsidRDefault="00E22AF6" w:rsidP="00B50267">
      <w:pPr>
        <w:spacing w:line="240" w:lineRule="auto"/>
        <w:jc w:val="both"/>
        <w:rPr>
          <w:rFonts w:eastAsia="Times New Roman" w:cs="Arial"/>
          <w:color w:val="000000" w:themeColor="text1"/>
        </w:rPr>
      </w:pPr>
      <w:r w:rsidRPr="00E22AF6">
        <w:rPr>
          <w:rFonts w:eastAsia="Times New Roman" w:cs="Arial"/>
          <w:color w:val="000000" w:themeColor="text1"/>
        </w:rPr>
        <w:t xml:space="preserve">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 , których moc powinna być obliczona na zaspokojenie zapotrzebowania na energię elektryczną w budynku, w którym modernizowane jest źródło ciepła na podstawie zużycia za </w:t>
      </w:r>
      <w:r w:rsidR="00D012A4">
        <w:rPr>
          <w:rFonts w:eastAsia="Times New Roman" w:cs="Arial"/>
          <w:color w:val="000000" w:themeColor="text1"/>
        </w:rPr>
        <w:t xml:space="preserve">lata ubiegłe </w:t>
      </w:r>
      <w:r w:rsidRPr="00E22AF6">
        <w:rPr>
          <w:rFonts w:eastAsia="Times New Roman" w:cs="Arial"/>
          <w:color w:val="000000" w:themeColor="text1"/>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717F4D01" w14:textId="77777777" w:rsidR="00EA447B" w:rsidRPr="00833777" w:rsidRDefault="00B60D33" w:rsidP="00B50267">
      <w:pPr>
        <w:spacing w:after="0" w:line="240" w:lineRule="auto"/>
        <w:jc w:val="both"/>
      </w:pPr>
      <w:r w:rsidRPr="00B60D33">
        <w:rPr>
          <w:rFonts w:eastAsia="Calibri"/>
        </w:rPr>
        <w:lastRenderedPageBreak/>
        <w:t xml:space="preserve">Projekty grantowe dotyczące </w:t>
      </w:r>
      <w:r w:rsidR="00184E18">
        <w:rPr>
          <w:rFonts w:eastAsia="Calibri"/>
        </w:rPr>
        <w:t xml:space="preserve">wymiany źródeł ciepła </w:t>
      </w:r>
      <w:r w:rsidRPr="00B60D33">
        <w:rPr>
          <w:rFonts w:eastAsia="Calibri"/>
          <w:color w:val="000000" w:themeColor="text1"/>
        </w:rPr>
        <w:t>w</w:t>
      </w:r>
      <w:r w:rsidR="00F94578">
        <w:rPr>
          <w:rFonts w:eastAsia="Calibri"/>
          <w:color w:val="000000" w:themeColor="text1"/>
        </w:rPr>
        <w:t> </w:t>
      </w:r>
      <w:r w:rsidRPr="00B60D33">
        <w:rPr>
          <w:rFonts w:eastAsia="Times New Roman" w:cs="Arial"/>
          <w:color w:val="000000" w:themeColor="text1"/>
        </w:rPr>
        <w:t xml:space="preserve">budynkach jednorodzinnych oraz budynkach </w:t>
      </w:r>
      <w:r w:rsidR="00E22707">
        <w:rPr>
          <w:rFonts w:eastAsia="Times New Roman" w:cs="Arial"/>
          <w:color w:val="000000" w:themeColor="text1"/>
        </w:rPr>
        <w:t xml:space="preserve">wielorodzinnych muszą </w:t>
      </w:r>
      <w:r w:rsidRPr="00AC11D0">
        <w:rPr>
          <w:rFonts w:eastAsia="Times New Roman" w:cs="Arial"/>
          <w:color w:val="000000" w:themeColor="text1"/>
        </w:rPr>
        <w:t>wynikać</w:t>
      </w:r>
      <w:r w:rsidRPr="00B60D33">
        <w:rPr>
          <w:rFonts w:eastAsia="Times New Roman" w:cs="Arial"/>
          <w:color w:val="000000" w:themeColor="text1"/>
        </w:rPr>
        <w:t xml:space="preserve"> z Planów Gospodarki Niskoemisyjnej. Plany te powinny zostać przyjęte do realizacji uchwałą rady gminy, właściwej dla miejsca realizacji projektu. Jeśli projekt realizowany jest na obszarze kilku gmin, powinien być ujęty w planach właściwych gmin. </w:t>
      </w:r>
      <w:r w:rsidR="000E096E">
        <w:rPr>
          <w:rFonts w:eastAsia="Times New Roman" w:cs="Arial"/>
          <w:color w:val="000000" w:themeColor="text1"/>
        </w:rPr>
        <w:t xml:space="preserve"> Zaleca się, aby Plany te opracowane były zgodnie z</w:t>
      </w:r>
      <w:r w:rsidR="00F94578">
        <w:rPr>
          <w:rFonts w:eastAsia="Times New Roman" w:cs="Arial"/>
          <w:color w:val="000000" w:themeColor="text1"/>
        </w:rPr>
        <w:t> </w:t>
      </w:r>
      <w:r w:rsidR="000E096E">
        <w:rPr>
          <w:rFonts w:eastAsia="Times New Roman" w:cs="Arial"/>
          <w:color w:val="000000" w:themeColor="text1"/>
        </w:rPr>
        <w:t xml:space="preserve">załącznikiem nr 4 </w:t>
      </w:r>
      <w:r w:rsidR="000E096E">
        <w:t>Szczegółowego opisu osi priorytetowych RPO WD 2014-2020</w:t>
      </w:r>
      <w:r w:rsidR="00AB24A5">
        <w:t>.</w:t>
      </w:r>
      <w:r w:rsidR="000E096E">
        <w:t xml:space="preserve"> </w:t>
      </w:r>
      <w:r w:rsidR="00E979C6">
        <w:t>Dowodem na wpisanie projektu do PGN będzie zaświadczenie / potwierdzenie wydane Wnioskodawcy przez właściwy urząd gminy</w:t>
      </w:r>
      <w:r w:rsidR="0064353B">
        <w:t xml:space="preserve">. Zaświadczenie / potwierdzenie musi zostać dołączone do wniosku o dofinansowanie. </w:t>
      </w:r>
    </w:p>
    <w:p w14:paraId="3BBA0F62" w14:textId="660D2F4C" w:rsidR="00B60D33" w:rsidRDefault="00023029" w:rsidP="00B50267">
      <w:pPr>
        <w:spacing w:line="240" w:lineRule="auto"/>
        <w:jc w:val="both"/>
        <w:rPr>
          <w:rFonts w:eastAsia="Calibri"/>
        </w:rPr>
      </w:pPr>
      <w:r w:rsidRPr="006A6573">
        <w:rPr>
          <w:rFonts w:cs="Arial"/>
        </w:rPr>
        <w:t>Grantodawca</w:t>
      </w:r>
      <w:r w:rsidR="000B5EA0" w:rsidRPr="006A6573">
        <w:rPr>
          <w:rFonts w:eastAsia="Calibri"/>
        </w:rPr>
        <w:t xml:space="preserve"> </w:t>
      </w:r>
      <w:r w:rsidRPr="006A6573">
        <w:rPr>
          <w:rFonts w:eastAsia="Calibri"/>
        </w:rPr>
        <w:t xml:space="preserve">w </w:t>
      </w:r>
      <w:r w:rsidR="000B5EA0" w:rsidRPr="006A6573">
        <w:rPr>
          <w:rFonts w:eastAsia="Calibri"/>
        </w:rPr>
        <w:t>obszarze działania 3.</w:t>
      </w:r>
      <w:r w:rsidR="0064353B">
        <w:rPr>
          <w:rFonts w:eastAsia="Calibri"/>
        </w:rPr>
        <w:t>3</w:t>
      </w:r>
      <w:r w:rsidR="0064353B" w:rsidRPr="006A6573">
        <w:rPr>
          <w:rFonts w:eastAsia="Calibri"/>
        </w:rPr>
        <w:t xml:space="preserve"> </w:t>
      </w:r>
      <w:r w:rsidR="000B5EA0" w:rsidRPr="006A6573">
        <w:rPr>
          <w:rFonts w:eastAsia="Calibri"/>
        </w:rPr>
        <w:t xml:space="preserve">RPO WD </w:t>
      </w:r>
      <w:r w:rsidR="00B60D33" w:rsidRPr="006A6573">
        <w:rPr>
          <w:rFonts w:eastAsia="Calibri"/>
        </w:rPr>
        <w:t xml:space="preserve">musi być podmiotem </w:t>
      </w:r>
      <w:r w:rsidR="00736518" w:rsidRPr="006A6573">
        <w:rPr>
          <w:rFonts w:eastAsia="Calibri"/>
        </w:rPr>
        <w:t>określonym</w:t>
      </w:r>
      <w:r w:rsidR="00F40C65" w:rsidRPr="006A6573">
        <w:rPr>
          <w:rFonts w:eastAsia="Calibri"/>
        </w:rPr>
        <w:t xml:space="preserve"> w</w:t>
      </w:r>
      <w:r w:rsidR="00736518" w:rsidRPr="006A6573">
        <w:rPr>
          <w:rFonts w:eastAsia="Calibri"/>
        </w:rPr>
        <w:t xml:space="preserve"> </w:t>
      </w:r>
      <w:r w:rsidR="00A21184">
        <w:rPr>
          <w:rFonts w:eastAsia="Calibri"/>
        </w:rPr>
        <w:t xml:space="preserve">RPO / </w:t>
      </w:r>
      <w:r w:rsidR="00736518" w:rsidRPr="006A6573">
        <w:rPr>
          <w:rFonts w:eastAsia="Calibri"/>
        </w:rPr>
        <w:t>Szczegółowym Opisie Osi Priorytetowych RPO WD 2014-2020</w:t>
      </w:r>
      <w:r w:rsidR="00A21184">
        <w:rPr>
          <w:rFonts w:eastAsia="Calibri"/>
        </w:rPr>
        <w:t xml:space="preserve"> w katalogu wnioskodawców / beneficjentów</w:t>
      </w:r>
      <w:r w:rsidR="00910313">
        <w:rPr>
          <w:rFonts w:eastAsia="Calibri"/>
        </w:rPr>
        <w:t xml:space="preserve">. </w:t>
      </w:r>
      <w:r w:rsidR="00910313" w:rsidRPr="00910313">
        <w:rPr>
          <w:rFonts w:eastAsia="Calibri"/>
        </w:rPr>
        <w:t>Projekt grantowy powinien być realizowany w sytuacji, gdy ostateczny odbiorca nie może być beneficjentem projektu (nie został wskazany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Regulaminie konkursu jako potencjalny beneficjent), np. osoby fizyczne. Wsparcie dla nich może zostać przekazane jedynie w formie grantu przez beneficjenta</w:t>
      </w:r>
      <w:r w:rsidR="0072439B">
        <w:rPr>
          <w:rFonts w:eastAsia="Calibri"/>
        </w:rPr>
        <w:t xml:space="preserve"> </w:t>
      </w:r>
      <w:r w:rsidR="00910313" w:rsidRPr="00910313">
        <w:rPr>
          <w:rFonts w:eastAsia="Calibri"/>
        </w:rPr>
        <w:t xml:space="preserve">- </w:t>
      </w:r>
      <w:r w:rsidR="00736B00">
        <w:rPr>
          <w:rFonts w:eastAsia="Calibri"/>
        </w:rPr>
        <w:t>G</w:t>
      </w:r>
      <w:r w:rsidR="00736B00" w:rsidRPr="00910313">
        <w:rPr>
          <w:rFonts w:eastAsia="Calibri"/>
        </w:rPr>
        <w:t xml:space="preserve">rantodawcę </w:t>
      </w:r>
      <w:r w:rsidR="00910313" w:rsidRPr="00910313">
        <w:rPr>
          <w:rFonts w:eastAsia="Calibri"/>
        </w:rPr>
        <w:t>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Nie oznacza to jednak, że </w:t>
      </w:r>
      <w:r w:rsidR="00736B00">
        <w:rPr>
          <w:rFonts w:eastAsia="Calibri"/>
        </w:rPr>
        <w:t>G</w:t>
      </w:r>
      <w:r w:rsidR="00736B00" w:rsidRPr="00910313">
        <w:rPr>
          <w:rFonts w:eastAsia="Calibri"/>
        </w:rPr>
        <w:t xml:space="preserve">rantobiorcą </w:t>
      </w:r>
      <w:r w:rsidR="00910313" w:rsidRPr="00910313">
        <w:rPr>
          <w:rFonts w:eastAsia="Calibri"/>
        </w:rPr>
        <w:t>nie może być podmiot 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o ile nie będzie jednocześnie </w:t>
      </w:r>
      <w:r w:rsidR="00736B00">
        <w:rPr>
          <w:rFonts w:eastAsia="Calibri"/>
        </w:rPr>
        <w:t>G</w:t>
      </w:r>
      <w:r w:rsidR="00736B00" w:rsidRPr="00910313">
        <w:rPr>
          <w:rFonts w:eastAsia="Calibri"/>
        </w:rPr>
        <w:t>rantodawcą</w:t>
      </w:r>
      <w:r w:rsidR="00910313" w:rsidRPr="00910313">
        <w:rPr>
          <w:rFonts w:eastAsia="Calibri"/>
        </w:rPr>
        <w:t xml:space="preserve">, co oznacza, że np. wspólnota mieszkaniowa może być potencjalnie zarówno </w:t>
      </w:r>
      <w:r w:rsidR="00736B00">
        <w:rPr>
          <w:rFonts w:eastAsia="Calibri"/>
        </w:rPr>
        <w:t>G</w:t>
      </w:r>
      <w:r w:rsidR="00736B00" w:rsidRPr="00910313">
        <w:rPr>
          <w:rFonts w:eastAsia="Calibri"/>
        </w:rPr>
        <w:t>rantobiorcą</w:t>
      </w:r>
      <w:r w:rsidR="00910313" w:rsidRPr="00910313">
        <w:rPr>
          <w:rFonts w:eastAsia="Calibri"/>
        </w:rPr>
        <w:t xml:space="preserve">, jak i </w:t>
      </w:r>
      <w:r w:rsidR="00736B00">
        <w:rPr>
          <w:rFonts w:eastAsia="Calibri"/>
        </w:rPr>
        <w:t>G</w:t>
      </w:r>
      <w:r w:rsidR="00736B00" w:rsidRPr="00910313">
        <w:rPr>
          <w:rFonts w:eastAsia="Calibri"/>
        </w:rPr>
        <w:t xml:space="preserve">rantodawcą </w:t>
      </w:r>
      <w:r w:rsidR="00910313" w:rsidRPr="00910313">
        <w:rPr>
          <w:rFonts w:eastAsia="Calibri"/>
        </w:rPr>
        <w:t>(lecz tylko w jednej z tych ról w jednym projekcie).</w:t>
      </w:r>
    </w:p>
    <w:p w14:paraId="6BECF9BE" w14:textId="77777777" w:rsidR="00E21B39" w:rsidRPr="00124619" w:rsidRDefault="00E21B39" w:rsidP="00B50267">
      <w:pPr>
        <w:spacing w:after="0" w:line="240" w:lineRule="auto"/>
        <w:jc w:val="both"/>
        <w:rPr>
          <w:rFonts w:eastAsia="Times New Roman" w:cs="Times New Roman"/>
        </w:rPr>
      </w:pPr>
      <w:r w:rsidRPr="00124619">
        <w:rPr>
          <w:rFonts w:eastAsia="Times New Roman" w:cs="Times New Roman"/>
        </w:rPr>
        <w:t>    </w:t>
      </w:r>
    </w:p>
    <w:p w14:paraId="7D35D160" w14:textId="77777777" w:rsidR="00F40C65" w:rsidRDefault="00F40C65" w:rsidP="00B50267">
      <w:pPr>
        <w:spacing w:line="240" w:lineRule="auto"/>
        <w:rPr>
          <w:rFonts w:ascii="Calibri" w:eastAsia="Times New Roman" w:hAnsi="Calibri" w:cstheme="majorBidi"/>
          <w:b/>
          <w:bCs/>
          <w:caps/>
          <w:color w:val="000000" w:themeColor="text1"/>
          <w:sz w:val="24"/>
          <w:szCs w:val="28"/>
        </w:rPr>
      </w:pPr>
      <w:r>
        <w:br w:type="page"/>
      </w:r>
    </w:p>
    <w:p w14:paraId="14AE4AAF" w14:textId="77777777" w:rsidR="00EE67F7" w:rsidRDefault="009F0E33" w:rsidP="00B50267">
      <w:pPr>
        <w:pStyle w:val="Styl1"/>
        <w:numPr>
          <w:ilvl w:val="0"/>
          <w:numId w:val="27"/>
        </w:numPr>
        <w:spacing w:line="240" w:lineRule="auto"/>
      </w:pPr>
      <w:bookmarkStart w:id="4" w:name="_Toc451852670"/>
      <w:r>
        <w:lastRenderedPageBreak/>
        <w:t xml:space="preserve">PRZYGOTOWANIE </w:t>
      </w:r>
      <w:r w:rsidR="00EE67F7" w:rsidRPr="00EF78D3">
        <w:t>PROJEKTU GRANTOWEGO</w:t>
      </w:r>
      <w:bookmarkEnd w:id="4"/>
    </w:p>
    <w:p w14:paraId="7D73EA52" w14:textId="77777777" w:rsidR="00E20B8C" w:rsidRDefault="00E20B8C" w:rsidP="00B50267">
      <w:pPr>
        <w:spacing w:line="240" w:lineRule="auto"/>
        <w:jc w:val="both"/>
      </w:pPr>
      <w:r>
        <w:t xml:space="preserve">Poniższe zapisy zostały sformułowane w celu prawidłowego przygotowania wniosku </w:t>
      </w:r>
      <w:r w:rsidR="00567F5C">
        <w:t>o </w:t>
      </w:r>
      <w:r>
        <w:t>dofinanso</w:t>
      </w:r>
      <w:r w:rsidR="008A1830">
        <w:t>wani</w:t>
      </w:r>
      <w:r w:rsidR="00997FCA">
        <w:t>e</w:t>
      </w:r>
      <w:r w:rsidR="008A1830">
        <w:t xml:space="preserve"> </w:t>
      </w:r>
      <w:r w:rsidR="001833B2">
        <w:t xml:space="preserve">projektu grantowego składanego do dofinansowania </w:t>
      </w:r>
      <w:r w:rsidR="008A1830">
        <w:t>w ramach RPO WD 2014-2020</w:t>
      </w:r>
      <w:r w:rsidR="009A15AC">
        <w:t xml:space="preserve"> i zostaną ujęte w treści regulaminu konkursu </w:t>
      </w:r>
      <w:r w:rsidR="002D7D73">
        <w:t>lub</w:t>
      </w:r>
      <w:r w:rsidR="009A15AC">
        <w:t xml:space="preserve"> umowie o dofinansowanie realizacji projektu grantowego</w:t>
      </w:r>
      <w:r>
        <w:t>.</w:t>
      </w:r>
      <w:r w:rsidR="009A15AC">
        <w:t xml:space="preserve"> </w:t>
      </w:r>
      <w:r>
        <w:t xml:space="preserve"> </w:t>
      </w:r>
    </w:p>
    <w:p w14:paraId="62F14851" w14:textId="77777777" w:rsidR="007177EF" w:rsidRPr="00124619" w:rsidRDefault="00EE67F7" w:rsidP="00B50267">
      <w:pPr>
        <w:pStyle w:val="Akapitzlist"/>
        <w:numPr>
          <w:ilvl w:val="0"/>
          <w:numId w:val="2"/>
        </w:numPr>
        <w:spacing w:line="240" w:lineRule="auto"/>
        <w:jc w:val="both"/>
      </w:pPr>
      <w:r w:rsidRPr="00124619">
        <w:t xml:space="preserve">Ogłoszenie potencjalnego Grantodawcy </w:t>
      </w:r>
      <w:r w:rsidR="007177EF" w:rsidRPr="00124619">
        <w:t xml:space="preserve">o przystąpieniu do </w:t>
      </w:r>
      <w:r w:rsidR="0067587E">
        <w:t xml:space="preserve">realizacji </w:t>
      </w:r>
      <w:r w:rsidR="007177EF" w:rsidRPr="00124619">
        <w:t>projektu grantowego</w:t>
      </w:r>
    </w:p>
    <w:p w14:paraId="5D70476E" w14:textId="77777777" w:rsidR="00A216BC" w:rsidRPr="00124619" w:rsidRDefault="00A216BC" w:rsidP="00B50267">
      <w:pPr>
        <w:pStyle w:val="Akapitzlist"/>
        <w:numPr>
          <w:ilvl w:val="1"/>
          <w:numId w:val="3"/>
        </w:numPr>
        <w:spacing w:line="240" w:lineRule="auto"/>
        <w:ind w:left="1134" w:hanging="425"/>
        <w:jc w:val="both"/>
      </w:pPr>
      <w:r w:rsidRPr="00124619">
        <w:t xml:space="preserve">Ogłoszenie </w:t>
      </w:r>
      <w:r w:rsidR="00276BA0" w:rsidRPr="00124619">
        <w:t xml:space="preserve">winno </w:t>
      </w:r>
      <w:r w:rsidRPr="00124619">
        <w:t>zawiera</w:t>
      </w:r>
      <w:r w:rsidR="00276BA0" w:rsidRPr="00124619">
        <w:t>ć min.</w:t>
      </w:r>
      <w:r w:rsidRPr="00124619">
        <w:t xml:space="preserve">: </w:t>
      </w:r>
    </w:p>
    <w:p w14:paraId="37713867" w14:textId="7D9628F0" w:rsidR="006832A7" w:rsidRPr="006832A7" w:rsidRDefault="00A54AF5" w:rsidP="00B50267">
      <w:pPr>
        <w:pStyle w:val="Akapitzlist"/>
        <w:numPr>
          <w:ilvl w:val="0"/>
          <w:numId w:val="4"/>
        </w:numPr>
        <w:autoSpaceDE w:val="0"/>
        <w:autoSpaceDN w:val="0"/>
        <w:adjustRightInd w:val="0"/>
        <w:spacing w:after="0" w:line="240" w:lineRule="auto"/>
        <w:jc w:val="both"/>
        <w:rPr>
          <w:rFonts w:eastAsia="Times New Roman" w:cs="Arial"/>
          <w:color w:val="000000" w:themeColor="text1"/>
        </w:rPr>
      </w:pPr>
      <w:r w:rsidRPr="006832A7">
        <w:rPr>
          <w:color w:val="000000" w:themeColor="text1"/>
        </w:rPr>
        <w:t xml:space="preserve">cel i </w:t>
      </w:r>
      <w:r w:rsidR="00A216BC" w:rsidRPr="006832A7">
        <w:rPr>
          <w:color w:val="000000" w:themeColor="text1"/>
        </w:rPr>
        <w:t xml:space="preserve">przedmiot projektu zgodny z </w:t>
      </w:r>
      <w:r w:rsidR="005A4331">
        <w:rPr>
          <w:color w:val="000000" w:themeColor="text1"/>
        </w:rPr>
        <w:t>SZOOP</w:t>
      </w:r>
      <w:r w:rsidR="000E7D5B">
        <w:rPr>
          <w:color w:val="000000" w:themeColor="text1"/>
        </w:rPr>
        <w:t xml:space="preserve"> </w:t>
      </w:r>
      <w:r w:rsidR="000E7D5B" w:rsidRPr="00124619">
        <w:rPr>
          <w:rFonts w:eastAsia="Times New Roman" w:cs="Times New Roman"/>
          <w:bCs/>
        </w:rPr>
        <w:t xml:space="preserve">RPO WD 2014-2020 </w:t>
      </w:r>
      <w:r w:rsidR="00A216BC" w:rsidRPr="006832A7">
        <w:rPr>
          <w:color w:val="000000" w:themeColor="text1"/>
        </w:rPr>
        <w:t>(</w:t>
      </w:r>
      <w:r w:rsidRPr="006832A7">
        <w:rPr>
          <w:color w:val="000000" w:themeColor="text1"/>
        </w:rPr>
        <w:t>w tym zakres rzeczowy i</w:t>
      </w:r>
      <w:r w:rsidR="000A4E7C">
        <w:rPr>
          <w:color w:val="000000" w:themeColor="text1"/>
        </w:rPr>
        <w:t> </w:t>
      </w:r>
      <w:r w:rsidR="00A216BC" w:rsidRPr="006832A7">
        <w:rPr>
          <w:color w:val="000000" w:themeColor="text1"/>
        </w:rPr>
        <w:t>przewidywane rezultaty realizacji projektu)</w:t>
      </w:r>
      <w:r w:rsidR="006A61B5" w:rsidRPr="006832A7">
        <w:rPr>
          <w:color w:val="000000" w:themeColor="text1"/>
        </w:rPr>
        <w:t>, uwzględniający ogólny cel działania 3.</w:t>
      </w:r>
      <w:r w:rsidR="0067587E">
        <w:rPr>
          <w:color w:val="000000" w:themeColor="text1"/>
        </w:rPr>
        <w:t>3</w:t>
      </w:r>
      <w:r w:rsidR="0067587E" w:rsidRPr="006832A7">
        <w:rPr>
          <w:color w:val="000000" w:themeColor="text1"/>
        </w:rPr>
        <w:t xml:space="preserve"> </w:t>
      </w:r>
      <w:r w:rsidR="006A61B5" w:rsidRPr="006832A7">
        <w:rPr>
          <w:color w:val="000000" w:themeColor="text1"/>
        </w:rPr>
        <w:t xml:space="preserve">RPO WD 2014-2020: </w:t>
      </w:r>
      <w:bookmarkStart w:id="5" w:name="_Hlk526931039"/>
      <w:r w:rsidR="0067587E" w:rsidRPr="0067587E">
        <w:rPr>
          <w:rFonts w:eastAsia="Calibri"/>
          <w:color w:val="000000" w:themeColor="text1"/>
        </w:rPr>
        <w:t>Zwiększona efektywność energetyczna budynków użyteczności publicznej i budynków mieszkalnych</w:t>
      </w:r>
      <w:r w:rsidR="00C77112" w:rsidRPr="006832A7">
        <w:rPr>
          <w:rFonts w:cs="Times-Roman"/>
          <w:color w:val="000000" w:themeColor="text1"/>
        </w:rPr>
        <w:t xml:space="preserve">, poprzez </w:t>
      </w:r>
      <w:r w:rsidR="0067587E">
        <w:rPr>
          <w:rFonts w:cs="Times-Roman"/>
          <w:color w:val="000000" w:themeColor="text1"/>
        </w:rPr>
        <w:t>modernizację źródeł ciepła</w:t>
      </w:r>
      <w:r w:rsidR="00C77112" w:rsidRPr="006832A7">
        <w:rPr>
          <w:rFonts w:eastAsia="Calibri"/>
          <w:color w:val="000000" w:themeColor="text1"/>
        </w:rPr>
        <w:t xml:space="preserve"> </w:t>
      </w:r>
      <w:r w:rsidR="006832A7" w:rsidRPr="006832A7">
        <w:rPr>
          <w:rFonts w:eastAsia="Calibri"/>
          <w:color w:val="000000" w:themeColor="text1"/>
        </w:rPr>
        <w:t xml:space="preserve">w </w:t>
      </w:r>
      <w:r w:rsidR="006832A7" w:rsidRPr="006832A7">
        <w:rPr>
          <w:rFonts w:eastAsia="Times New Roman" w:cs="Arial"/>
          <w:color w:val="000000" w:themeColor="text1"/>
        </w:rPr>
        <w:t xml:space="preserve">budynkach jednorodzinnych </w:t>
      </w:r>
      <w:r w:rsidR="0067587E">
        <w:rPr>
          <w:rFonts w:eastAsia="Times New Roman" w:cs="Arial"/>
          <w:color w:val="000000" w:themeColor="text1"/>
        </w:rPr>
        <w:t>i wielorodzinnych wsparte inwestycjami w OZE</w:t>
      </w:r>
      <w:r w:rsidR="00AC11D0">
        <w:rPr>
          <w:rFonts w:eastAsia="Times New Roman" w:cs="Arial"/>
          <w:color w:val="000000" w:themeColor="text1"/>
        </w:rPr>
        <w:t>,</w:t>
      </w:r>
    </w:p>
    <w:bookmarkEnd w:id="5"/>
    <w:p w14:paraId="0D8DA169" w14:textId="44FF9020" w:rsidR="003C56E6" w:rsidRPr="00124619" w:rsidRDefault="00A54AF5" w:rsidP="00B50267">
      <w:pPr>
        <w:pStyle w:val="Akapitzlist"/>
        <w:numPr>
          <w:ilvl w:val="0"/>
          <w:numId w:val="4"/>
        </w:numPr>
        <w:spacing w:line="240" w:lineRule="auto"/>
        <w:jc w:val="both"/>
      </w:pPr>
      <w:r w:rsidRPr="00124619">
        <w:t xml:space="preserve">katalog grantobiorców </w:t>
      </w:r>
      <w:r w:rsidR="00323513">
        <w:t xml:space="preserve">uwzględniający zasadę </w:t>
      </w:r>
      <w:r w:rsidR="003C56E6" w:rsidRPr="00124619">
        <w:t>posiada</w:t>
      </w:r>
      <w:r w:rsidR="00323513">
        <w:t>nia</w:t>
      </w:r>
      <w:r w:rsidR="003C56E6" w:rsidRPr="00124619">
        <w:t xml:space="preserve"> praw</w:t>
      </w:r>
      <w:r w:rsidR="00323513">
        <w:t>a</w:t>
      </w:r>
      <w:r w:rsidR="003C56E6" w:rsidRPr="00124619">
        <w:t xml:space="preserve"> do dysponowania nieruchomością na cele realizacji projektu</w:t>
      </w:r>
      <w:r w:rsidR="00271B38" w:rsidRPr="00124619">
        <w:t xml:space="preserve"> w odniesieniu do nieruchomości na której/których </w:t>
      </w:r>
      <w:r w:rsidR="00323513">
        <w:t xml:space="preserve">realizowany </w:t>
      </w:r>
      <w:r w:rsidR="00271B38" w:rsidRPr="00124619">
        <w:t xml:space="preserve">będzie </w:t>
      </w:r>
      <w:r w:rsidR="00323513">
        <w:t>grant</w:t>
      </w:r>
      <w:r w:rsidR="00AC11D0">
        <w:t xml:space="preserve"> </w:t>
      </w:r>
      <w:r w:rsidR="003C56E6" w:rsidRPr="00124619">
        <w:t>(</w:t>
      </w:r>
      <w:r w:rsidR="00271B38" w:rsidRPr="00124619">
        <w:t>w ro</w:t>
      </w:r>
      <w:r w:rsidR="00D113A9">
        <w:t>zumieniu art. 3 pkt 11 ustawy z </w:t>
      </w:r>
      <w:r w:rsidR="00271B38" w:rsidRPr="00124619">
        <w:t>dnia 7</w:t>
      </w:r>
      <w:r w:rsidR="000A4E7C">
        <w:t> </w:t>
      </w:r>
      <w:r w:rsidR="00271B38" w:rsidRPr="00124619">
        <w:t>lipca 1994 r. Prawo budowlane (Dz. U. 2013 poz.1409 z późn. zm.),</w:t>
      </w:r>
      <w:r w:rsidR="00023029">
        <w:t xml:space="preserve"> z uwzględnieniem zasady zachowania trwałości </w:t>
      </w:r>
      <w:r w:rsidR="00023029" w:rsidRPr="00B01056">
        <w:t>projektu grantowego</w:t>
      </w:r>
      <w:r w:rsidR="00B01056">
        <w:t xml:space="preserve"> wynikającej z art.  71  Rozporządzenia  nr 1303/2013;</w:t>
      </w:r>
    </w:p>
    <w:p w14:paraId="0D75F265" w14:textId="77777777" w:rsidR="0067587E" w:rsidRPr="0008403A" w:rsidRDefault="0067587E" w:rsidP="00B50267">
      <w:pPr>
        <w:pStyle w:val="Akapitzlist"/>
        <w:numPr>
          <w:ilvl w:val="0"/>
          <w:numId w:val="4"/>
        </w:numPr>
        <w:snapToGrid w:val="0"/>
        <w:spacing w:line="240" w:lineRule="auto"/>
        <w:jc w:val="both"/>
      </w:pPr>
      <w:r>
        <w:t xml:space="preserve">kompletne </w:t>
      </w:r>
      <w:r w:rsidRPr="00DE6D6D">
        <w:t>kryteria wyboru grantobiorców uwzględniające warunki zawarte w kryteriach wyboru projektów grantowych (</w:t>
      </w:r>
      <w:r>
        <w:t xml:space="preserve">co najmniej </w:t>
      </w:r>
      <w:r w:rsidRPr="00DE6D6D">
        <w:t>kryteria: „</w:t>
      </w:r>
      <w:r w:rsidRPr="00DE6D6D">
        <w:rPr>
          <w:b/>
          <w:bCs/>
        </w:rPr>
        <w:t>Ocena występowania pomocy publicznej/pomoc de minimis”, „</w:t>
      </w:r>
      <w:r w:rsidRPr="00DE6D6D">
        <w:rPr>
          <w:rFonts w:cs="Arial"/>
          <w:b/>
          <w:kern w:val="2"/>
        </w:rPr>
        <w:t>Maksymalny limit dofinansowania”, „Limit kwotowy na źródło ciepła”,</w:t>
      </w:r>
      <w:r w:rsidRPr="00DE6D6D">
        <w:t xml:space="preserve"> „</w:t>
      </w:r>
      <w:r w:rsidRPr="00DE6D6D">
        <w:rPr>
          <w:b/>
          <w:bCs/>
        </w:rPr>
        <w:t xml:space="preserve">Maksymalne progi wskaźnika energii pierwotnej EP </w:t>
      </w:r>
      <w:r w:rsidRPr="00DE6D6D">
        <w:rPr>
          <w:b/>
          <w:bCs/>
          <w:vertAlign w:val="subscript"/>
        </w:rPr>
        <w:t>H+W</w:t>
      </w:r>
      <w:r w:rsidRPr="00DE6D6D">
        <w:rPr>
          <w:b/>
          <w:bCs/>
        </w:rPr>
        <w:t>”, „Zgodność z RPO”, „Zgodność z audytem”, „Wymiana źródła ciepła”, „</w:t>
      </w:r>
      <w:r w:rsidRPr="00DE6D6D">
        <w:rPr>
          <w:rFonts w:cs="Arial"/>
          <w:b/>
        </w:rPr>
        <w:t>Poprawa jakości powietrza – emisja pyłów”</w:t>
      </w:r>
      <w:r>
        <w:rPr>
          <w:rFonts w:cs="Arial"/>
          <w:b/>
        </w:rPr>
        <w:t>, „Preferowany system grzewczy”</w:t>
      </w:r>
      <w:r w:rsidR="0091338A">
        <w:rPr>
          <w:rFonts w:cs="Arial"/>
          <w:b/>
        </w:rPr>
        <w:t>, „</w:t>
      </w:r>
      <w:r w:rsidR="0091338A">
        <w:rPr>
          <w:b/>
          <w:bCs/>
        </w:rPr>
        <w:t>Elementy termomodernizacyjne”</w:t>
      </w:r>
      <w:r>
        <w:rPr>
          <w:rFonts w:cs="Arial"/>
          <w:b/>
        </w:rPr>
        <w:t xml:space="preserve"> – </w:t>
      </w:r>
      <w:r w:rsidRPr="00427C0C">
        <w:rPr>
          <w:rFonts w:cs="Arial"/>
        </w:rPr>
        <w:t>kryteria dostępowe muszą zostać spełnione przez grantobiorców,</w:t>
      </w:r>
      <w:r>
        <w:rPr>
          <w:rFonts w:cs="Arial"/>
        </w:rPr>
        <w:t xml:space="preserve"> natomiast</w:t>
      </w:r>
      <w:r w:rsidRPr="00427C0C">
        <w:rPr>
          <w:rFonts w:cs="Arial"/>
        </w:rPr>
        <w:t xml:space="preserve"> preferencje realizowane są przez stosowanie kryteriów dopuszczających / rankingujących</w:t>
      </w:r>
      <w:r w:rsidRPr="00DE6D6D">
        <w:rPr>
          <w:b/>
          <w:bCs/>
        </w:rPr>
        <w:t>)</w:t>
      </w:r>
      <w:r>
        <w:rPr>
          <w:b/>
          <w:bCs/>
        </w:rPr>
        <w:t>;</w:t>
      </w:r>
    </w:p>
    <w:p w14:paraId="00E0B77B" w14:textId="77777777" w:rsidR="0067587E" w:rsidRPr="00F93555" w:rsidRDefault="0067587E" w:rsidP="00B50267">
      <w:pPr>
        <w:pStyle w:val="Akapitzlist"/>
        <w:numPr>
          <w:ilvl w:val="0"/>
          <w:numId w:val="4"/>
        </w:numPr>
        <w:snapToGrid w:val="0"/>
        <w:spacing w:line="240" w:lineRule="auto"/>
        <w:jc w:val="both"/>
      </w:pPr>
      <w:r>
        <w:t>informację, że grantobiorca zobowiązany będzie przed podpisaniem umowy grantowej do złożenia oświadczenia o braku podwójnego dofinansowania tego samego zakresu inwestycji;</w:t>
      </w:r>
    </w:p>
    <w:p w14:paraId="47EB924B" w14:textId="77777777" w:rsidR="006B47BE" w:rsidRDefault="0067587E" w:rsidP="006B47BE">
      <w:pPr>
        <w:pStyle w:val="Akapitzlist"/>
        <w:numPr>
          <w:ilvl w:val="0"/>
          <w:numId w:val="4"/>
        </w:numPr>
        <w:snapToGrid w:val="0"/>
        <w:spacing w:line="240" w:lineRule="auto"/>
        <w:jc w:val="both"/>
      </w:pPr>
      <w:r w:rsidRPr="00F95EB2">
        <w:t>informację, że wymiana źródła ciepła może wiązać się ze wzrostem kosztów ogrzewania i grantodawca może wymagać od grantobiorców oświadczeń o zgodzie na ich ponoszenie;</w:t>
      </w:r>
    </w:p>
    <w:p w14:paraId="33583252" w14:textId="77777777" w:rsidR="003C56E6" w:rsidRPr="00124619" w:rsidRDefault="006B47BE" w:rsidP="006B47BE">
      <w:pPr>
        <w:pStyle w:val="Akapitzlist"/>
        <w:numPr>
          <w:ilvl w:val="0"/>
          <w:numId w:val="4"/>
        </w:numPr>
        <w:snapToGrid w:val="0"/>
        <w:spacing w:line="240" w:lineRule="auto"/>
        <w:jc w:val="both"/>
      </w:pPr>
      <w:r w:rsidRPr="006B47BE">
        <w:rPr>
          <w:rFonts w:cs="Arial"/>
        </w:rPr>
        <w:t>informację, że grantobiorca nie może być podmiotem wyłączonym z możliwości ubiegania się o dofinansowanie;</w:t>
      </w:r>
    </w:p>
    <w:p w14:paraId="598F4862" w14:textId="77777777" w:rsidR="0067587E" w:rsidRPr="00124619" w:rsidRDefault="00A216BC" w:rsidP="00B50267">
      <w:pPr>
        <w:pStyle w:val="Akapitzlist"/>
        <w:numPr>
          <w:ilvl w:val="0"/>
          <w:numId w:val="4"/>
        </w:numPr>
        <w:snapToGrid w:val="0"/>
        <w:spacing w:line="240" w:lineRule="auto"/>
        <w:ind w:left="851"/>
        <w:jc w:val="both"/>
      </w:pPr>
      <w:r w:rsidRPr="00124619">
        <w:t xml:space="preserve">wydatki </w:t>
      </w:r>
      <w:r w:rsidR="00496421">
        <w:t>Grantobiorcy</w:t>
      </w:r>
      <w:r w:rsidR="00997FCA">
        <w:t>, które będą uznawane za kwalifikowalne</w:t>
      </w:r>
      <w:r w:rsidR="001841D3">
        <w:t xml:space="preserve"> (w ramach umowy o</w:t>
      </w:r>
      <w:r w:rsidR="005D43FE">
        <w:t> </w:t>
      </w:r>
      <w:r w:rsidR="001841D3">
        <w:t>powierzenie grantu)</w:t>
      </w:r>
      <w:r w:rsidR="00EE7413">
        <w:t>;</w:t>
      </w:r>
    </w:p>
    <w:p w14:paraId="68D8B436" w14:textId="77777777" w:rsidR="00197C51" w:rsidRPr="00197C51" w:rsidRDefault="00197C51" w:rsidP="00B50267">
      <w:pPr>
        <w:spacing w:after="0" w:line="240" w:lineRule="auto"/>
        <w:ind w:left="1151"/>
        <w:jc w:val="both"/>
        <w:rPr>
          <w:color w:val="000000" w:themeColor="text1"/>
        </w:rPr>
      </w:pPr>
      <w:r w:rsidRPr="00197C51">
        <w:rPr>
          <w:color w:val="000000" w:themeColor="text1"/>
        </w:rPr>
        <w:t>Kwalifikowalność wydatków dla projektów współfinansowanych ze środków krajowych i</w:t>
      </w:r>
      <w:r w:rsidR="000A4E7C">
        <w:rPr>
          <w:color w:val="000000" w:themeColor="text1"/>
        </w:rPr>
        <w:t> </w:t>
      </w:r>
      <w:r w:rsidRPr="00197C51">
        <w:rPr>
          <w:color w:val="000000" w:themeColor="text1"/>
        </w:rPr>
        <w:t xml:space="preserve">unijnych w ramach RPO WO 2014-2020 </w:t>
      </w:r>
      <w:r w:rsidR="0061530D">
        <w:rPr>
          <w:color w:val="000000" w:themeColor="text1"/>
        </w:rPr>
        <w:t xml:space="preserve">określają </w:t>
      </w:r>
      <w:r w:rsidRPr="00197C51">
        <w:rPr>
          <w:color w:val="000000" w:themeColor="text1"/>
        </w:rPr>
        <w:t>przepis</w:t>
      </w:r>
      <w:r w:rsidR="0061530D">
        <w:rPr>
          <w:color w:val="000000" w:themeColor="text1"/>
        </w:rPr>
        <w:t>y</w:t>
      </w:r>
      <w:r w:rsidRPr="00197C51">
        <w:rPr>
          <w:color w:val="000000" w:themeColor="text1"/>
        </w:rPr>
        <w:t xml:space="preserve"> unijn</w:t>
      </w:r>
      <w:r w:rsidR="0061530D">
        <w:rPr>
          <w:color w:val="000000" w:themeColor="text1"/>
        </w:rPr>
        <w:t>e</w:t>
      </w:r>
      <w:r w:rsidRPr="00197C51">
        <w:rPr>
          <w:color w:val="000000" w:themeColor="text1"/>
        </w:rPr>
        <w:t xml:space="preserve"> </w:t>
      </w:r>
      <w:r w:rsidR="0024715A">
        <w:rPr>
          <w:color w:val="000000" w:themeColor="text1"/>
        </w:rPr>
        <w:t>oraz</w:t>
      </w:r>
      <w:r w:rsidRPr="00197C51">
        <w:rPr>
          <w:color w:val="000000" w:themeColor="text1"/>
        </w:rPr>
        <w:t xml:space="preserve"> krajow</w:t>
      </w:r>
      <w:r w:rsidR="0061530D">
        <w:rPr>
          <w:color w:val="000000" w:themeColor="text1"/>
        </w:rPr>
        <w:t>e</w:t>
      </w:r>
      <w:r w:rsidRPr="00197C51">
        <w:rPr>
          <w:color w:val="000000" w:themeColor="text1"/>
        </w:rPr>
        <w:t xml:space="preserve">, w tym w szczególności: </w:t>
      </w:r>
    </w:p>
    <w:p w14:paraId="5C8668F0"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Rozporządzenie ogóln</w:t>
      </w:r>
      <w:r w:rsidR="0061530D">
        <w:rPr>
          <w:color w:val="000000" w:themeColor="text1"/>
        </w:rPr>
        <w:t>e</w:t>
      </w:r>
      <w:r w:rsidR="00E7442B">
        <w:rPr>
          <w:rStyle w:val="Odwoanieprzypisudolnego"/>
          <w:color w:val="000000" w:themeColor="text1"/>
        </w:rPr>
        <w:footnoteReference w:id="7"/>
      </w:r>
    </w:p>
    <w:p w14:paraId="2B74998D"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Ustaw</w:t>
      </w:r>
      <w:r w:rsidR="0061530D">
        <w:rPr>
          <w:color w:val="000000" w:themeColor="text1"/>
        </w:rPr>
        <w:t>a</w:t>
      </w:r>
      <w:r>
        <w:rPr>
          <w:color w:val="000000" w:themeColor="text1"/>
        </w:rPr>
        <w:t xml:space="preserve"> wdrożeniow</w:t>
      </w:r>
      <w:r w:rsidR="0061530D">
        <w:rPr>
          <w:color w:val="000000" w:themeColor="text1"/>
        </w:rPr>
        <w:t>a</w:t>
      </w:r>
      <w:r w:rsidR="00E7442B">
        <w:rPr>
          <w:rStyle w:val="Odwoanieprzypisudolnego"/>
          <w:color w:val="000000" w:themeColor="text1"/>
        </w:rPr>
        <w:footnoteReference w:id="8"/>
      </w:r>
    </w:p>
    <w:p w14:paraId="33339250" w14:textId="77777777" w:rsidR="00197C51" w:rsidRPr="00197C51" w:rsidRDefault="00197C51" w:rsidP="00B50267">
      <w:pPr>
        <w:pStyle w:val="Akapitzlist"/>
        <w:numPr>
          <w:ilvl w:val="0"/>
          <w:numId w:val="9"/>
        </w:numPr>
        <w:spacing w:line="240" w:lineRule="auto"/>
        <w:jc w:val="both"/>
        <w:rPr>
          <w:color w:val="000000" w:themeColor="text1"/>
        </w:rPr>
      </w:pPr>
      <w:r w:rsidRPr="00197C51">
        <w:rPr>
          <w:color w:val="000000" w:themeColor="text1"/>
        </w:rPr>
        <w:lastRenderedPageBreak/>
        <w:t>Wytyczn</w:t>
      </w:r>
      <w:r w:rsidR="0061530D">
        <w:rPr>
          <w:color w:val="000000" w:themeColor="text1"/>
        </w:rPr>
        <w:t>e</w:t>
      </w:r>
      <w:r w:rsidRPr="00197C51">
        <w:rPr>
          <w:color w:val="000000" w:themeColor="text1"/>
        </w:rPr>
        <w:t xml:space="preserve"> Ministra Infrastruktury i Rozwoju w zakresie kwalifikowalności wydatków w ramach Europejskiego Funduszu Rozwoju Regionalnego, Europejskiego Funduszu Społecznego oraz Fundus</w:t>
      </w:r>
      <w:r w:rsidR="00AC0ED4">
        <w:rPr>
          <w:color w:val="000000" w:themeColor="text1"/>
        </w:rPr>
        <w:t>zu Spójności na lata 2014-2020</w:t>
      </w:r>
    </w:p>
    <w:p w14:paraId="5C80C39A" w14:textId="77777777" w:rsidR="00E918AD" w:rsidRDefault="00AC0ED4" w:rsidP="00B50267">
      <w:pPr>
        <w:pStyle w:val="Akapitzlist"/>
        <w:numPr>
          <w:ilvl w:val="0"/>
          <w:numId w:val="9"/>
        </w:numPr>
        <w:spacing w:line="240" w:lineRule="auto"/>
        <w:jc w:val="both"/>
        <w:rPr>
          <w:color w:val="000000" w:themeColor="text1"/>
        </w:rPr>
      </w:pPr>
      <w:r>
        <w:rPr>
          <w:color w:val="000000" w:themeColor="text1"/>
        </w:rPr>
        <w:t xml:space="preserve">załącznik nr </w:t>
      </w:r>
      <w:r w:rsidR="00B417CA">
        <w:rPr>
          <w:color w:val="000000" w:themeColor="text1"/>
        </w:rPr>
        <w:t xml:space="preserve">7 </w:t>
      </w:r>
      <w:r>
        <w:rPr>
          <w:color w:val="000000" w:themeColor="text1"/>
        </w:rPr>
        <w:t>do SZOOP</w:t>
      </w:r>
    </w:p>
    <w:p w14:paraId="52DCE228" w14:textId="77777777" w:rsidR="00700798" w:rsidRDefault="00700798" w:rsidP="00B50267">
      <w:pPr>
        <w:pStyle w:val="Akapitzlist"/>
        <w:numPr>
          <w:ilvl w:val="0"/>
          <w:numId w:val="9"/>
        </w:numPr>
        <w:spacing w:line="240" w:lineRule="auto"/>
        <w:jc w:val="both"/>
        <w:rPr>
          <w:color w:val="000000" w:themeColor="text1"/>
        </w:rPr>
      </w:pPr>
      <w:r>
        <w:rPr>
          <w:color w:val="000000" w:themeColor="text1"/>
        </w:rPr>
        <w:t>zasady dot. pomocy publicznej</w:t>
      </w:r>
    </w:p>
    <w:p w14:paraId="7EDCF1FE" w14:textId="77777777" w:rsidR="00197C51" w:rsidRPr="00197C51" w:rsidRDefault="00E918AD" w:rsidP="00B50267">
      <w:pPr>
        <w:pStyle w:val="Akapitzlist"/>
        <w:numPr>
          <w:ilvl w:val="0"/>
          <w:numId w:val="9"/>
        </w:numPr>
        <w:spacing w:line="240" w:lineRule="auto"/>
        <w:jc w:val="both"/>
        <w:rPr>
          <w:color w:val="000000" w:themeColor="text1"/>
        </w:rPr>
      </w:pPr>
      <w:r>
        <w:rPr>
          <w:color w:val="000000" w:themeColor="text1"/>
        </w:rPr>
        <w:t>niniejszy dokument</w:t>
      </w:r>
      <w:r w:rsidR="0061530D">
        <w:rPr>
          <w:color w:val="000000" w:themeColor="text1"/>
        </w:rPr>
        <w:t>.</w:t>
      </w:r>
    </w:p>
    <w:p w14:paraId="7D3C98D4" w14:textId="5F68D33C" w:rsidR="001B202F" w:rsidRDefault="00176176" w:rsidP="00B50267">
      <w:pPr>
        <w:spacing w:line="240" w:lineRule="auto"/>
        <w:ind w:left="1151"/>
        <w:jc w:val="both"/>
        <w:rPr>
          <w:color w:val="000000" w:themeColor="text1"/>
        </w:rPr>
      </w:pPr>
      <w:r>
        <w:rPr>
          <w:color w:val="000000" w:themeColor="text1"/>
        </w:rPr>
        <w:t>W</w:t>
      </w:r>
      <w:r w:rsidR="00E918AD">
        <w:rPr>
          <w:color w:val="000000" w:themeColor="text1"/>
        </w:rPr>
        <w:t xml:space="preserve">ydatki poniesione przez Grantobiorcę mogą być </w:t>
      </w:r>
      <w:r w:rsidR="009A15AC">
        <w:rPr>
          <w:color w:val="000000" w:themeColor="text1"/>
        </w:rPr>
        <w:t xml:space="preserve">uznane za </w:t>
      </w:r>
      <w:r w:rsidR="00E918AD">
        <w:rPr>
          <w:color w:val="000000" w:themeColor="text1"/>
        </w:rPr>
        <w:t xml:space="preserve">kwalifikowalne </w:t>
      </w:r>
      <w:r w:rsidR="009A15AC">
        <w:rPr>
          <w:color w:val="000000" w:themeColor="text1"/>
        </w:rPr>
        <w:t xml:space="preserve">przez Grantodawcę </w:t>
      </w:r>
      <w:r w:rsidR="00E918AD">
        <w:rPr>
          <w:color w:val="000000" w:themeColor="text1"/>
        </w:rPr>
        <w:t xml:space="preserve">jeżeli </w:t>
      </w:r>
      <w:r w:rsidR="009A15AC">
        <w:rPr>
          <w:color w:val="000000" w:themeColor="text1"/>
        </w:rPr>
        <w:t xml:space="preserve">w umowie o powierzenie grantu zostaną zawarte odpowiednie zapisy </w:t>
      </w:r>
      <w:r w:rsidR="001B202F" w:rsidRPr="001B202F">
        <w:rPr>
          <w:color w:val="000000" w:themeColor="text1"/>
        </w:rPr>
        <w:t>wypełni</w:t>
      </w:r>
      <w:r w:rsidR="009A15AC">
        <w:rPr>
          <w:color w:val="000000" w:themeColor="text1"/>
        </w:rPr>
        <w:t>ające</w:t>
      </w:r>
      <w:r w:rsidR="001B202F" w:rsidRPr="001B202F">
        <w:rPr>
          <w:color w:val="000000" w:themeColor="text1"/>
        </w:rPr>
        <w:t xml:space="preserve"> zasady określone </w:t>
      </w:r>
      <w:r w:rsidR="0061530D" w:rsidRPr="001B202F">
        <w:rPr>
          <w:color w:val="000000" w:themeColor="text1"/>
        </w:rPr>
        <w:t>w</w:t>
      </w:r>
      <w:r w:rsidR="0061530D">
        <w:rPr>
          <w:color w:val="000000" w:themeColor="text1"/>
        </w:rPr>
        <w:t xml:space="preserve">w. dokumentach </w:t>
      </w:r>
      <w:r w:rsidR="001B202F" w:rsidRPr="001B202F">
        <w:rPr>
          <w:color w:val="000000" w:themeColor="text1"/>
        </w:rPr>
        <w:t xml:space="preserve">(m.in. zapisy rozdziału VIII. Zamówienia), w tym będą zgodne z </w:t>
      </w:r>
      <w:r w:rsidR="005C7FC2" w:rsidRPr="001B202F">
        <w:rPr>
          <w:color w:val="000000" w:themeColor="text1"/>
        </w:rPr>
        <w:t xml:space="preserve">opracowanymi przez Grantodawcę </w:t>
      </w:r>
      <w:r w:rsidR="005C7FC2">
        <w:rPr>
          <w:color w:val="000000" w:themeColor="text1"/>
        </w:rPr>
        <w:t xml:space="preserve">i </w:t>
      </w:r>
      <w:r w:rsidR="001B202F" w:rsidRPr="001B202F">
        <w:rPr>
          <w:color w:val="000000" w:themeColor="text1"/>
        </w:rPr>
        <w:t xml:space="preserve">zaakceptowanymi przez </w:t>
      </w:r>
      <w:r w:rsidR="006E28BB">
        <w:rPr>
          <w:color w:val="000000" w:themeColor="text1"/>
        </w:rPr>
        <w:t xml:space="preserve">DIP </w:t>
      </w:r>
      <w:r w:rsidR="001B202F" w:rsidRPr="001B202F">
        <w:rPr>
          <w:color w:val="000000" w:themeColor="text1"/>
        </w:rPr>
        <w:t xml:space="preserve">procedurami dotyczącymi realizacji projektu grantowego, oraz będą poniesione przez Grantobiorcę wyłonionego zgodnie z </w:t>
      </w:r>
      <w:r w:rsidR="0023596E" w:rsidRPr="001B202F">
        <w:rPr>
          <w:color w:val="000000" w:themeColor="text1"/>
        </w:rPr>
        <w:t xml:space="preserve">opracowanymi przez Grantodawcę </w:t>
      </w:r>
      <w:r w:rsidR="0023596E">
        <w:rPr>
          <w:color w:val="000000" w:themeColor="text1"/>
        </w:rPr>
        <w:t xml:space="preserve">i </w:t>
      </w:r>
      <w:r w:rsidR="001B202F" w:rsidRPr="001B202F">
        <w:rPr>
          <w:color w:val="000000" w:themeColor="text1"/>
        </w:rPr>
        <w:t xml:space="preserve">przyjętymi przez </w:t>
      </w:r>
      <w:r w:rsidR="006E28BB">
        <w:rPr>
          <w:color w:val="000000" w:themeColor="text1"/>
        </w:rPr>
        <w:t>DIP</w:t>
      </w:r>
      <w:r w:rsidR="001B202F" w:rsidRPr="001B202F">
        <w:rPr>
          <w:color w:val="000000" w:themeColor="text1"/>
        </w:rPr>
        <w:t xml:space="preserve"> kryteriami wyboru grantobiorców.</w:t>
      </w:r>
      <w:r w:rsidR="001B202F">
        <w:rPr>
          <w:color w:val="000000" w:themeColor="text1"/>
        </w:rPr>
        <w:t xml:space="preserve"> </w:t>
      </w:r>
      <w:r w:rsidR="00531D81">
        <w:rPr>
          <w:color w:val="000000" w:themeColor="text1"/>
        </w:rPr>
        <w:t xml:space="preserve"> Zmiany w trakcie realizacji projektu</w:t>
      </w:r>
      <w:r w:rsidR="006F6152">
        <w:rPr>
          <w:color w:val="000000" w:themeColor="text1"/>
        </w:rPr>
        <w:t xml:space="preserve"> (w tym zmiana procedur</w:t>
      </w:r>
      <w:r w:rsidR="00531D81">
        <w:rPr>
          <w:color w:val="000000" w:themeColor="text1"/>
        </w:rPr>
        <w:t xml:space="preserve"> </w:t>
      </w:r>
      <w:r w:rsidR="006F6152">
        <w:rPr>
          <w:color w:val="000000" w:themeColor="text1"/>
        </w:rPr>
        <w:t xml:space="preserve">realizacji projektu grantowego) </w:t>
      </w:r>
      <w:r w:rsidR="00D00A8F">
        <w:rPr>
          <w:color w:val="000000" w:themeColor="text1"/>
        </w:rPr>
        <w:t>mogą</w:t>
      </w:r>
      <w:r w:rsidR="002346D1">
        <w:rPr>
          <w:color w:val="000000" w:themeColor="text1"/>
        </w:rPr>
        <w:t xml:space="preserve"> być dokonane na warunkach określonych w umowie o dofinansowanie i z uwzględnieniem kryteriów wyboru projektu grantowego (niektóre zmiany są wykluczone przez zapisy w kryteriach</w:t>
      </w:r>
      <w:r w:rsidR="009A7C8A">
        <w:rPr>
          <w:color w:val="000000" w:themeColor="text1"/>
        </w:rPr>
        <w:t>, np. jeśli w czasie oceny projekt otrzymał punkty za spełnienie określonych warunków, to zmiany w projekcie nie mogą skutkować nie spełnieniem tych warunków</w:t>
      </w:r>
      <w:r w:rsidR="002346D1">
        <w:rPr>
          <w:color w:val="000000" w:themeColor="text1"/>
        </w:rPr>
        <w:t>)</w:t>
      </w:r>
      <w:r w:rsidR="009A7C8A">
        <w:rPr>
          <w:color w:val="000000" w:themeColor="text1"/>
        </w:rPr>
        <w:t>.</w:t>
      </w:r>
    </w:p>
    <w:p w14:paraId="18BFEB17" w14:textId="77777777" w:rsidR="00197C51" w:rsidRPr="00197C51" w:rsidRDefault="00B97A80" w:rsidP="00B50267">
      <w:pPr>
        <w:spacing w:line="240" w:lineRule="auto"/>
        <w:ind w:left="1152"/>
        <w:jc w:val="both"/>
        <w:rPr>
          <w:color w:val="000000" w:themeColor="text1"/>
        </w:rPr>
      </w:pPr>
      <w:r>
        <w:rPr>
          <w:color w:val="000000" w:themeColor="text1"/>
        </w:rPr>
        <w:t>Z</w:t>
      </w:r>
      <w:r w:rsidR="00197C51" w:rsidRPr="00197C51">
        <w:rPr>
          <w:color w:val="000000" w:themeColor="text1"/>
        </w:rPr>
        <w:t>godnie z art. 37 ust. 3 Ustawy wdrożeniowej nie może zostać wybrany do dofinansowania projekt</w:t>
      </w:r>
      <w:r w:rsidR="00AC0ED4">
        <w:rPr>
          <w:color w:val="000000" w:themeColor="text1"/>
        </w:rPr>
        <w:t xml:space="preserve"> grantowy</w:t>
      </w:r>
      <w:r w:rsidR="00197C51" w:rsidRPr="00197C51">
        <w:rPr>
          <w:color w:val="000000" w:themeColor="text1"/>
        </w:rPr>
        <w:t>, który został fizycznie ukończony lub w pełni zrealizowany prze</w:t>
      </w:r>
      <w:r w:rsidR="008A1830">
        <w:rPr>
          <w:color w:val="000000" w:themeColor="text1"/>
        </w:rPr>
        <w:t>d</w:t>
      </w:r>
      <w:r w:rsidR="00197C51" w:rsidRPr="00197C51">
        <w:rPr>
          <w:color w:val="000000" w:themeColor="text1"/>
        </w:rPr>
        <w:t xml:space="preserve"> złożeniem wniosku o dofinansowanie, niezależnie od tego czy wszystkie powiązane płatności zostały dokonane przez </w:t>
      </w:r>
      <w:r w:rsidR="00E7442B">
        <w:rPr>
          <w:color w:val="000000" w:themeColor="text1"/>
        </w:rPr>
        <w:t>Grantoda</w:t>
      </w:r>
      <w:r w:rsidR="00C16176">
        <w:rPr>
          <w:color w:val="000000" w:themeColor="text1"/>
        </w:rPr>
        <w:t>wcę</w:t>
      </w:r>
      <w:r w:rsidR="00197C51" w:rsidRPr="00197C51">
        <w:rPr>
          <w:color w:val="000000" w:themeColor="text1"/>
        </w:rPr>
        <w:t>.</w:t>
      </w:r>
    </w:p>
    <w:p w14:paraId="15AA7E64" w14:textId="77777777" w:rsidR="00401832" w:rsidRDefault="003A6F30" w:rsidP="00B50267">
      <w:pPr>
        <w:spacing w:after="0" w:line="240" w:lineRule="auto"/>
        <w:ind w:left="1152"/>
        <w:jc w:val="both"/>
        <w:rPr>
          <w:rFonts w:eastAsia="Times New Roman" w:cs="Times New Roman"/>
          <w:bCs/>
          <w:color w:val="000000" w:themeColor="text1"/>
        </w:rPr>
      </w:pPr>
      <w:r>
        <w:rPr>
          <w:rFonts w:eastAsia="Times New Roman" w:cs="Times New Roman"/>
          <w:bCs/>
          <w:color w:val="000000" w:themeColor="text1"/>
        </w:rPr>
        <w:t>K</w:t>
      </w:r>
      <w:r w:rsidR="000F4B74" w:rsidRPr="00197C51">
        <w:rPr>
          <w:rFonts w:eastAsia="Times New Roman" w:cs="Times New Roman"/>
          <w:bCs/>
          <w:color w:val="000000" w:themeColor="text1"/>
        </w:rPr>
        <w:t>atalog wydatków kwalifikowalnych</w:t>
      </w:r>
      <w:r w:rsidR="001B7E29">
        <w:rPr>
          <w:rFonts w:eastAsia="Times New Roman" w:cs="Times New Roman"/>
          <w:bCs/>
          <w:color w:val="000000" w:themeColor="text1"/>
        </w:rPr>
        <w:t xml:space="preserve"> w </w:t>
      </w:r>
      <w:r w:rsidR="00E02BF6">
        <w:rPr>
          <w:rFonts w:eastAsia="Times New Roman" w:cs="Times New Roman"/>
          <w:bCs/>
          <w:color w:val="000000" w:themeColor="text1"/>
        </w:rPr>
        <w:t xml:space="preserve">powierzonych </w:t>
      </w:r>
      <w:r w:rsidR="001B7E29">
        <w:rPr>
          <w:rFonts w:eastAsia="Times New Roman" w:cs="Times New Roman"/>
          <w:bCs/>
          <w:color w:val="000000" w:themeColor="text1"/>
        </w:rPr>
        <w:t xml:space="preserve">grantach (tj. wydatków </w:t>
      </w:r>
      <w:r w:rsidR="008A1830">
        <w:rPr>
          <w:rFonts w:eastAsia="Times New Roman" w:cs="Times New Roman"/>
          <w:bCs/>
          <w:color w:val="000000" w:themeColor="text1"/>
        </w:rPr>
        <w:t xml:space="preserve">ponoszonych przez </w:t>
      </w:r>
      <w:r w:rsidR="001B7E29">
        <w:rPr>
          <w:rFonts w:eastAsia="Times New Roman" w:cs="Times New Roman"/>
          <w:bCs/>
          <w:color w:val="000000" w:themeColor="text1"/>
        </w:rPr>
        <w:t>Grantobiorc</w:t>
      </w:r>
      <w:r w:rsidR="008A1830">
        <w:rPr>
          <w:rFonts w:eastAsia="Times New Roman" w:cs="Times New Roman"/>
          <w:bCs/>
          <w:color w:val="000000" w:themeColor="text1"/>
        </w:rPr>
        <w:t>ę</w:t>
      </w:r>
      <w:r w:rsidR="001B7E29">
        <w:rPr>
          <w:rFonts w:eastAsia="Times New Roman" w:cs="Times New Roman"/>
          <w:bCs/>
          <w:color w:val="000000" w:themeColor="text1"/>
        </w:rPr>
        <w:t>)</w:t>
      </w:r>
      <w:r w:rsidR="005140E8">
        <w:rPr>
          <w:rFonts w:eastAsia="Times New Roman" w:cs="Times New Roman"/>
          <w:bCs/>
          <w:color w:val="000000" w:themeColor="text1"/>
        </w:rPr>
        <w:t xml:space="preserve"> niezbędn</w:t>
      </w:r>
      <w:r w:rsidR="008A1830">
        <w:rPr>
          <w:rFonts w:eastAsia="Times New Roman" w:cs="Times New Roman"/>
          <w:bCs/>
          <w:color w:val="000000" w:themeColor="text1"/>
        </w:rPr>
        <w:t>ych</w:t>
      </w:r>
      <w:r w:rsidR="005140E8">
        <w:rPr>
          <w:rFonts w:eastAsia="Times New Roman" w:cs="Times New Roman"/>
          <w:bCs/>
          <w:color w:val="000000" w:themeColor="text1"/>
        </w:rPr>
        <w:t xml:space="preserve"> do celów realizacji projektu grantowego</w:t>
      </w:r>
      <w:r w:rsidR="0061530D">
        <w:rPr>
          <w:rFonts w:eastAsia="Times New Roman" w:cs="Times New Roman"/>
          <w:bCs/>
          <w:color w:val="000000" w:themeColor="text1"/>
        </w:rPr>
        <w:t xml:space="preserve">, </w:t>
      </w:r>
      <w:r w:rsidR="00B863EA">
        <w:rPr>
          <w:rFonts w:eastAsia="Times New Roman" w:cs="Times New Roman"/>
          <w:bCs/>
          <w:color w:val="000000" w:themeColor="text1"/>
        </w:rPr>
        <w:t xml:space="preserve">które powinny być </w:t>
      </w:r>
      <w:r w:rsidR="0061530D">
        <w:rPr>
          <w:rFonts w:eastAsia="Times New Roman" w:cs="Times New Roman"/>
          <w:bCs/>
          <w:color w:val="000000" w:themeColor="text1"/>
        </w:rPr>
        <w:t>ujęt</w:t>
      </w:r>
      <w:r w:rsidR="00B863EA">
        <w:rPr>
          <w:rFonts w:eastAsia="Times New Roman" w:cs="Times New Roman"/>
          <w:bCs/>
          <w:color w:val="000000" w:themeColor="text1"/>
        </w:rPr>
        <w:t>e</w:t>
      </w:r>
      <w:r w:rsidR="0061530D">
        <w:rPr>
          <w:rFonts w:eastAsia="Times New Roman" w:cs="Times New Roman"/>
          <w:bCs/>
          <w:color w:val="000000" w:themeColor="text1"/>
        </w:rPr>
        <w:t xml:space="preserve"> w umowach o powierzenie grantu zawieranych pomiędzy Grantodawcą a Grantobiorcą</w:t>
      </w:r>
      <w:r w:rsidR="000F4B74" w:rsidRPr="00197C51">
        <w:rPr>
          <w:rFonts w:eastAsia="Times New Roman" w:cs="Times New Roman"/>
          <w:bCs/>
          <w:color w:val="000000" w:themeColor="text1"/>
        </w:rPr>
        <w:t>:</w:t>
      </w:r>
      <w:r w:rsidR="000E0F91" w:rsidRPr="00197C51">
        <w:rPr>
          <w:rFonts w:eastAsia="Times New Roman" w:cs="Times New Roman"/>
          <w:bCs/>
          <w:color w:val="000000" w:themeColor="text1"/>
        </w:rPr>
        <w:t xml:space="preserve"> </w:t>
      </w:r>
    </w:p>
    <w:p w14:paraId="48BF7C2C" w14:textId="537C90B1" w:rsidR="000372D7" w:rsidRPr="000372D7"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27428A">
        <w:rPr>
          <w:color w:val="000000" w:themeColor="text1"/>
        </w:rPr>
        <w:t xml:space="preserve"> związane z wymianą wysokoemisyjnego źródła ciepła czyli demontażem dotychczasowego pieca / kotła, montażem nowego</w:t>
      </w:r>
      <w:r w:rsidR="00560DE4">
        <w:rPr>
          <w:color w:val="000000" w:themeColor="text1"/>
        </w:rPr>
        <w:t xml:space="preserve"> kotła / pieca / źródła ciepła opartego o OZE / ogrzewania elektrycznego /</w:t>
      </w:r>
      <w:r w:rsidR="0027428A">
        <w:rPr>
          <w:color w:val="000000" w:themeColor="text1"/>
        </w:rPr>
        <w:t xml:space="preserve"> podłączeni</w:t>
      </w:r>
      <w:r w:rsidR="00560DE4">
        <w:rPr>
          <w:color w:val="000000" w:themeColor="text1"/>
        </w:rPr>
        <w:t>a</w:t>
      </w:r>
      <w:r w:rsidR="0027428A">
        <w:rPr>
          <w:color w:val="000000" w:themeColor="text1"/>
        </w:rPr>
        <w:t xml:space="preserve"> do sieci ciepłowniczej / chłodniczej, budową lub modernizacją instalacji centralnego ogrzewania, budową</w:t>
      </w:r>
      <w:r w:rsidR="00700798">
        <w:rPr>
          <w:color w:val="000000" w:themeColor="text1"/>
        </w:rPr>
        <w:t xml:space="preserve"> /</w:t>
      </w:r>
      <w:r w:rsidR="00560DE4">
        <w:rPr>
          <w:color w:val="000000" w:themeColor="text1"/>
        </w:rPr>
        <w:t xml:space="preserve"> modernizacją systemu pozyskiwania Ciepłej Wody Użytkowej,</w:t>
      </w:r>
      <w:r w:rsidR="0027428A">
        <w:rPr>
          <w:color w:val="000000" w:themeColor="text1"/>
        </w:rPr>
        <w:t xml:space="preserve"> modernizacją kotłowni, instalacją systemu zarządzania energią</w:t>
      </w:r>
      <w:r w:rsidR="00560DE4">
        <w:rPr>
          <w:color w:val="000000" w:themeColor="text1"/>
        </w:rPr>
        <w:t xml:space="preserve"> (urządzenia, oprogramowanie);</w:t>
      </w:r>
      <w:r w:rsidR="000E0F91" w:rsidRPr="00401832">
        <w:rPr>
          <w:color w:val="000000" w:themeColor="text1"/>
        </w:rPr>
        <w:t xml:space="preserve"> </w:t>
      </w:r>
    </w:p>
    <w:p w14:paraId="750B8683" w14:textId="77777777" w:rsidR="00401832" w:rsidRPr="000372D7" w:rsidRDefault="00DC748F" w:rsidP="00B50267">
      <w:pPr>
        <w:pStyle w:val="Akapitzlist"/>
        <w:numPr>
          <w:ilvl w:val="0"/>
          <w:numId w:val="33"/>
        </w:numPr>
        <w:spacing w:after="0" w:line="240" w:lineRule="auto"/>
        <w:jc w:val="both"/>
        <w:rPr>
          <w:color w:val="000000" w:themeColor="text1"/>
        </w:rPr>
      </w:pPr>
      <w:r w:rsidRPr="000372D7">
        <w:rPr>
          <w:rFonts w:eastAsia="Times New Roman" w:cs="Times New Roman"/>
          <w:bCs/>
          <w:color w:val="000000" w:themeColor="text1"/>
        </w:rPr>
        <w:t xml:space="preserve">wydatki dot. </w:t>
      </w:r>
      <w:r w:rsidR="00560DE4" w:rsidRPr="000372D7">
        <w:rPr>
          <w:color w:val="000000" w:themeColor="text1"/>
        </w:rPr>
        <w:t>instalacji OZE na cele nie związane z ogrzewaniem, np. na cele pozyskiwania CWU albo mikroinstalacji</w:t>
      </w:r>
      <w:r w:rsidR="00560DE4">
        <w:rPr>
          <w:rStyle w:val="Odwoanieprzypisudolnego"/>
          <w:color w:val="000000" w:themeColor="text1"/>
        </w:rPr>
        <w:footnoteReference w:id="9"/>
      </w:r>
      <w:r w:rsidR="00560DE4" w:rsidRPr="000372D7">
        <w:rPr>
          <w:color w:val="000000" w:themeColor="text1"/>
        </w:rPr>
        <w:t xml:space="preserve"> do produkcji prądu, np. fotowoltaicznej albo wiatrowej (ale tylko o mocy zainstalowanej odpowiadającej zapotrzebowaniu budynku </w:t>
      </w:r>
      <w:r w:rsidR="00D012A4">
        <w:rPr>
          <w:color w:val="000000" w:themeColor="text1"/>
        </w:rPr>
        <w:t xml:space="preserve">określonemu na podstawie zużycia prądu </w:t>
      </w:r>
      <w:r w:rsidR="00560DE4" w:rsidRPr="000372D7">
        <w:rPr>
          <w:color w:val="000000" w:themeColor="text1"/>
        </w:rPr>
        <w:t>w latach ubiegłych, chyba że mikroinstalacja posłuży zaspokojeniu zwiększonych potrzeb wynikających z zastosowania ogrzewania elektrycznego;</w:t>
      </w:r>
    </w:p>
    <w:p w14:paraId="56344A52" w14:textId="77777777" w:rsidR="00560DE4"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560DE4">
        <w:rPr>
          <w:rFonts w:eastAsia="Times New Roman" w:cs="Times New Roman"/>
          <w:bCs/>
          <w:color w:val="000000" w:themeColor="text1"/>
        </w:rPr>
        <w:t xml:space="preserve"> związane z ułatwieniem dostępu do obsługi urządzeń przez osoby niepełnosprawne </w:t>
      </w:r>
      <w:r w:rsidR="00331E37">
        <w:rPr>
          <w:rFonts w:eastAsia="Times New Roman" w:cs="Times New Roman"/>
          <w:bCs/>
          <w:color w:val="000000" w:themeColor="text1"/>
        </w:rPr>
        <w:t>zamieszkujące</w:t>
      </w:r>
      <w:r w:rsidR="00560DE4">
        <w:rPr>
          <w:rFonts w:eastAsia="Times New Roman" w:cs="Times New Roman"/>
          <w:bCs/>
          <w:color w:val="000000" w:themeColor="text1"/>
        </w:rPr>
        <w:t xml:space="preserve"> w domach</w:t>
      </w:r>
      <w:r w:rsidR="00331E37">
        <w:rPr>
          <w:rFonts w:eastAsia="Times New Roman" w:cs="Times New Roman"/>
          <w:bCs/>
          <w:color w:val="000000" w:themeColor="text1"/>
        </w:rPr>
        <w:t xml:space="preserve"> jednorodzinnych lub mieszkaniach, w których dokonywana jest modernizacja źródła ciepła – w kwocie nie przekraczającej połowy wartości grantu</w:t>
      </w:r>
      <w:r>
        <w:rPr>
          <w:rFonts w:eastAsia="Times New Roman" w:cs="Times New Roman"/>
          <w:bCs/>
          <w:color w:val="000000" w:themeColor="text1"/>
        </w:rPr>
        <w:t xml:space="preserve"> </w:t>
      </w:r>
    </w:p>
    <w:p w14:paraId="2F141A03" w14:textId="77777777" w:rsidR="00BB36D1" w:rsidRDefault="00560DE4" w:rsidP="00B50267">
      <w:pPr>
        <w:pStyle w:val="Akapitzlist"/>
        <w:numPr>
          <w:ilvl w:val="0"/>
          <w:numId w:val="33"/>
        </w:numPr>
        <w:spacing w:after="0" w:line="240" w:lineRule="auto"/>
        <w:jc w:val="both"/>
        <w:rPr>
          <w:color w:val="000000" w:themeColor="text1"/>
        </w:rPr>
      </w:pPr>
      <w:r>
        <w:rPr>
          <w:color w:val="000000" w:themeColor="text1"/>
        </w:rPr>
        <w:t xml:space="preserve">wydatki związane ze sporządzeniem audytu energetycznego </w:t>
      </w:r>
      <w:r w:rsidR="00727E25">
        <w:rPr>
          <w:color w:val="000000" w:themeColor="text1"/>
        </w:rPr>
        <w:t xml:space="preserve"> </w:t>
      </w:r>
      <w:r>
        <w:rPr>
          <w:color w:val="000000" w:themeColor="text1"/>
        </w:rPr>
        <w:t>/ uproszczonego audytu energetycznego wg metodologii udostępnionej przez IOK</w:t>
      </w:r>
      <w:r w:rsidR="00D835F7" w:rsidRPr="00D835F7">
        <w:rPr>
          <w:rFonts w:eastAsia="Times New Roman" w:cs="Times New Roman"/>
        </w:rPr>
        <w:t xml:space="preserve"> </w:t>
      </w:r>
      <w:r w:rsidR="00D835F7">
        <w:rPr>
          <w:rFonts w:eastAsia="Times New Roman" w:cs="Times New Roman"/>
        </w:rPr>
        <w:t xml:space="preserve">sporządzonego </w:t>
      </w:r>
      <w:r w:rsidR="00D835F7">
        <w:rPr>
          <w:rFonts w:eastAsia="Times New Roman" w:cs="Times New Roman"/>
        </w:rPr>
        <w:lastRenderedPageBreak/>
        <w:t>(zaktualizowanego) nie wcześniej niż na dwa lata przed rokiem ogłoszenia konkursu</w:t>
      </w:r>
      <w:r w:rsidR="00700798">
        <w:rPr>
          <w:rFonts w:eastAsia="Times New Roman" w:cs="Times New Roman"/>
        </w:rPr>
        <w:t>.</w:t>
      </w:r>
    </w:p>
    <w:p w14:paraId="31369FFC" w14:textId="77777777" w:rsidR="00B67AFD" w:rsidRDefault="00B67AFD" w:rsidP="00B50267">
      <w:pPr>
        <w:spacing w:after="0" w:line="240" w:lineRule="auto"/>
        <w:ind w:left="1152"/>
        <w:jc w:val="both"/>
        <w:rPr>
          <w:color w:val="000000" w:themeColor="text1"/>
        </w:rPr>
      </w:pPr>
    </w:p>
    <w:p w14:paraId="17A4578C" w14:textId="77777777" w:rsidR="0061530D" w:rsidRDefault="0061530D" w:rsidP="00B50267">
      <w:pPr>
        <w:spacing w:after="0" w:line="240" w:lineRule="auto"/>
        <w:ind w:left="1152"/>
        <w:jc w:val="both"/>
        <w:rPr>
          <w:color w:val="000000" w:themeColor="text1"/>
        </w:rPr>
      </w:pPr>
      <w:r>
        <w:rPr>
          <w:color w:val="000000" w:themeColor="text1"/>
        </w:rPr>
        <w:t xml:space="preserve">W regulaminie konkursu wzór umowy o powierzenie grantu zostanie określony jako załącznik niezbędny do złożenia wniosku o dofinansowanie projektu grantowego. </w:t>
      </w:r>
    </w:p>
    <w:p w14:paraId="16BF56E6" w14:textId="77777777" w:rsidR="0061530D" w:rsidRPr="0061530D" w:rsidRDefault="0061530D" w:rsidP="00B50267">
      <w:pPr>
        <w:spacing w:after="0" w:line="240" w:lineRule="auto"/>
        <w:ind w:left="1152"/>
        <w:jc w:val="both"/>
        <w:rPr>
          <w:color w:val="000000" w:themeColor="text1"/>
        </w:rPr>
      </w:pPr>
    </w:p>
    <w:p w14:paraId="45758282" w14:textId="77777777" w:rsidR="00BB36D1" w:rsidRPr="00AC0ED4" w:rsidRDefault="00E80C7B" w:rsidP="00B50267">
      <w:pPr>
        <w:spacing w:after="0" w:line="240" w:lineRule="auto"/>
        <w:ind w:left="1152"/>
        <w:jc w:val="both"/>
        <w:rPr>
          <w:rFonts w:eastAsia="Times New Roman" w:cs="Arial"/>
        </w:rPr>
      </w:pPr>
      <w:r>
        <w:t>Należy mieć na uwadze k</w:t>
      </w:r>
      <w:r w:rsidR="00BB36D1" w:rsidRPr="00124619">
        <w:t xml:space="preserve">onieczność odpowiedniego udokumentowania poniesionych wydatków </w:t>
      </w:r>
      <w:r>
        <w:t xml:space="preserve">w ramach projektu </w:t>
      </w:r>
      <w:r w:rsidR="00BB36D1" w:rsidRPr="00124619">
        <w:t>(audytów, umów z wykonawcą, faktur, protokołu odbioru</w:t>
      </w:r>
      <w:r w:rsidR="002E7402">
        <w:t>, innych dokumentów księgowych o równoważnej wartości dowodowej</w:t>
      </w:r>
      <w:r w:rsidR="00BB36D1" w:rsidRPr="00124619">
        <w:t>) w okresie kwalifikowalności</w:t>
      </w:r>
      <w:r w:rsidR="0009629F">
        <w:t xml:space="preserve"> z uwzględnieniem okresu realizacji projektu grantowego</w:t>
      </w:r>
      <w:r w:rsidR="00BB36D1" w:rsidRPr="00124619">
        <w:t>, poświadczające</w:t>
      </w:r>
      <w:r>
        <w:t>go</w:t>
      </w:r>
      <w:r w:rsidR="00BB36D1" w:rsidRPr="00124619">
        <w:t xml:space="preserve"> m.in. iż </w:t>
      </w:r>
      <w:r w:rsidR="00BB36D1" w:rsidRPr="00AC0ED4">
        <w:rPr>
          <w:rFonts w:eastAsia="Times New Roman" w:cs="Arial"/>
        </w:rPr>
        <w:t>zostały one do dokonane w sposób oszczędny, tzn. niezawyżony w stosunku do średnic</w:t>
      </w:r>
      <w:r w:rsidR="00C16176">
        <w:rPr>
          <w:rFonts w:eastAsia="Times New Roman" w:cs="Arial"/>
        </w:rPr>
        <w:t>h cen i stawek rynkowych i </w:t>
      </w:r>
      <w:r w:rsidR="00BB36D1" w:rsidRPr="00AC0ED4">
        <w:rPr>
          <w:rFonts w:eastAsia="Times New Roman" w:cs="Arial"/>
        </w:rPr>
        <w:t>spełniający wymogi uzyskiwania najlepszych efektów z danych nakładów.</w:t>
      </w:r>
    </w:p>
    <w:p w14:paraId="481C7D9B" w14:textId="77777777" w:rsidR="000E0F91" w:rsidRPr="00EC4248" w:rsidRDefault="000E0F91" w:rsidP="00B50267">
      <w:pPr>
        <w:pStyle w:val="Akapitzlist"/>
        <w:spacing w:after="0" w:line="240" w:lineRule="auto"/>
        <w:ind w:left="1068" w:hanging="360"/>
        <w:jc w:val="both"/>
        <w:rPr>
          <w:color w:val="000000" w:themeColor="text1"/>
        </w:rPr>
      </w:pPr>
    </w:p>
    <w:p w14:paraId="080B8EFC" w14:textId="77777777" w:rsidR="00EF6676" w:rsidRPr="00EC4248" w:rsidRDefault="00526AB5" w:rsidP="00B50267">
      <w:pPr>
        <w:pStyle w:val="Akapitzlist"/>
        <w:numPr>
          <w:ilvl w:val="0"/>
          <w:numId w:val="4"/>
        </w:numPr>
        <w:spacing w:line="240" w:lineRule="auto"/>
        <w:ind w:left="1068"/>
        <w:jc w:val="both"/>
        <w:rPr>
          <w:color w:val="000000" w:themeColor="text1"/>
        </w:rPr>
      </w:pPr>
      <w:r w:rsidRPr="00EC4248">
        <w:rPr>
          <w:color w:val="000000" w:themeColor="text1"/>
        </w:rPr>
        <w:t>informacje o źródłach finansow</w:t>
      </w:r>
      <w:r w:rsidR="00D534F5" w:rsidRPr="00EC4248">
        <w:rPr>
          <w:color w:val="000000" w:themeColor="text1"/>
        </w:rPr>
        <w:t>ania</w:t>
      </w:r>
      <w:r w:rsidRPr="00EC4248">
        <w:rPr>
          <w:color w:val="000000" w:themeColor="text1"/>
        </w:rPr>
        <w:t xml:space="preserve"> </w:t>
      </w:r>
      <w:r w:rsidR="00E0016A" w:rsidRPr="00EC4248">
        <w:rPr>
          <w:color w:val="000000" w:themeColor="text1"/>
        </w:rPr>
        <w:t xml:space="preserve">grantów </w:t>
      </w:r>
      <w:r w:rsidRPr="00EC4248">
        <w:rPr>
          <w:color w:val="000000" w:themeColor="text1"/>
        </w:rPr>
        <w:t xml:space="preserve">(w tym RPO WD 2014-2020) oraz </w:t>
      </w:r>
      <w:r w:rsidR="00EF6676" w:rsidRPr="00EC4248">
        <w:rPr>
          <w:color w:val="000000" w:themeColor="text1"/>
        </w:rPr>
        <w:t>poziom dofinansowania</w:t>
      </w:r>
      <w:r w:rsidR="00435D5B" w:rsidRPr="00EC4248">
        <w:rPr>
          <w:color w:val="000000" w:themeColor="text1"/>
        </w:rPr>
        <w:t xml:space="preserve"> grant</w:t>
      </w:r>
      <w:r w:rsidR="00E0016A" w:rsidRPr="00EC4248">
        <w:rPr>
          <w:color w:val="000000" w:themeColor="text1"/>
        </w:rPr>
        <w:t>ów</w:t>
      </w:r>
      <w:r w:rsidR="00EF6676" w:rsidRPr="00EC4248">
        <w:rPr>
          <w:color w:val="000000" w:themeColor="text1"/>
        </w:rPr>
        <w:t xml:space="preserve">; </w:t>
      </w:r>
    </w:p>
    <w:p w14:paraId="3E790DB3" w14:textId="019B5439" w:rsidR="00EF6676" w:rsidRPr="00EC4248" w:rsidRDefault="00EF6676" w:rsidP="00B50267">
      <w:pPr>
        <w:spacing w:line="240" w:lineRule="auto"/>
        <w:ind w:left="1068"/>
        <w:jc w:val="both"/>
        <w:rPr>
          <w:color w:val="000000" w:themeColor="text1"/>
        </w:rPr>
      </w:pPr>
      <w:r w:rsidRPr="00EC4248">
        <w:rPr>
          <w:color w:val="000000" w:themeColor="text1"/>
        </w:rPr>
        <w:t xml:space="preserve">Dofinansowanie </w:t>
      </w:r>
      <w:r w:rsidR="00435D5B" w:rsidRPr="00EC4248">
        <w:rPr>
          <w:color w:val="000000" w:themeColor="text1"/>
        </w:rPr>
        <w:t xml:space="preserve">grantów </w:t>
      </w:r>
      <w:r w:rsidR="00AC11D0" w:rsidRPr="00EC4248">
        <w:rPr>
          <w:color w:val="000000" w:themeColor="text1"/>
        </w:rPr>
        <w:t xml:space="preserve">objętych pomocą publiczną </w:t>
      </w:r>
      <w:r w:rsidR="00435D5B" w:rsidRPr="00EC4248">
        <w:rPr>
          <w:color w:val="000000" w:themeColor="text1"/>
        </w:rPr>
        <w:t xml:space="preserve">OZE </w:t>
      </w:r>
      <w:r w:rsidRPr="00EC4248">
        <w:rPr>
          <w:color w:val="000000" w:themeColor="text1"/>
        </w:rPr>
        <w:t xml:space="preserve">może być przyznawane </w:t>
      </w:r>
      <w:r w:rsidR="00D30329" w:rsidRPr="00EC4248">
        <w:rPr>
          <w:color w:val="000000" w:themeColor="text1"/>
        </w:rPr>
        <w:t xml:space="preserve">przez Grantodawcę </w:t>
      </w:r>
      <w:r w:rsidRPr="00EC4248">
        <w:rPr>
          <w:color w:val="000000" w:themeColor="text1"/>
        </w:rPr>
        <w:t>na podstawie</w:t>
      </w:r>
      <w:r w:rsidR="00792E76" w:rsidRPr="00EC4248">
        <w:rPr>
          <w:color w:val="000000" w:themeColor="text1"/>
        </w:rPr>
        <w:t xml:space="preserve"> rozporządzenia Komisji (UE) nr 1407/2013 z dnia 18 grudnia 2013 r. w sprawie stosowania art. 107 i 108 Traktatu o funkcjonowaniu Unii Europejskiej do pomocy de minimis</w:t>
      </w:r>
      <w:r w:rsidRPr="00EC4248">
        <w:rPr>
          <w:color w:val="000000" w:themeColor="text1"/>
        </w:rPr>
        <w:t xml:space="preserve"> </w:t>
      </w:r>
      <w:r w:rsidR="00792E76" w:rsidRPr="00EC4248">
        <w:rPr>
          <w:color w:val="000000" w:themeColor="text1"/>
        </w:rPr>
        <w:t xml:space="preserve">oraz </w:t>
      </w:r>
      <w:hyperlink r:id="rId8" w:tooltip="Rozporządzenie Ministra Infrastruktury i Rozwoju z dnia 19 marca 2015 r. w sprawie udzielania pomocy de minimis w ramach regionalnych programów operacyjnych na lata 2014-2020" w:history="1">
        <w:r w:rsidRPr="00EC4248">
          <w:rPr>
            <w:rStyle w:val="Hipercze"/>
            <w:color w:val="000000" w:themeColor="text1"/>
            <w:u w:val="none"/>
          </w:rPr>
          <w:t xml:space="preserve">rozporządzenia Ministra Infrastruktury i Rozwoju z dnia 19 marca 2015 r. w sprawie udzielania pomocy de minimis w ramach regionalnych programów operacyjnych na lata 2014-2020, </w:t>
        </w:r>
      </w:hyperlink>
      <w:r w:rsidRPr="00EC4248">
        <w:rPr>
          <w:color w:val="000000" w:themeColor="text1"/>
        </w:rPr>
        <w:t xml:space="preserve">do 85% wydatków kwalifikowalnych (lub więcej </w:t>
      </w:r>
      <w:r w:rsidR="00964175" w:rsidRPr="00EC4248">
        <w:rPr>
          <w:color w:val="000000" w:themeColor="text1"/>
        </w:rPr>
        <w:t>jeśli Grantodawca podejmie decyzję o zwiększeniu poziomu wkładu własnego</w:t>
      </w:r>
      <w:r w:rsidRPr="00EC4248">
        <w:rPr>
          <w:color w:val="000000" w:themeColor="text1"/>
        </w:rPr>
        <w:t xml:space="preserve">). </w:t>
      </w:r>
    </w:p>
    <w:p w14:paraId="450F4FB0" w14:textId="77777777" w:rsidR="001C1E4D" w:rsidRPr="00EC4248" w:rsidRDefault="00EF6676" w:rsidP="00B50267">
      <w:pPr>
        <w:spacing w:line="240" w:lineRule="auto"/>
        <w:ind w:left="1068"/>
        <w:jc w:val="both"/>
        <w:rPr>
          <w:color w:val="000000" w:themeColor="text1"/>
        </w:rPr>
      </w:pPr>
      <w:r w:rsidRPr="00EC4248">
        <w:rPr>
          <w:color w:val="000000" w:themeColor="text1"/>
        </w:rPr>
        <w:t xml:space="preserve">Znaczenie ma określony limit całkowitej pomocy de minimis  przyznany jednemu </w:t>
      </w:r>
      <w:r w:rsidR="00D30329" w:rsidRPr="00EC4248">
        <w:rPr>
          <w:color w:val="000000" w:themeColor="text1"/>
        </w:rPr>
        <w:t>Grantobiorcy</w:t>
      </w:r>
      <w:r w:rsidRPr="00EC4248">
        <w:rPr>
          <w:color w:val="000000" w:themeColor="text1"/>
        </w:rPr>
        <w:t>, określony w ust. 2 art. 3 przedmiotowego rozporządzenia, który  nie może przekroczyć 200</w:t>
      </w:r>
      <w:r w:rsidR="00FA2F14" w:rsidRPr="00EC4248">
        <w:rPr>
          <w:color w:val="000000" w:themeColor="text1"/>
        </w:rPr>
        <w:t xml:space="preserve"> </w:t>
      </w:r>
      <w:r w:rsidRPr="00EC4248">
        <w:rPr>
          <w:color w:val="000000" w:themeColor="text1"/>
        </w:rPr>
        <w:t xml:space="preserve">000 EUR w okresie trzech lat podatkowych. </w:t>
      </w:r>
      <w:r w:rsidR="00FA2F14" w:rsidRPr="00EC4248">
        <w:rPr>
          <w:color w:val="000000" w:themeColor="text1"/>
        </w:rPr>
        <w:t>Pomoc de minimis może wystąpić na poziomie Grantoda</w:t>
      </w:r>
      <w:r w:rsidR="00FD76AA" w:rsidRPr="00EC4248">
        <w:rPr>
          <w:color w:val="000000" w:themeColor="text1"/>
        </w:rPr>
        <w:t>wców oraz Grantobiorców. W przypadku Grantobiorców możliwe jest również udziel</w:t>
      </w:r>
      <w:r w:rsidR="00E759C2" w:rsidRPr="00EC4248">
        <w:rPr>
          <w:color w:val="000000" w:themeColor="text1"/>
        </w:rPr>
        <w:t>a</w:t>
      </w:r>
      <w:r w:rsidR="00FD76AA" w:rsidRPr="00EC4248">
        <w:rPr>
          <w:color w:val="000000" w:themeColor="text1"/>
        </w:rPr>
        <w:t>nie pomocy publicznej na podstawie</w:t>
      </w:r>
      <w:r w:rsidR="001C1E4D" w:rsidRPr="00EC4248">
        <w:rPr>
          <w:color w:val="000000" w:themeColor="text1"/>
        </w:rPr>
        <w:t>:</w:t>
      </w:r>
      <w:r w:rsidR="00FD76AA" w:rsidRPr="00EC4248">
        <w:rPr>
          <w:color w:val="000000" w:themeColor="text1"/>
        </w:rPr>
        <w:t xml:space="preserve"> </w:t>
      </w:r>
    </w:p>
    <w:p w14:paraId="7770ED99" w14:textId="77777777" w:rsidR="001C1E4D"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 xml:space="preserve">art. 37 GBER tj. pomocy inwestycyjnej na wcześniejsze dostosowanie do przyszłych norm unijnych </w:t>
      </w:r>
      <w:r w:rsidR="002B4142" w:rsidRPr="00EC4248">
        <w:rPr>
          <w:color w:val="000000" w:themeColor="text1"/>
        </w:rPr>
        <w:t>oraz rozporządzenia Ministra Infrastruktury i Rozwoju z dnia 5 listopada 2015 r. w sprawie udzielania pomocy na realizację inwestycji służących podniesieniu poziomu ochrony środowiska w ramach regionalnych programów operacyjnych na lata 2014–2020</w:t>
      </w:r>
      <w:r w:rsidR="001C1E4D" w:rsidRPr="00EC4248">
        <w:rPr>
          <w:color w:val="000000" w:themeColor="text1"/>
        </w:rPr>
        <w:t>;</w:t>
      </w:r>
      <w:r w:rsidR="002B4142" w:rsidRPr="00EC4248">
        <w:rPr>
          <w:color w:val="000000" w:themeColor="text1"/>
        </w:rPr>
        <w:t xml:space="preserve"> </w:t>
      </w:r>
    </w:p>
    <w:p w14:paraId="4257FE8B" w14:textId="77777777" w:rsidR="00EF6676"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art. 41 GBER tj. pomocy inwestycyjnej na propagowanie energii ze źródeł odnawialnych</w:t>
      </w:r>
      <w:r w:rsidR="001C1E4D" w:rsidRPr="00EC4248">
        <w:rPr>
          <w:color w:val="000000" w:themeColor="text1"/>
        </w:rPr>
        <w:t xml:space="preserve"> oraz </w:t>
      </w:r>
      <w:r w:rsidR="00675445" w:rsidRPr="00EC4248">
        <w:rPr>
          <w:color w:val="000000" w:themeColor="text1"/>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4CCECFE" w14:textId="77777777" w:rsidR="00364DEC" w:rsidRPr="00EC4248" w:rsidRDefault="00C35E0F" w:rsidP="00B50267">
      <w:pPr>
        <w:spacing w:after="0" w:line="240" w:lineRule="auto"/>
        <w:ind w:left="1066"/>
        <w:jc w:val="both"/>
        <w:rPr>
          <w:color w:val="000000" w:themeColor="text1"/>
        </w:rPr>
      </w:pPr>
      <w:r w:rsidRPr="00EC4248">
        <w:rPr>
          <w:color w:val="000000" w:themeColor="text1"/>
        </w:rPr>
        <w:t xml:space="preserve">Pomoc publiczna wystąpi w  przypadku </w:t>
      </w:r>
      <w:r w:rsidR="00792E76" w:rsidRPr="00EC4248">
        <w:rPr>
          <w:color w:val="000000" w:themeColor="text1"/>
        </w:rPr>
        <w:t>wymiany źródeł ciepła w pomieszczeniach wykorzystywanych na działalność gospodarczą</w:t>
      </w:r>
      <w:r w:rsidR="00B44968">
        <w:rPr>
          <w:color w:val="000000" w:themeColor="text1"/>
        </w:rPr>
        <w:t xml:space="preserve"> / wynajmowanych w celu prowadzenia działalności gospodarczej</w:t>
      </w:r>
      <w:r w:rsidR="00792E76" w:rsidRPr="00EC4248">
        <w:rPr>
          <w:color w:val="000000" w:themeColor="text1"/>
        </w:rPr>
        <w:t xml:space="preserve"> / u podmiotów będących przedsiębiorcami</w:t>
      </w:r>
      <w:r w:rsidRPr="00EC4248">
        <w:rPr>
          <w:color w:val="000000" w:themeColor="text1"/>
        </w:rPr>
        <w:t xml:space="preserve"> oraz w przypadku montażu instalacji do wytwarzania energii elektrycznej z OZE wykorzystywanej na cele prowadzonej działalności gospodarczej. Montaż </w:t>
      </w:r>
      <w:r w:rsidR="00364DEC" w:rsidRPr="00EC4248">
        <w:rPr>
          <w:color w:val="000000" w:themeColor="text1"/>
        </w:rPr>
        <w:t xml:space="preserve">mikroinstalacji OZE </w:t>
      </w:r>
      <w:r w:rsidR="00704BB0" w:rsidRPr="00EC4248">
        <w:rPr>
          <w:color w:val="000000" w:themeColor="text1"/>
        </w:rPr>
        <w:t xml:space="preserve">w domu jednorodzinnym / budynku wielorodzinnym </w:t>
      </w:r>
      <w:r w:rsidR="00065C75" w:rsidRPr="00EC4248">
        <w:rPr>
          <w:color w:val="000000" w:themeColor="text1"/>
        </w:rPr>
        <w:t>w którym nie jest prowadzona działalność gospodarcza</w:t>
      </w:r>
      <w:r w:rsidR="00704BB0" w:rsidRPr="00EC4248">
        <w:rPr>
          <w:color w:val="000000" w:themeColor="text1"/>
        </w:rPr>
        <w:t xml:space="preserve"> </w:t>
      </w:r>
      <w:r w:rsidR="00065C75" w:rsidRPr="00EC4248">
        <w:rPr>
          <w:color w:val="000000" w:themeColor="text1"/>
        </w:rPr>
        <w:t>/</w:t>
      </w:r>
      <w:r w:rsidR="00704BB0" w:rsidRPr="00EC4248">
        <w:rPr>
          <w:color w:val="000000" w:themeColor="text1"/>
        </w:rPr>
        <w:t xml:space="preserve"> którego właściciel / najemca nie jest </w:t>
      </w:r>
      <w:r w:rsidR="00704BB0" w:rsidRPr="00EC4248">
        <w:rPr>
          <w:color w:val="000000" w:themeColor="text1"/>
        </w:rPr>
        <w:lastRenderedPageBreak/>
        <w:t>przedsiębiorcą nie stanowi pomocy publicznej</w:t>
      </w:r>
      <w:r w:rsidR="00065C75" w:rsidRPr="00EC4248">
        <w:rPr>
          <w:color w:val="000000" w:themeColor="text1"/>
        </w:rPr>
        <w:t xml:space="preserve"> jeśli spełnione zostaną wszystkie poniższe warunki:</w:t>
      </w:r>
      <w:r w:rsidR="00364DEC" w:rsidRPr="00EC4248">
        <w:rPr>
          <w:color w:val="000000" w:themeColor="text1"/>
        </w:rPr>
        <w:t xml:space="preserve"> </w:t>
      </w:r>
    </w:p>
    <w:p w14:paraId="04ACA598" w14:textId="77777777" w:rsidR="00364DEC" w:rsidRPr="00EC4248" w:rsidRDefault="00065C75" w:rsidP="00B50267">
      <w:pPr>
        <w:pStyle w:val="Akapitzlist"/>
        <w:numPr>
          <w:ilvl w:val="0"/>
          <w:numId w:val="41"/>
        </w:numPr>
        <w:spacing w:after="0" w:line="240" w:lineRule="auto"/>
        <w:jc w:val="both"/>
        <w:rPr>
          <w:color w:val="000000" w:themeColor="text1"/>
        </w:rPr>
      </w:pPr>
      <w:r w:rsidRPr="00EC4248">
        <w:rPr>
          <w:color w:val="000000" w:themeColor="text1"/>
        </w:rPr>
        <w:t>g</w:t>
      </w:r>
      <w:r w:rsidR="00364DEC" w:rsidRPr="00EC4248">
        <w:rPr>
          <w:color w:val="000000" w:themeColor="text1"/>
        </w:rPr>
        <w:t>rantobiorca nie prowadzi działalności gospodarczej</w:t>
      </w:r>
      <w:r w:rsidR="00D054D3" w:rsidRPr="00EC4248">
        <w:rPr>
          <w:color w:val="000000" w:themeColor="text1"/>
        </w:rPr>
        <w:t xml:space="preserve"> i nie udostępnia powierzchni innym podmiotom w celu prowadzenia działalności gospodarczej  </w:t>
      </w:r>
      <w:r w:rsidRPr="00EC4248">
        <w:rPr>
          <w:color w:val="000000" w:themeColor="text1"/>
        </w:rPr>
        <w:t>/oświadczenie Grantobiorcy/</w:t>
      </w:r>
      <w:r w:rsidR="00364DEC" w:rsidRPr="00EC4248">
        <w:rPr>
          <w:color w:val="000000" w:themeColor="text1"/>
        </w:rPr>
        <w:t xml:space="preserve">, </w:t>
      </w:r>
    </w:p>
    <w:p w14:paraId="6E59591C" w14:textId="77777777"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wytworzona energia jest zużywana na potrzeby własne</w:t>
      </w:r>
      <w:r w:rsidR="00065C75" w:rsidRPr="00EC4248">
        <w:rPr>
          <w:color w:val="000000" w:themeColor="text1"/>
        </w:rPr>
        <w:t xml:space="preserve"> /oświadczenie Grantobiorcy/,</w:t>
      </w:r>
    </w:p>
    <w:p w14:paraId="74BC7D68" w14:textId="1FDAFAEF"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rozmiar (zdolność wytwórcza instalacji) nie przekracza realnego zapotrzebowania na energię danego prosumenta</w:t>
      </w:r>
      <w:r w:rsidR="00065C75" w:rsidRPr="00EC4248">
        <w:rPr>
          <w:color w:val="000000" w:themeColor="text1"/>
        </w:rPr>
        <w:t xml:space="preserve"> i wynika to z przeprowadzonej </w:t>
      </w:r>
      <w:r w:rsidR="008E3659" w:rsidRPr="00EC4248">
        <w:rPr>
          <w:color w:val="000000" w:themeColor="text1"/>
        </w:rPr>
        <w:t xml:space="preserve">oceny </w:t>
      </w:r>
      <w:r w:rsidR="00065C75" w:rsidRPr="00EC4248">
        <w:rPr>
          <w:color w:val="000000" w:themeColor="text1"/>
        </w:rPr>
        <w:t>zapotrzebowania na energię</w:t>
      </w:r>
      <w:r w:rsidR="008E3659" w:rsidRPr="00EC4248">
        <w:rPr>
          <w:color w:val="000000" w:themeColor="text1"/>
        </w:rPr>
        <w:t xml:space="preserve"> na podstawie zużycia z lat ubiegłych</w:t>
      </w:r>
      <w:r w:rsidR="00065C75" w:rsidRPr="00EC4248">
        <w:rPr>
          <w:color w:val="000000" w:themeColor="text1"/>
        </w:rPr>
        <w:t xml:space="preserve"> </w:t>
      </w:r>
      <w:r w:rsidR="00704BB0" w:rsidRPr="00EC4248">
        <w:rPr>
          <w:color w:val="000000" w:themeColor="text1"/>
        </w:rPr>
        <w:t>- z uwzględnieniem sytuacji, gdy potrzeby te ulegną zwiększeniu ze względu na planowe wykorzystanie energii elektrycznej z OZE na potrzeby grzewcze</w:t>
      </w:r>
      <w:r w:rsidR="008E3659" w:rsidRPr="00EC4248">
        <w:rPr>
          <w:color w:val="000000" w:themeColor="text1"/>
        </w:rPr>
        <w:t xml:space="preserve"> – co wymaga weryfikacji przez Grantodawcę</w:t>
      </w:r>
      <w:r w:rsidR="00065C75" w:rsidRPr="00EC4248">
        <w:rPr>
          <w:color w:val="000000" w:themeColor="text1"/>
        </w:rPr>
        <w:t>,</w:t>
      </w:r>
    </w:p>
    <w:p w14:paraId="7E23F0E5" w14:textId="77777777" w:rsidR="00704BB0" w:rsidRPr="00EC4248" w:rsidRDefault="00704BB0" w:rsidP="00B50267">
      <w:pPr>
        <w:spacing w:after="0" w:line="240" w:lineRule="auto"/>
        <w:ind w:left="1786"/>
        <w:jc w:val="both"/>
        <w:rPr>
          <w:color w:val="000000" w:themeColor="text1"/>
        </w:rPr>
      </w:pPr>
    </w:p>
    <w:p w14:paraId="43DD739B" w14:textId="77777777" w:rsidR="00364DEC" w:rsidRPr="00EC4248" w:rsidRDefault="00704BB0" w:rsidP="00B50267">
      <w:pPr>
        <w:spacing w:after="0" w:line="240" w:lineRule="auto"/>
        <w:ind w:left="1786"/>
        <w:jc w:val="both"/>
        <w:rPr>
          <w:color w:val="000000" w:themeColor="text1"/>
        </w:rPr>
      </w:pPr>
      <w:r w:rsidRPr="00EC4248">
        <w:rPr>
          <w:color w:val="000000" w:themeColor="text1"/>
        </w:rPr>
        <w:t>D</w:t>
      </w:r>
      <w:r w:rsidR="00364DEC" w:rsidRPr="00EC4248">
        <w:rPr>
          <w:color w:val="000000" w:themeColor="text1"/>
        </w:rPr>
        <w:t xml:space="preserve">ofinansowanie </w:t>
      </w:r>
      <w:r w:rsidRPr="00EC4248">
        <w:rPr>
          <w:color w:val="000000" w:themeColor="text1"/>
        </w:rPr>
        <w:t xml:space="preserve">wynosi </w:t>
      </w:r>
      <w:r w:rsidR="00364DEC" w:rsidRPr="00EC4248">
        <w:rPr>
          <w:color w:val="000000" w:themeColor="text1"/>
        </w:rPr>
        <w:t>do 85% wydatków kwalifikowalnych</w:t>
      </w:r>
      <w:r w:rsidR="00785435" w:rsidRPr="00EC4248">
        <w:rPr>
          <w:color w:val="000000" w:themeColor="text1"/>
        </w:rPr>
        <w:t xml:space="preserve"> – w przypadku projektów nie objętych pomocą publiczną oraz objętych pomocą de minimis (pod warunkiem</w:t>
      </w:r>
      <w:r w:rsidR="00C80E23" w:rsidRPr="00EC4248">
        <w:rPr>
          <w:color w:val="000000" w:themeColor="text1"/>
        </w:rPr>
        <w:t>, że nie zostanie przekroczony limit 200 000 €</w:t>
      </w:r>
      <w:r w:rsidR="00785435" w:rsidRPr="00EC4248">
        <w:rPr>
          <w:color w:val="000000" w:themeColor="text1"/>
        </w:rPr>
        <w:t>)</w:t>
      </w:r>
      <w:r w:rsidR="00364DEC" w:rsidRPr="00EC4248">
        <w:rPr>
          <w:color w:val="000000" w:themeColor="text1"/>
        </w:rPr>
        <w:t xml:space="preserve">. </w:t>
      </w:r>
    </w:p>
    <w:p w14:paraId="21A8E93C" w14:textId="77777777" w:rsidR="00364DEC" w:rsidRDefault="00364DEC" w:rsidP="00B50267">
      <w:pPr>
        <w:spacing w:line="240" w:lineRule="auto"/>
        <w:ind w:left="1068"/>
        <w:jc w:val="both"/>
        <w:rPr>
          <w:color w:val="000000" w:themeColor="text1"/>
        </w:rPr>
      </w:pPr>
    </w:p>
    <w:p w14:paraId="68087A29" w14:textId="77777777" w:rsidR="00D835F7" w:rsidRPr="006A269B" w:rsidRDefault="00FE758D" w:rsidP="00B50267">
      <w:pPr>
        <w:spacing w:line="240" w:lineRule="auto"/>
        <w:ind w:left="1068"/>
        <w:jc w:val="both"/>
        <w:rPr>
          <w:rFonts w:cs="Arial"/>
          <w:szCs w:val="20"/>
        </w:rPr>
      </w:pPr>
      <w:r w:rsidRPr="006A269B">
        <w:rPr>
          <w:rFonts w:cs="Arial"/>
          <w:szCs w:val="20"/>
        </w:rPr>
        <w:t>Wymiana źródeł ciepła dotyczy wyłącznie domów jednorodzinnych i mieszkań, lokale użytkowe muszą być wyłączone z projektu lub z kwalifikowalności.</w:t>
      </w:r>
    </w:p>
    <w:p w14:paraId="28436F28" w14:textId="77777777" w:rsidR="00B97D59" w:rsidRDefault="00B97D59" w:rsidP="00B50267">
      <w:pPr>
        <w:spacing w:line="240" w:lineRule="auto"/>
        <w:ind w:left="1068"/>
        <w:jc w:val="both"/>
        <w:rPr>
          <w:color w:val="000000" w:themeColor="text1"/>
        </w:rPr>
      </w:pPr>
      <w:r>
        <w:rPr>
          <w:color w:val="000000" w:themeColor="text1"/>
        </w:rPr>
        <w:t>W</w:t>
      </w:r>
      <w:r w:rsidRPr="00B97D59">
        <w:rPr>
          <w:color w:val="000000" w:themeColor="text1"/>
        </w:rPr>
        <w:t xml:space="preserve"> przypadku działalności zarejestrowanej w domu jednorodzinnym / mieszkaniu ale wykonywanej poza (w innym lokalu albo u klienta) należy wziąć pod uwagę, czy w mieszkaniu prowadzone są np. czynności administracyjne związane z prowadzoną działalnością, gromadzona jest dokumentacja podatkowa, umowy z kontrahentami i inne dokumenty. W takiej sytuacji można posiłkować się metodologią związaną z kwestiami podatkowymi, np. podatkiem od nieruchomości. Gdy od części nieruchomości podatnik płaci wyższą stawkę podatku dla działalności gospodarczej, należałoby stosować przepisy o pomocy publicznej. Pomocą stanowiłaby tylko ta część dotacji, która proporcjonalnie odnosi się do powierzchni wykorzystywanej na działalność gospodarczą.</w:t>
      </w:r>
    </w:p>
    <w:p w14:paraId="3E0C1976" w14:textId="77777777" w:rsidR="00EF6676" w:rsidRDefault="00EF6676" w:rsidP="00B50267">
      <w:pPr>
        <w:spacing w:line="240" w:lineRule="auto"/>
        <w:ind w:left="1068"/>
        <w:jc w:val="both"/>
        <w:rPr>
          <w:color w:val="000000" w:themeColor="text1"/>
        </w:rPr>
      </w:pPr>
      <w:r>
        <w:rPr>
          <w:color w:val="000000" w:themeColor="text1"/>
        </w:rPr>
        <w:t>W załączniku nr 3 do niniejszego dokumentu, w formie schematu, zaprezentowane zostały przepływy środków publicznych w p</w:t>
      </w:r>
      <w:r w:rsidR="00377133">
        <w:rPr>
          <w:color w:val="000000" w:themeColor="text1"/>
        </w:rPr>
        <w:t>rojektach grantowych związane z </w:t>
      </w:r>
      <w:r>
        <w:rPr>
          <w:color w:val="000000" w:themeColor="text1"/>
        </w:rPr>
        <w:t xml:space="preserve">udzielanym wsparciem. </w:t>
      </w:r>
    </w:p>
    <w:p w14:paraId="7139AC17" w14:textId="77777777" w:rsidR="00BC76A3" w:rsidRPr="00B54AF9" w:rsidRDefault="00852CF3" w:rsidP="00B50267">
      <w:pPr>
        <w:pStyle w:val="Akapitzlist"/>
        <w:spacing w:after="0" w:line="240" w:lineRule="auto"/>
        <w:ind w:left="1066"/>
        <w:jc w:val="both"/>
        <w:rPr>
          <w:color w:val="000000" w:themeColor="text1"/>
        </w:rPr>
      </w:pPr>
      <w:r>
        <w:t xml:space="preserve">W regulaminie konkursu, zostanie wskazana konieczność określenia przez potencjalnego </w:t>
      </w:r>
      <w:r w:rsidR="00BC76A3" w:rsidRPr="00B54AF9">
        <w:t>Grantodawc</w:t>
      </w:r>
      <w:r>
        <w:t>ę, iż</w:t>
      </w:r>
      <w:r w:rsidR="00B54AF9" w:rsidRPr="00B54AF9">
        <w:t xml:space="preserve"> na etapie ogłoszenia</w:t>
      </w:r>
      <w:r w:rsidRPr="00852CF3">
        <w:t xml:space="preserve"> </w:t>
      </w:r>
      <w:r>
        <w:t xml:space="preserve">o </w:t>
      </w:r>
      <w:r w:rsidRPr="00852CF3">
        <w:t xml:space="preserve">przystąpieniu do </w:t>
      </w:r>
      <w:r w:rsidR="00440CB1">
        <w:t>realizacji</w:t>
      </w:r>
      <w:r w:rsidR="00440CB1" w:rsidRPr="00852CF3">
        <w:t xml:space="preserve"> </w:t>
      </w:r>
      <w:r w:rsidRPr="00852CF3">
        <w:t>projektu grantowego</w:t>
      </w:r>
      <w:r w:rsidR="00B54AF9" w:rsidRPr="00B54AF9">
        <w:t xml:space="preserve"> </w:t>
      </w:r>
      <w:r>
        <w:t xml:space="preserve">winien być wskazany </w:t>
      </w:r>
      <w:r w:rsidR="00B54AF9">
        <w:t>możliw</w:t>
      </w:r>
      <w:r>
        <w:t>y</w:t>
      </w:r>
      <w:r w:rsidR="00B54AF9">
        <w:t xml:space="preserve"> </w:t>
      </w:r>
      <w:r w:rsidR="00B54AF9" w:rsidRPr="00B54AF9">
        <w:t xml:space="preserve">poziom dofinansowania każdego grantu (np. 85% wydatków kwalifikowalnych poniesionych przez Grantobiorcę) oraz  </w:t>
      </w:r>
      <w:r>
        <w:t xml:space="preserve">ewentualna </w:t>
      </w:r>
      <w:r w:rsidR="00B54AF9" w:rsidRPr="00B54AF9">
        <w:t>koniecznoś</w:t>
      </w:r>
      <w:r>
        <w:t>ć</w:t>
      </w:r>
      <w:r w:rsidR="00B54AF9" w:rsidRPr="00B54AF9">
        <w:t xml:space="preserve"> zapewnienia wkładu własnego przez Grantobiorcę</w:t>
      </w:r>
      <w:r w:rsidR="001267FB">
        <w:t xml:space="preserve"> (np. 15%)</w:t>
      </w:r>
      <w:r w:rsidR="00B54AF9" w:rsidRPr="00B54AF9">
        <w:t>.</w:t>
      </w:r>
      <w:r w:rsidR="00B54AF9">
        <w:t xml:space="preserve"> </w:t>
      </w:r>
      <w:r w:rsidR="00E0016A">
        <w:t>Grantobiorca</w:t>
      </w:r>
      <w:r w:rsidR="00997FCA">
        <w:t xml:space="preserve"> </w:t>
      </w:r>
      <w:r w:rsidR="00997FCA" w:rsidRPr="00997FCA">
        <w:t xml:space="preserve">powinien zostać </w:t>
      </w:r>
      <w:r>
        <w:t xml:space="preserve">również </w:t>
      </w:r>
      <w:r w:rsidR="00997FCA" w:rsidRPr="00997FCA">
        <w:t>poinformowany</w:t>
      </w:r>
      <w:r w:rsidR="00440CB1">
        <w:t xml:space="preserve"> </w:t>
      </w:r>
      <w:r w:rsidR="00997FCA" w:rsidRPr="00997FCA">
        <w:t>/</w:t>
      </w:r>
      <w:r w:rsidR="00440CB1">
        <w:t xml:space="preserve"> </w:t>
      </w:r>
      <w:r w:rsidR="00997FCA" w:rsidRPr="00997FCA">
        <w:t>pouczony</w:t>
      </w:r>
      <w:r w:rsidR="00E0016A">
        <w:t xml:space="preserve">, że w przypadku uznania przez Grantodawcę wydatków za niekwalifikowalne - Grantobiorca będzie musiał zapewnić środki własne na ich sfinansowanie. </w:t>
      </w:r>
    </w:p>
    <w:p w14:paraId="4C8BE198" w14:textId="6CC7C5B7" w:rsidR="00E13E45" w:rsidRPr="00E13E45" w:rsidRDefault="002F5790" w:rsidP="00B50267">
      <w:pPr>
        <w:spacing w:line="240" w:lineRule="auto"/>
        <w:ind w:left="1068"/>
        <w:jc w:val="both"/>
        <w:rPr>
          <w:color w:val="000000" w:themeColor="text1"/>
        </w:rPr>
      </w:pPr>
      <w:r>
        <w:t>W regulaminie konkursu</w:t>
      </w:r>
      <w:r w:rsidRPr="00E13E45">
        <w:rPr>
          <w:color w:val="000000" w:themeColor="text1"/>
        </w:rPr>
        <w:t xml:space="preserve"> </w:t>
      </w:r>
      <w:r>
        <w:rPr>
          <w:color w:val="000000" w:themeColor="text1"/>
        </w:rPr>
        <w:t>zostaną również zawarte odpowiednie informacje dot. konieczności określania w</w:t>
      </w:r>
      <w:r w:rsidR="00E13E45" w:rsidRPr="00E13E45">
        <w:rPr>
          <w:color w:val="000000" w:themeColor="text1"/>
        </w:rPr>
        <w:t xml:space="preserve"> </w:t>
      </w:r>
      <w:r w:rsidR="00E13E45">
        <w:rPr>
          <w:color w:val="000000" w:themeColor="text1"/>
        </w:rPr>
        <w:t xml:space="preserve">ogłoszeniu </w:t>
      </w:r>
      <w:r w:rsidR="00E13E45" w:rsidRPr="00124619">
        <w:t xml:space="preserve">o przystąpieniu do </w:t>
      </w:r>
      <w:r w:rsidR="00B44968">
        <w:t xml:space="preserve">realizacji </w:t>
      </w:r>
      <w:r w:rsidR="00E13E45" w:rsidRPr="00124619">
        <w:t xml:space="preserve"> projektu grantowego</w:t>
      </w:r>
      <w:r w:rsidR="00E13E45">
        <w:t xml:space="preserve"> </w:t>
      </w:r>
      <w:r>
        <w:t xml:space="preserve">przez </w:t>
      </w:r>
      <w:r w:rsidR="00E13E45">
        <w:t>Grantodawc</w:t>
      </w:r>
      <w:r>
        <w:t>ę</w:t>
      </w:r>
      <w:r w:rsidR="00E13E45">
        <w:t xml:space="preserve"> </w:t>
      </w:r>
      <w:r w:rsidR="00E13E45">
        <w:rPr>
          <w:color w:val="000000" w:themeColor="text1"/>
        </w:rPr>
        <w:t>możliw</w:t>
      </w:r>
      <w:r>
        <w:rPr>
          <w:color w:val="000000" w:themeColor="text1"/>
        </w:rPr>
        <w:t>ych</w:t>
      </w:r>
      <w:r w:rsidR="00E13E45">
        <w:rPr>
          <w:color w:val="000000" w:themeColor="text1"/>
        </w:rPr>
        <w:t xml:space="preserve"> źród</w:t>
      </w:r>
      <w:r>
        <w:rPr>
          <w:color w:val="000000" w:themeColor="text1"/>
        </w:rPr>
        <w:t>e</w:t>
      </w:r>
      <w:r w:rsidR="00E13E45" w:rsidRPr="00E13E45">
        <w:rPr>
          <w:color w:val="000000" w:themeColor="text1"/>
        </w:rPr>
        <w:t xml:space="preserve">ł finansowania, z jakich pokryte zostaną </w:t>
      </w:r>
      <w:r w:rsidR="00E13E45">
        <w:rPr>
          <w:color w:val="000000" w:themeColor="text1"/>
        </w:rPr>
        <w:t>wszystkie wydatki</w:t>
      </w:r>
      <w:r w:rsidR="00313321">
        <w:rPr>
          <w:color w:val="000000" w:themeColor="text1"/>
        </w:rPr>
        <w:t>, w tym</w:t>
      </w:r>
      <w:r w:rsidR="00E13E45">
        <w:rPr>
          <w:color w:val="000000" w:themeColor="text1"/>
        </w:rPr>
        <w:t xml:space="preserve"> </w:t>
      </w:r>
      <w:r w:rsidR="00E13E45" w:rsidRPr="00E13E45">
        <w:rPr>
          <w:color w:val="000000" w:themeColor="text1"/>
        </w:rPr>
        <w:t xml:space="preserve">poniesione w ramach </w:t>
      </w:r>
      <w:r w:rsidR="00E02BF6">
        <w:rPr>
          <w:color w:val="000000" w:themeColor="text1"/>
        </w:rPr>
        <w:t xml:space="preserve">powierzonych </w:t>
      </w:r>
      <w:r w:rsidR="00E13E45">
        <w:rPr>
          <w:color w:val="000000" w:themeColor="text1"/>
        </w:rPr>
        <w:t>grantów:</w:t>
      </w:r>
    </w:p>
    <w:p w14:paraId="2D5A6C25"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 xml:space="preserve">Środki </w:t>
      </w:r>
      <w:r w:rsidR="002F5790" w:rsidRPr="005227F8">
        <w:rPr>
          <w:color w:val="000000" w:themeColor="text1"/>
        </w:rPr>
        <w:t xml:space="preserve">unijne </w:t>
      </w:r>
      <w:r w:rsidRPr="005227F8">
        <w:rPr>
          <w:color w:val="000000" w:themeColor="text1"/>
        </w:rPr>
        <w:t xml:space="preserve">– dofinansowanie </w:t>
      </w:r>
      <w:r w:rsidR="00E0016A" w:rsidRPr="005227F8">
        <w:rPr>
          <w:color w:val="000000" w:themeColor="text1"/>
        </w:rPr>
        <w:t>z EFRR</w:t>
      </w:r>
      <w:r w:rsidR="004E59C3">
        <w:rPr>
          <w:color w:val="000000" w:themeColor="text1"/>
        </w:rPr>
        <w:t xml:space="preserve"> - </w:t>
      </w:r>
      <w:r w:rsidR="002458D1">
        <w:rPr>
          <w:color w:val="000000" w:themeColor="text1"/>
        </w:rPr>
        <w:t>grant</w:t>
      </w:r>
    </w:p>
    <w:p w14:paraId="00F39ED0"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Krajowe środki publiczne, w tym:</w:t>
      </w:r>
    </w:p>
    <w:p w14:paraId="1D203D19" w14:textId="77777777" w:rsidR="00CE1F42"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lastRenderedPageBreak/>
        <w:t>budżet jednostek samorządu</w:t>
      </w:r>
      <w:r w:rsidR="00170E3C" w:rsidRPr="005227F8">
        <w:rPr>
          <w:color w:val="000000" w:themeColor="text1"/>
        </w:rPr>
        <w:t xml:space="preserve"> terytorialnego</w:t>
      </w:r>
    </w:p>
    <w:p w14:paraId="78D4B003" w14:textId="77777777" w:rsidR="00E13E45"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t xml:space="preserve">inne krajowe środki publiczne: </w:t>
      </w:r>
      <w:r w:rsidR="00E0016A" w:rsidRPr="005227F8">
        <w:rPr>
          <w:color w:val="000000" w:themeColor="text1"/>
        </w:rPr>
        <w:t xml:space="preserve">środki, których nie można wprost przypisać do </w:t>
      </w:r>
      <w:r w:rsidR="005227F8">
        <w:rPr>
          <w:color w:val="000000" w:themeColor="text1"/>
        </w:rPr>
        <w:t xml:space="preserve">powyższej </w:t>
      </w:r>
      <w:r w:rsidR="00E0016A" w:rsidRPr="005227F8">
        <w:rPr>
          <w:color w:val="000000" w:themeColor="text1"/>
        </w:rPr>
        <w:t>kategorii</w:t>
      </w:r>
      <w:r w:rsidRPr="005227F8">
        <w:rPr>
          <w:color w:val="000000" w:themeColor="text1"/>
        </w:rPr>
        <w:t>.</w:t>
      </w:r>
    </w:p>
    <w:p w14:paraId="127156D2" w14:textId="77777777" w:rsidR="00E13E45" w:rsidRPr="005227F8" w:rsidRDefault="00313321" w:rsidP="00B50267">
      <w:pPr>
        <w:pStyle w:val="Akapitzlist"/>
        <w:numPr>
          <w:ilvl w:val="0"/>
          <w:numId w:val="40"/>
        </w:numPr>
        <w:tabs>
          <w:tab w:val="left" w:pos="1418"/>
        </w:tabs>
        <w:spacing w:line="240" w:lineRule="auto"/>
        <w:jc w:val="both"/>
        <w:rPr>
          <w:color w:val="000000" w:themeColor="text1"/>
        </w:rPr>
      </w:pPr>
      <w:r w:rsidRPr="005227F8">
        <w:rPr>
          <w:color w:val="000000" w:themeColor="text1"/>
        </w:rPr>
        <w:t>Środki p</w:t>
      </w:r>
      <w:r w:rsidR="00E13E45" w:rsidRPr="005227F8">
        <w:rPr>
          <w:color w:val="000000" w:themeColor="text1"/>
        </w:rPr>
        <w:t xml:space="preserve">rywatne: środki, które nie noszą znamion środków publicznych, np.: środki własne </w:t>
      </w:r>
      <w:r w:rsidR="00170E3C" w:rsidRPr="005227F8">
        <w:rPr>
          <w:color w:val="000000" w:themeColor="text1"/>
        </w:rPr>
        <w:t xml:space="preserve">Grantobiorców </w:t>
      </w:r>
      <w:r w:rsidRPr="005227F8">
        <w:rPr>
          <w:color w:val="000000" w:themeColor="text1"/>
        </w:rPr>
        <w:t xml:space="preserve">będących osobami fizycznymi </w:t>
      </w:r>
      <w:r w:rsidR="00E13E45" w:rsidRPr="005227F8">
        <w:rPr>
          <w:color w:val="000000" w:themeColor="text1"/>
        </w:rPr>
        <w:t>lub środki własne fundacji, stowarzyszeń, kościołów, związków wyznaniowych itp.</w:t>
      </w:r>
    </w:p>
    <w:p w14:paraId="211C6B91" w14:textId="49F6E224" w:rsidR="0075689F" w:rsidRPr="005227F8" w:rsidRDefault="0075689F" w:rsidP="00B50267">
      <w:pPr>
        <w:pStyle w:val="Akapitzlist"/>
        <w:numPr>
          <w:ilvl w:val="0"/>
          <w:numId w:val="4"/>
        </w:numPr>
        <w:spacing w:after="0" w:line="240" w:lineRule="auto"/>
        <w:jc w:val="both"/>
        <w:rPr>
          <w:color w:val="000000" w:themeColor="text1"/>
        </w:rPr>
      </w:pPr>
      <w:r w:rsidRPr="005227F8">
        <w:rPr>
          <w:color w:val="000000" w:themeColor="text1"/>
        </w:rPr>
        <w:t>wkład własny Grantobiorcy</w:t>
      </w:r>
      <w:r w:rsidR="008529F4">
        <w:rPr>
          <w:color w:val="000000" w:themeColor="text1"/>
        </w:rPr>
        <w:t>:</w:t>
      </w:r>
    </w:p>
    <w:p w14:paraId="5A5752C5" w14:textId="6800114E" w:rsidR="004743C7" w:rsidRDefault="00637FD6" w:rsidP="00B50267">
      <w:pPr>
        <w:pStyle w:val="Akapitzlist"/>
        <w:spacing w:line="240" w:lineRule="auto"/>
        <w:ind w:left="1078"/>
        <w:jc w:val="both"/>
      </w:pPr>
      <w:r>
        <w:t xml:space="preserve">Grantobiorca zobowiązany jest do </w:t>
      </w:r>
      <w:r w:rsidR="00F003EF">
        <w:t>wniesienia</w:t>
      </w:r>
      <w:r w:rsidR="00E725D3">
        <w:t xml:space="preserve"> wkładu własnego</w:t>
      </w:r>
      <w:r>
        <w:t xml:space="preserve"> na poniesienie wydatków kwalifikowalnych w części, która nie została sfinansowana grantem oraz wydatków </w:t>
      </w:r>
      <w:r w:rsidRPr="00EC4248">
        <w:t>niekwalifikowalnych</w:t>
      </w:r>
      <w:r w:rsidR="00737326" w:rsidRPr="00EC4248">
        <w:t>, chyba że wkład własny zostanie pokryty z innych źródeł, np. dotacji gminnej</w:t>
      </w:r>
      <w:r w:rsidR="00E725D3" w:rsidRPr="00EC4248">
        <w:t>. Uregulowania</w:t>
      </w:r>
      <w:r w:rsidR="00E725D3">
        <w:t xml:space="preserve"> te muszą być przedmiotem umowy o </w:t>
      </w:r>
      <w:r w:rsidR="00F003EF">
        <w:t>powierzenie</w:t>
      </w:r>
      <w:r w:rsidR="00E725D3">
        <w:t xml:space="preserve"> grantu, której wzór powinien być dołączony do wniosku o dofinansowanie projektu grantowego</w:t>
      </w:r>
      <w:r w:rsidR="00F003EF">
        <w:t xml:space="preserve"> (zgodnie z regulaminem konkursu)</w:t>
      </w:r>
      <w:r w:rsidR="00E725D3">
        <w:t xml:space="preserve">. </w:t>
      </w:r>
      <w:r w:rsidR="008F0489" w:rsidRPr="008F0489">
        <w:t xml:space="preserve">Ze </w:t>
      </w:r>
      <w:r w:rsidR="008F0489">
        <w:t>względu na specyfikę projektów grantowych</w:t>
      </w:r>
      <w:r w:rsidR="00F003EF">
        <w:t xml:space="preserve"> w działaniu 3.</w:t>
      </w:r>
      <w:r w:rsidR="002458D1">
        <w:t>3</w:t>
      </w:r>
      <w:r w:rsidR="008F0489">
        <w:t xml:space="preserve">, </w:t>
      </w:r>
      <w:r w:rsidR="00997FCA" w:rsidRPr="00997FCA">
        <w:t xml:space="preserve">wkład własny </w:t>
      </w:r>
      <w:r>
        <w:t xml:space="preserve">musi </w:t>
      </w:r>
      <w:r w:rsidR="00B43F4D">
        <w:t xml:space="preserve">nastąpić </w:t>
      </w:r>
      <w:r w:rsidR="00997FCA" w:rsidRPr="00997FCA">
        <w:t>w formie pieniężnej</w:t>
      </w:r>
      <w:r w:rsidR="008F0489">
        <w:t>.</w:t>
      </w:r>
      <w:r w:rsidR="00B208BD">
        <w:t xml:space="preserve"> </w:t>
      </w:r>
      <w:r w:rsidR="00B43F4D">
        <w:t xml:space="preserve">W ww. wzorze umowy o powierzenie grantu, Grantodawca może zrezygnować z </w:t>
      </w:r>
      <w:r w:rsidR="00B208BD">
        <w:t>wymogu zapewnienia wkła</w:t>
      </w:r>
      <w:r w:rsidR="004743C7">
        <w:t>du własnego przez Grantobiorców.</w:t>
      </w:r>
    </w:p>
    <w:p w14:paraId="630F3923" w14:textId="77777777" w:rsidR="004743C7" w:rsidRPr="00124619" w:rsidRDefault="004743C7" w:rsidP="00B50267">
      <w:pPr>
        <w:pStyle w:val="Akapitzlist"/>
        <w:spacing w:line="240" w:lineRule="auto"/>
        <w:ind w:left="1068"/>
        <w:jc w:val="both"/>
      </w:pPr>
    </w:p>
    <w:p w14:paraId="5A0FF14B" w14:textId="77777777" w:rsidR="00A54AF5" w:rsidRDefault="00A54AF5" w:rsidP="00B50267">
      <w:pPr>
        <w:pStyle w:val="Akapitzlist"/>
        <w:numPr>
          <w:ilvl w:val="0"/>
          <w:numId w:val="4"/>
        </w:numPr>
        <w:spacing w:line="240" w:lineRule="auto"/>
        <w:ind w:left="1068"/>
        <w:jc w:val="both"/>
      </w:pPr>
      <w:r w:rsidRPr="001C35F0">
        <w:t>form</w:t>
      </w:r>
      <w:r w:rsidR="00BB36D1" w:rsidRPr="001C35F0">
        <w:t>a</w:t>
      </w:r>
      <w:r w:rsidRPr="001C35F0">
        <w:t>, termin oraz miejsce składania zgłoszeń</w:t>
      </w:r>
      <w:r w:rsidR="002458D1">
        <w:t xml:space="preserve"> </w:t>
      </w:r>
      <w:r w:rsidR="00997AFB">
        <w:t>/</w:t>
      </w:r>
      <w:r w:rsidR="002458D1">
        <w:t xml:space="preserve"> </w:t>
      </w:r>
      <w:r w:rsidR="00997AFB">
        <w:t>wniosków o udzielenie grantu</w:t>
      </w:r>
      <w:r w:rsidRPr="001C35F0">
        <w:t xml:space="preserve"> przez potencjalnych </w:t>
      </w:r>
      <w:r w:rsidR="00DD6781">
        <w:t>G</w:t>
      </w:r>
      <w:r w:rsidRPr="001C35F0">
        <w:t>rantobiorców</w:t>
      </w:r>
      <w:r w:rsidR="00EE7413">
        <w:t>;</w:t>
      </w:r>
    </w:p>
    <w:p w14:paraId="30A8B492" w14:textId="77777777" w:rsidR="004743C7" w:rsidRDefault="004743C7" w:rsidP="00B50267">
      <w:pPr>
        <w:pStyle w:val="Akapitzlist"/>
        <w:spacing w:line="240" w:lineRule="auto"/>
      </w:pPr>
    </w:p>
    <w:p w14:paraId="53241536" w14:textId="77777777" w:rsidR="00FE453D" w:rsidRPr="001C35F0" w:rsidRDefault="00625508" w:rsidP="00B50267">
      <w:pPr>
        <w:pStyle w:val="Akapitzlist"/>
        <w:numPr>
          <w:ilvl w:val="0"/>
          <w:numId w:val="4"/>
        </w:numPr>
        <w:spacing w:line="240" w:lineRule="auto"/>
        <w:ind w:left="1078"/>
        <w:jc w:val="both"/>
      </w:pPr>
      <w:r w:rsidRPr="001C35F0">
        <w:t xml:space="preserve">okres realizacji </w:t>
      </w:r>
      <w:r w:rsidR="00997AFB">
        <w:t xml:space="preserve">umowy o powierzenie realizacji </w:t>
      </w:r>
      <w:r w:rsidRPr="001C35F0">
        <w:t>grantu przez Grantobiorcę</w:t>
      </w:r>
      <w:r w:rsidR="00BA6DBE" w:rsidRPr="001C35F0">
        <w:t xml:space="preserve">, </w:t>
      </w:r>
      <w:r w:rsidR="00FE453D" w:rsidRPr="001C35F0">
        <w:t>z uwzględnieniem wyznaczonego w</w:t>
      </w:r>
      <w:r w:rsidR="00997AFB">
        <w:t xml:space="preserve"> </w:t>
      </w:r>
      <w:r w:rsidR="005227F8">
        <w:t xml:space="preserve">regulaminie </w:t>
      </w:r>
      <w:r w:rsidR="00FE453D" w:rsidRPr="001C35F0">
        <w:t>terminu złożenia ostatniego wniosku o płatność</w:t>
      </w:r>
      <w:r w:rsidR="00591F67">
        <w:t xml:space="preserve"> przez Grantodawcę</w:t>
      </w:r>
      <w:r w:rsidR="0009629F">
        <w:t xml:space="preserve"> </w:t>
      </w:r>
      <w:r w:rsidR="00F640C1">
        <w:t>oraz okresu kwalifikowalności</w:t>
      </w:r>
      <w:r w:rsidR="00997AFB">
        <w:t xml:space="preserve"> określonego w niniejszych </w:t>
      </w:r>
      <w:r w:rsidR="00B970C5">
        <w:t>Zaleceniach</w:t>
      </w:r>
      <w:r w:rsidR="00421340">
        <w:t>.</w:t>
      </w:r>
    </w:p>
    <w:p w14:paraId="2A4EA018" w14:textId="77777777" w:rsidR="00C658B9" w:rsidRPr="00124619" w:rsidRDefault="00C658B9" w:rsidP="00B50267">
      <w:pPr>
        <w:pStyle w:val="Akapitzlist"/>
        <w:spacing w:line="240" w:lineRule="auto"/>
        <w:ind w:left="1152"/>
        <w:jc w:val="both"/>
      </w:pPr>
    </w:p>
    <w:p w14:paraId="25608CA4" w14:textId="77777777" w:rsidR="00A54AF5" w:rsidRPr="00124619" w:rsidRDefault="00A54AF5" w:rsidP="00B50267">
      <w:pPr>
        <w:pStyle w:val="Akapitzlist"/>
        <w:numPr>
          <w:ilvl w:val="1"/>
          <w:numId w:val="3"/>
        </w:numPr>
        <w:spacing w:line="240" w:lineRule="auto"/>
        <w:ind w:left="1134" w:hanging="425"/>
        <w:jc w:val="both"/>
      </w:pPr>
      <w:r w:rsidRPr="00124619">
        <w:t xml:space="preserve"> </w:t>
      </w:r>
      <w:r w:rsidR="00F253C4">
        <w:t xml:space="preserve">Ogłoszenie musi </w:t>
      </w:r>
      <w:r w:rsidRPr="00124619">
        <w:t xml:space="preserve">ukazać się </w:t>
      </w:r>
      <w:bookmarkStart w:id="6" w:name="_Hlk527711747"/>
      <w:r w:rsidRPr="00124619">
        <w:t>w prasie o zasięgu przynajmniej zgodnym z zasięgiem geograficznym realizacji projektu, tj. w prasie lokalnej lub regionalnej</w:t>
      </w:r>
      <w:bookmarkEnd w:id="6"/>
      <w:r w:rsidR="00A70AA4" w:rsidRPr="00124619">
        <w:t xml:space="preserve">, jak również </w:t>
      </w:r>
      <w:r w:rsidR="005140E8">
        <w:t xml:space="preserve">winno </w:t>
      </w:r>
      <w:r w:rsidR="00A70AA4" w:rsidRPr="00124619">
        <w:t>być rozpowszechnione za pomocą stron internetowych</w:t>
      </w:r>
      <w:r w:rsidR="005E22C7">
        <w:t>,</w:t>
      </w:r>
      <w:r w:rsidR="005140E8">
        <w:t xml:space="preserve"> a także</w:t>
      </w:r>
      <w:r w:rsidR="00DB0281">
        <w:t xml:space="preserve"> może być rozpowszechniane za pomocą</w:t>
      </w:r>
      <w:r w:rsidR="001018D7">
        <w:t xml:space="preserve"> </w:t>
      </w:r>
      <w:r w:rsidR="00A70AA4" w:rsidRPr="00124619">
        <w:t xml:space="preserve">ulotek, ogłoszeń na słupach ogłoszeniowych itp. </w:t>
      </w:r>
    </w:p>
    <w:p w14:paraId="040033D7" w14:textId="77777777" w:rsidR="00A216BC" w:rsidRPr="00124619" w:rsidRDefault="00A54AF5" w:rsidP="00B50267">
      <w:pPr>
        <w:pStyle w:val="Akapitzlist"/>
        <w:spacing w:line="240" w:lineRule="auto"/>
        <w:ind w:left="792"/>
        <w:jc w:val="both"/>
      </w:pPr>
      <w:r w:rsidRPr="00124619">
        <w:t xml:space="preserve"> </w:t>
      </w:r>
    </w:p>
    <w:p w14:paraId="16D184CB" w14:textId="77777777" w:rsidR="00027E33" w:rsidRDefault="00027E33" w:rsidP="00B50267">
      <w:pPr>
        <w:pStyle w:val="Akapitzlist"/>
        <w:numPr>
          <w:ilvl w:val="0"/>
          <w:numId w:val="2"/>
        </w:numPr>
        <w:spacing w:line="240" w:lineRule="auto"/>
        <w:jc w:val="both"/>
      </w:pPr>
      <w:r>
        <w:t>Identyfikacja wskaźników realizacji projektu</w:t>
      </w:r>
    </w:p>
    <w:p w14:paraId="7EE0105F" w14:textId="77777777" w:rsidR="00307DA0" w:rsidRDefault="005020A8" w:rsidP="00B50267">
      <w:pPr>
        <w:pStyle w:val="Akapitzlist"/>
        <w:spacing w:line="240" w:lineRule="auto"/>
        <w:jc w:val="both"/>
      </w:pPr>
      <w:r>
        <w:t>Wskaźniki służą ilościowej prezentacji działań podjętych w ramach projektu</w:t>
      </w:r>
      <w:r w:rsidR="00170E3C">
        <w:t xml:space="preserve"> grantowego </w:t>
      </w:r>
      <w:r>
        <w:t xml:space="preserve"> i ich rezultatów</w:t>
      </w:r>
      <w:r w:rsidR="00307DA0">
        <w:t xml:space="preserve">. </w:t>
      </w:r>
      <w:r>
        <w:t>Należy je zdefiniować w taki sposób, by dostarczały łatwo weryfikowalnych informacji, na podstawie których można zmierzyć postęp realizacji projektu względem przyjętych założeń. Muszą być one logiczn</w:t>
      </w:r>
      <w:r w:rsidR="000E1CC7">
        <w:t>i</w:t>
      </w:r>
      <w:r>
        <w:t>e i spójn</w:t>
      </w:r>
      <w:r w:rsidR="000E1CC7">
        <w:t>i</w:t>
      </w:r>
      <w:r>
        <w:t xml:space="preserve">e </w:t>
      </w:r>
      <w:r w:rsidR="000E1CC7">
        <w:t>powiązane z działaniami i celami założonymi w projekcie.</w:t>
      </w:r>
      <w:r>
        <w:t xml:space="preserve"> </w:t>
      </w:r>
    </w:p>
    <w:p w14:paraId="74E1084A" w14:textId="77777777" w:rsidR="00147522" w:rsidRDefault="00307DA0" w:rsidP="00B50267">
      <w:pPr>
        <w:pStyle w:val="Akapitzlist"/>
        <w:spacing w:line="240" w:lineRule="auto"/>
        <w:jc w:val="both"/>
      </w:pPr>
      <w:r>
        <w:t xml:space="preserve">Grantodawca w ogłoszeniu o </w:t>
      </w:r>
      <w:r w:rsidRPr="00852CF3">
        <w:t xml:space="preserve">przystąpieniu do </w:t>
      </w:r>
      <w:r w:rsidR="00686245">
        <w:t xml:space="preserve">realizacji </w:t>
      </w:r>
      <w:r w:rsidRPr="00852CF3">
        <w:t>projektu grantowego</w:t>
      </w:r>
      <w:r>
        <w:t xml:space="preserve">, winien określić </w:t>
      </w:r>
      <w:r w:rsidR="002149D7">
        <w:t xml:space="preserve">wszystkie adekwatne co do zakresu i celu projektu grantowego wskaźniki realizacji, zgodne z regulaminem konkursu:  </w:t>
      </w:r>
    </w:p>
    <w:tbl>
      <w:tblPr>
        <w:tblStyle w:val="Tabela-Siatka"/>
        <w:tblW w:w="0" w:type="auto"/>
        <w:tblLook w:val="04A0" w:firstRow="1" w:lastRow="0" w:firstColumn="1" w:lastColumn="0" w:noHBand="0" w:noVBand="1"/>
      </w:tblPr>
      <w:tblGrid>
        <w:gridCol w:w="3049"/>
        <w:gridCol w:w="5610"/>
      </w:tblGrid>
      <w:tr w:rsidR="00346119" w:rsidRPr="003A6F30" w14:paraId="24424641" w14:textId="77777777" w:rsidTr="002149D7">
        <w:tc>
          <w:tcPr>
            <w:tcW w:w="3125" w:type="dxa"/>
          </w:tcPr>
          <w:p w14:paraId="780801C8" w14:textId="77777777" w:rsidR="00346119" w:rsidRPr="003A6F30" w:rsidRDefault="00147522" w:rsidP="00B50267">
            <w:pPr>
              <w:rPr>
                <w:sz w:val="20"/>
                <w:szCs w:val="20"/>
              </w:rPr>
            </w:pPr>
            <w:r w:rsidRPr="003A6F30">
              <w:rPr>
                <w:rFonts w:cs="Arial"/>
                <w:sz w:val="20"/>
                <w:szCs w:val="20"/>
                <w:u w:val="single"/>
              </w:rPr>
              <w:t>W</w:t>
            </w:r>
            <w:r w:rsidR="00346119" w:rsidRPr="003A6F30">
              <w:rPr>
                <w:rFonts w:cs="Arial"/>
                <w:sz w:val="20"/>
                <w:szCs w:val="20"/>
                <w:u w:val="single"/>
              </w:rPr>
              <w:t>skaźnik</w:t>
            </w:r>
            <w:r w:rsidRPr="003A6F30">
              <w:rPr>
                <w:rFonts w:cs="Arial"/>
                <w:sz w:val="20"/>
                <w:szCs w:val="20"/>
                <w:u w:val="single"/>
              </w:rPr>
              <w:t>i</w:t>
            </w:r>
            <w:r w:rsidR="00346119" w:rsidRPr="003A6F30">
              <w:rPr>
                <w:rFonts w:cs="Arial"/>
                <w:sz w:val="20"/>
                <w:szCs w:val="20"/>
                <w:u w:val="single"/>
              </w:rPr>
              <w:t xml:space="preserve"> rezultatu bezpośredniego</w:t>
            </w:r>
            <w:r w:rsidR="00346119" w:rsidRPr="003A6F30">
              <w:rPr>
                <w:rFonts w:cs="Arial"/>
                <w:sz w:val="20"/>
                <w:szCs w:val="20"/>
              </w:rPr>
              <w:t xml:space="preserve"> </w:t>
            </w:r>
            <w:r w:rsidRPr="003A6F30">
              <w:rPr>
                <w:rFonts w:cs="Arial"/>
                <w:sz w:val="20"/>
                <w:szCs w:val="20"/>
              </w:rPr>
              <w:t>-</w:t>
            </w:r>
            <w:r w:rsidR="003A6F30">
              <w:rPr>
                <w:rFonts w:cs="Arial"/>
                <w:sz w:val="20"/>
                <w:szCs w:val="20"/>
              </w:rPr>
              <w:t xml:space="preserve"> </w:t>
            </w:r>
            <w:r w:rsidR="008158DC" w:rsidRPr="003A6F30">
              <w:rPr>
                <w:sz w:val="20"/>
                <w:szCs w:val="20"/>
              </w:rPr>
              <w:t>o</w:t>
            </w:r>
            <w:r w:rsidR="005020A8" w:rsidRPr="003A6F30">
              <w:rPr>
                <w:sz w:val="20"/>
                <w:szCs w:val="20"/>
              </w:rPr>
              <w:t>dnoszą</w:t>
            </w:r>
            <w:r w:rsidRPr="003A6F30">
              <w:rPr>
                <w:sz w:val="20"/>
                <w:szCs w:val="20"/>
              </w:rPr>
              <w:t xml:space="preserve"> </w:t>
            </w:r>
            <w:r w:rsidR="005020A8" w:rsidRPr="003A6F30">
              <w:rPr>
                <w:sz w:val="20"/>
                <w:szCs w:val="20"/>
              </w:rPr>
              <w:t>się do bezpośrednich efektów projektu, stanowią wynik  realizacji  projektu,  ale  mogą  mieć  na  niego  wpływ  ta</w:t>
            </w:r>
            <w:r w:rsidR="00EF42AD" w:rsidRPr="003A6F30">
              <w:rPr>
                <w:sz w:val="20"/>
                <w:szCs w:val="20"/>
              </w:rPr>
              <w:t>kże  inne  zewnętrzne  czynniki</w:t>
            </w:r>
            <w:r w:rsidR="005020A8" w:rsidRPr="003A6F30">
              <w:rPr>
                <w:sz w:val="20"/>
                <w:szCs w:val="20"/>
              </w:rPr>
              <w:t>.  Dostarczają  informacji o  zmianach jakie nastąpiły w wyniku realizacji projektu, w</w:t>
            </w:r>
            <w:r w:rsidR="008158DC" w:rsidRPr="003A6F30">
              <w:rPr>
                <w:sz w:val="20"/>
                <w:szCs w:val="20"/>
              </w:rPr>
              <w:t xml:space="preserve"> </w:t>
            </w:r>
            <w:r w:rsidR="005020A8" w:rsidRPr="003A6F30">
              <w:rPr>
                <w:sz w:val="20"/>
                <w:szCs w:val="20"/>
              </w:rPr>
              <w:t xml:space="preserve">porównaniu z wielkością wyjściową (bazową). Są </w:t>
            </w:r>
            <w:r w:rsidR="005020A8" w:rsidRPr="003A6F30">
              <w:rPr>
                <w:sz w:val="20"/>
                <w:szCs w:val="20"/>
              </w:rPr>
              <w:lastRenderedPageBreak/>
              <w:t xml:space="preserve">logicznie powiązane ze wskaźnikami produktu  </w:t>
            </w:r>
            <w:r w:rsidR="008158DC" w:rsidRPr="003A6F30">
              <w:rPr>
                <w:rFonts w:cs="Arial"/>
                <w:sz w:val="20"/>
                <w:szCs w:val="20"/>
              </w:rPr>
              <w:t xml:space="preserve">(konieczne do osiągnięcia przez Grantodawcę </w:t>
            </w:r>
            <w:r w:rsidR="00EF42AD" w:rsidRPr="003A6F30">
              <w:rPr>
                <w:rFonts w:ascii="Calibri" w:hAnsi="Calibri" w:cs="Tahoma"/>
                <w:sz w:val="20"/>
                <w:szCs w:val="20"/>
              </w:rPr>
              <w:t>w terminie do 12 miesięcy od zakończenia realizacji projektu grantowego</w:t>
            </w:r>
            <w:r w:rsidR="008158DC" w:rsidRPr="003A6F30">
              <w:rPr>
                <w:rFonts w:cs="Arial"/>
                <w:sz w:val="20"/>
                <w:szCs w:val="20"/>
              </w:rPr>
              <w:t>)</w:t>
            </w:r>
          </w:p>
        </w:tc>
        <w:tc>
          <w:tcPr>
            <w:tcW w:w="5760" w:type="dxa"/>
          </w:tcPr>
          <w:p w14:paraId="66393C15" w14:textId="5FD275A0" w:rsidR="00FE54FA" w:rsidRPr="00DA0E84" w:rsidRDefault="00FE54FA" w:rsidP="00FE54FA">
            <w:pPr>
              <w:pStyle w:val="Akapitzlist"/>
              <w:numPr>
                <w:ilvl w:val="0"/>
                <w:numId w:val="31"/>
              </w:numPr>
              <w:rPr>
                <w:rFonts w:cs="Arial"/>
                <w:sz w:val="20"/>
              </w:rPr>
            </w:pPr>
            <w:r w:rsidRPr="00DA0E84">
              <w:rPr>
                <w:rFonts w:cs="Arial"/>
                <w:sz w:val="20"/>
              </w:rPr>
              <w:lastRenderedPageBreak/>
              <w:t>Szacowany roczny spadek emisji gazów cieplarnianych [tony równoważnika CO</w:t>
            </w:r>
            <w:r w:rsidRPr="00DA0E84">
              <w:rPr>
                <w:rFonts w:cs="Arial"/>
                <w:sz w:val="20"/>
                <w:vertAlign w:val="subscript"/>
              </w:rPr>
              <w:t>2</w:t>
            </w:r>
            <w:r w:rsidRPr="00DA0E84">
              <w:rPr>
                <w:rFonts w:cs="Arial"/>
                <w:sz w:val="20"/>
              </w:rPr>
              <w:t>] (CI 34) – wskaźnik programowy</w:t>
            </w:r>
          </w:p>
          <w:p w14:paraId="3CC2D728" w14:textId="77777777" w:rsidR="00FE54FA"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10</w:t>
            </w:r>
          </w:p>
          <w:p w14:paraId="19C4F818" w14:textId="77777777" w:rsidR="00FE54FA" w:rsidRPr="0063387B"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2,5</w:t>
            </w:r>
          </w:p>
          <w:p w14:paraId="346E6D09" w14:textId="77777777" w:rsidR="0063387B" w:rsidRPr="0063387B"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cieplnej [GJ/rok]</w:t>
            </w:r>
          </w:p>
          <w:p w14:paraId="0B59D494" w14:textId="77777777" w:rsidR="0063387B" w:rsidRPr="00FE54FA"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elektrycznej [MWh/rok]</w:t>
            </w:r>
          </w:p>
          <w:p w14:paraId="103CF13C" w14:textId="77777777" w:rsidR="004F7540" w:rsidRDefault="004F7540" w:rsidP="00B50267">
            <w:pPr>
              <w:pStyle w:val="Akapitzlist"/>
              <w:numPr>
                <w:ilvl w:val="0"/>
                <w:numId w:val="31"/>
              </w:numPr>
              <w:jc w:val="both"/>
              <w:rPr>
                <w:sz w:val="20"/>
                <w:szCs w:val="20"/>
              </w:rPr>
            </w:pPr>
            <w:r w:rsidRPr="00AF5FBA">
              <w:rPr>
                <w:sz w:val="20"/>
                <w:szCs w:val="20"/>
              </w:rPr>
              <w:t>Wzrost zatrudnienia we wspieranych podmiotach (innych niż przedsiębiorstwa)</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0CFF3882" w14:textId="77777777" w:rsidR="004F7540" w:rsidRDefault="004F7540" w:rsidP="00B50267">
            <w:pPr>
              <w:pStyle w:val="Akapitzlist"/>
              <w:numPr>
                <w:ilvl w:val="0"/>
                <w:numId w:val="31"/>
              </w:numPr>
              <w:jc w:val="both"/>
              <w:rPr>
                <w:sz w:val="20"/>
                <w:szCs w:val="20"/>
              </w:rPr>
            </w:pPr>
            <w:r w:rsidRPr="00AF5FBA">
              <w:rPr>
                <w:sz w:val="20"/>
                <w:szCs w:val="20"/>
              </w:rPr>
              <w:t>Liczb utrzymanych miejsc pracy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36277F0F" w14:textId="77777777" w:rsidR="004F7540" w:rsidRPr="003A6F30" w:rsidRDefault="004F7540" w:rsidP="00B50267">
            <w:pPr>
              <w:pStyle w:val="Akapitzlist"/>
              <w:numPr>
                <w:ilvl w:val="0"/>
                <w:numId w:val="31"/>
              </w:numPr>
              <w:jc w:val="both"/>
              <w:rPr>
                <w:sz w:val="20"/>
                <w:szCs w:val="20"/>
              </w:rPr>
            </w:pPr>
            <w:r w:rsidRPr="00AF5FBA">
              <w:rPr>
                <w:sz w:val="20"/>
                <w:szCs w:val="20"/>
              </w:rPr>
              <w:t>Liczba nowo utworzonych miejsc pracy – pozostałe formy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r w:rsidR="00127FEA">
              <w:rPr>
                <w:sz w:val="20"/>
                <w:szCs w:val="20"/>
              </w:rPr>
              <w:t xml:space="preserve"> </w:t>
            </w:r>
          </w:p>
        </w:tc>
      </w:tr>
      <w:tr w:rsidR="00346119" w:rsidRPr="003A6F30" w14:paraId="56CD9CD6" w14:textId="77777777" w:rsidTr="002149D7">
        <w:tc>
          <w:tcPr>
            <w:tcW w:w="3125" w:type="dxa"/>
          </w:tcPr>
          <w:p w14:paraId="1D8E035B" w14:textId="77777777" w:rsidR="005020A8" w:rsidRPr="003A6F30" w:rsidRDefault="008158DC" w:rsidP="00B50267">
            <w:pPr>
              <w:rPr>
                <w:sz w:val="20"/>
                <w:szCs w:val="20"/>
              </w:rPr>
            </w:pPr>
            <w:r w:rsidRPr="003A6F30">
              <w:rPr>
                <w:rFonts w:cs="Arial"/>
                <w:sz w:val="20"/>
                <w:szCs w:val="20"/>
              </w:rPr>
              <w:t>W</w:t>
            </w:r>
            <w:r w:rsidR="00346119" w:rsidRPr="003A6F30">
              <w:rPr>
                <w:rFonts w:cs="Arial"/>
                <w:sz w:val="20"/>
                <w:szCs w:val="20"/>
              </w:rPr>
              <w:t>skaźni</w:t>
            </w:r>
            <w:r w:rsidRPr="003A6F30">
              <w:rPr>
                <w:rFonts w:cs="Arial"/>
                <w:sz w:val="20"/>
                <w:szCs w:val="20"/>
              </w:rPr>
              <w:t>ki</w:t>
            </w:r>
            <w:r w:rsidR="00346119" w:rsidRPr="003A6F30">
              <w:rPr>
                <w:rFonts w:cs="Arial"/>
                <w:sz w:val="20"/>
                <w:szCs w:val="20"/>
              </w:rPr>
              <w:t xml:space="preserve"> produktu</w:t>
            </w:r>
            <w:r w:rsidR="005020A8" w:rsidRPr="003A6F30">
              <w:rPr>
                <w:rFonts w:cs="Arial"/>
                <w:sz w:val="20"/>
                <w:szCs w:val="20"/>
              </w:rPr>
              <w:t xml:space="preserve"> </w:t>
            </w:r>
            <w:r w:rsidRPr="003A6F30">
              <w:rPr>
                <w:rFonts w:cs="Arial"/>
                <w:sz w:val="20"/>
                <w:szCs w:val="20"/>
              </w:rPr>
              <w:t>–</w:t>
            </w:r>
            <w:r w:rsidR="005020A8" w:rsidRPr="003A6F30">
              <w:rPr>
                <w:rFonts w:cs="Arial"/>
                <w:sz w:val="20"/>
                <w:szCs w:val="20"/>
              </w:rPr>
              <w:t xml:space="preserve"> </w:t>
            </w:r>
            <w:r w:rsidR="00497284" w:rsidRPr="003A6F30">
              <w:rPr>
                <w:rFonts w:cs="Arial"/>
                <w:sz w:val="20"/>
                <w:szCs w:val="20"/>
              </w:rPr>
              <w:t xml:space="preserve">wskaźnik </w:t>
            </w:r>
            <w:r w:rsidR="005020A8" w:rsidRPr="003A6F30">
              <w:rPr>
                <w:rFonts w:cs="Arial"/>
                <w:sz w:val="20"/>
                <w:szCs w:val="20"/>
              </w:rPr>
              <w:t>bezpośrednio  powiązan</w:t>
            </w:r>
            <w:r w:rsidR="00497284" w:rsidRPr="003A6F30">
              <w:rPr>
                <w:rFonts w:cs="Arial"/>
                <w:sz w:val="20"/>
                <w:szCs w:val="20"/>
              </w:rPr>
              <w:t>y</w:t>
            </w:r>
            <w:r w:rsidR="005020A8" w:rsidRPr="003A6F30">
              <w:rPr>
                <w:rFonts w:cs="Arial"/>
                <w:sz w:val="20"/>
                <w:szCs w:val="20"/>
              </w:rPr>
              <w:t xml:space="preserve">  z wydatkowanymi środkami </w:t>
            </w:r>
            <w:r w:rsidR="00497284" w:rsidRPr="003A6F30">
              <w:rPr>
                <w:rFonts w:cs="Arial"/>
                <w:sz w:val="20"/>
                <w:szCs w:val="20"/>
              </w:rPr>
              <w:t xml:space="preserve">ponoszonymi podczas realizacji projektu </w:t>
            </w:r>
            <w:r w:rsidR="005020A8" w:rsidRPr="003A6F30">
              <w:rPr>
                <w:rFonts w:cs="Arial"/>
                <w:sz w:val="20"/>
                <w:szCs w:val="20"/>
              </w:rPr>
              <w:t xml:space="preserve">(konieczne do osiągnięcia </w:t>
            </w:r>
            <w:r w:rsidR="00505372">
              <w:rPr>
                <w:rFonts w:cs="Arial"/>
                <w:sz w:val="20"/>
                <w:szCs w:val="20"/>
              </w:rPr>
              <w:t xml:space="preserve">i przedstawione </w:t>
            </w:r>
            <w:r w:rsidR="005020A8" w:rsidRPr="003A6F30">
              <w:rPr>
                <w:rFonts w:cs="Arial"/>
                <w:sz w:val="20"/>
                <w:szCs w:val="20"/>
              </w:rPr>
              <w:t xml:space="preserve">przez Grantodawcę </w:t>
            </w:r>
            <w:r w:rsidR="005020A8" w:rsidRPr="003A6F30">
              <w:rPr>
                <w:rFonts w:ascii="Calibri" w:hAnsi="Calibri"/>
                <w:sz w:val="20"/>
                <w:szCs w:val="20"/>
              </w:rPr>
              <w:t>najpóźniej we wniosku o płatność końcową</w:t>
            </w:r>
            <w:r w:rsidR="005020A8" w:rsidRPr="003A6F30">
              <w:rPr>
                <w:rFonts w:cs="Arial"/>
                <w:sz w:val="20"/>
                <w:szCs w:val="20"/>
              </w:rPr>
              <w:t>)</w:t>
            </w:r>
          </w:p>
        </w:tc>
        <w:tc>
          <w:tcPr>
            <w:tcW w:w="5760" w:type="dxa"/>
          </w:tcPr>
          <w:p w14:paraId="6C23886E" w14:textId="77777777" w:rsidR="00431C56" w:rsidRDefault="00431C56" w:rsidP="00B50267">
            <w:pPr>
              <w:pStyle w:val="Akapitzlist"/>
              <w:numPr>
                <w:ilvl w:val="0"/>
                <w:numId w:val="32"/>
              </w:numPr>
              <w:spacing w:before="40" w:after="40"/>
              <w:jc w:val="both"/>
              <w:rPr>
                <w:rFonts w:cs="Arial"/>
                <w:sz w:val="20"/>
                <w:szCs w:val="20"/>
              </w:rPr>
            </w:pPr>
            <w:r w:rsidRPr="00431C56">
              <w:rPr>
                <w:rFonts w:cs="Arial"/>
                <w:sz w:val="20"/>
                <w:szCs w:val="20"/>
              </w:rPr>
              <w:t>Liczba zmodernizowanych źródeł ciepła [szt.]</w:t>
            </w:r>
          </w:p>
          <w:p w14:paraId="2A35E404"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elektrycznej z OZE [szt.] </w:t>
            </w:r>
          </w:p>
          <w:p w14:paraId="70793143"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cieplnej z OZE [szt.] </w:t>
            </w:r>
          </w:p>
          <w:p w14:paraId="7463BFF0"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obiektów dostosowanych do potrzeb osób z niepełnosprawnościami [szt.];</w:t>
            </w:r>
          </w:p>
          <w:p w14:paraId="31C749E8"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projektów, w których sfinansowano koszty racjonalnych usprawnień dla osób z niepełnosprawnościami [szt.];</w:t>
            </w:r>
          </w:p>
          <w:p w14:paraId="456B1C87" w14:textId="77777777" w:rsidR="00505372" w:rsidRDefault="00505372" w:rsidP="00B50267">
            <w:pPr>
              <w:pStyle w:val="Akapitzlist"/>
              <w:numPr>
                <w:ilvl w:val="0"/>
                <w:numId w:val="32"/>
              </w:numPr>
              <w:jc w:val="both"/>
              <w:rPr>
                <w:sz w:val="20"/>
                <w:szCs w:val="20"/>
              </w:rPr>
            </w:pPr>
            <w:r>
              <w:rPr>
                <w:sz w:val="20"/>
                <w:szCs w:val="20"/>
              </w:rPr>
              <w:t>Liczba podmiotów wykorzystujących technologie informacyjno-komunikacyjne [szt.]</w:t>
            </w:r>
          </w:p>
          <w:p w14:paraId="39323951" w14:textId="77777777" w:rsidR="00346119" w:rsidRPr="003A6F30" w:rsidRDefault="004F7540" w:rsidP="00B50267">
            <w:pPr>
              <w:pStyle w:val="Akapitzlist"/>
              <w:numPr>
                <w:ilvl w:val="0"/>
                <w:numId w:val="32"/>
              </w:numPr>
              <w:jc w:val="both"/>
              <w:rPr>
                <w:sz w:val="20"/>
                <w:szCs w:val="20"/>
              </w:rPr>
            </w:pPr>
            <w:r w:rsidRPr="004F7540">
              <w:rPr>
                <w:sz w:val="20"/>
                <w:szCs w:val="20"/>
              </w:rPr>
              <w:t>Liczba osób objętych szkoleniami/doradztwem w zakresie kompetencji cyfrowych [</w:t>
            </w:r>
            <w:r>
              <w:rPr>
                <w:sz w:val="20"/>
                <w:szCs w:val="20"/>
              </w:rPr>
              <w:t>osoby</w:t>
            </w:r>
            <w:r w:rsidRPr="004F7540">
              <w:rPr>
                <w:sz w:val="20"/>
                <w:szCs w:val="20"/>
              </w:rPr>
              <w:t>]</w:t>
            </w:r>
            <w:r>
              <w:rPr>
                <w:sz w:val="20"/>
                <w:szCs w:val="20"/>
              </w:rPr>
              <w:t xml:space="preserve"> </w:t>
            </w:r>
            <w:r w:rsidR="00127FEA">
              <w:rPr>
                <w:sz w:val="20"/>
                <w:szCs w:val="20"/>
              </w:rPr>
              <w:t>–</w:t>
            </w:r>
            <w:r>
              <w:rPr>
                <w:sz w:val="20"/>
                <w:szCs w:val="20"/>
              </w:rPr>
              <w:t xml:space="preserve"> horyzontalny</w:t>
            </w:r>
            <w:r w:rsidR="00127FEA">
              <w:rPr>
                <w:sz w:val="20"/>
                <w:szCs w:val="20"/>
              </w:rPr>
              <w:t xml:space="preserve"> (jeżeli w projekcie przewidziano taki zakres)</w:t>
            </w:r>
          </w:p>
        </w:tc>
      </w:tr>
    </w:tbl>
    <w:p w14:paraId="2906915D" w14:textId="77777777" w:rsidR="002149D7" w:rsidRDefault="002149D7" w:rsidP="00B50267">
      <w:pPr>
        <w:spacing w:line="240" w:lineRule="auto"/>
        <w:jc w:val="both"/>
      </w:pPr>
    </w:p>
    <w:p w14:paraId="7C036B88" w14:textId="77777777" w:rsidR="002149D7" w:rsidRDefault="002149D7" w:rsidP="00B50267">
      <w:pPr>
        <w:spacing w:line="240" w:lineRule="auto"/>
        <w:jc w:val="both"/>
      </w:pPr>
      <w:r>
        <w:t xml:space="preserve">Wskaźniki uwzględnione w RPO WD 2014-2020 mają charakter obligatoryjny. </w:t>
      </w:r>
      <w:r w:rsidR="00D74CB4" w:rsidRPr="00D74CB4">
        <w:t>Projekt musi obowiązkowo realizować wskaźniki Liczba zmodernizowanych źródeł ciepła [szt.] oraz Szacowany roczny spadek emisji gazów cieplarnianych (CI 34) [tony równoważnika CO2], Roczny spadek emisji PM 10 [tony], Roczny spadek emisji PM 2,5 [tony]</w:t>
      </w:r>
      <w:r w:rsidR="00D74CB4">
        <w:t>.</w:t>
      </w:r>
    </w:p>
    <w:p w14:paraId="2A413CF0" w14:textId="77777777" w:rsidR="002149D7" w:rsidRDefault="002149D7" w:rsidP="00B50267">
      <w:pPr>
        <w:spacing w:line="240" w:lineRule="auto"/>
        <w:jc w:val="both"/>
      </w:pPr>
      <w:r>
        <w:t xml:space="preserve">Ww. wskaźniki winny </w:t>
      </w:r>
      <w:r w:rsidR="00D74CB4">
        <w:t xml:space="preserve">agregować wskaźniki ujęte </w:t>
      </w:r>
      <w:r>
        <w:t xml:space="preserve">w umowach o powierzenie grantu zawartych pomiędzy Grantodawcą a Grantobiorcą. </w:t>
      </w:r>
    </w:p>
    <w:p w14:paraId="23CB98D5" w14:textId="77777777" w:rsidR="002149D7" w:rsidRDefault="002149D7" w:rsidP="00B50267">
      <w:pPr>
        <w:spacing w:line="240" w:lineRule="auto"/>
        <w:jc w:val="both"/>
      </w:pPr>
      <w:r>
        <w:rPr>
          <w:rFonts w:cs="Arial"/>
        </w:rPr>
        <w:t xml:space="preserve">W umowie o dofinansowanie projektu grantowego zostanie określony </w:t>
      </w:r>
      <w:r>
        <w:t xml:space="preserve">obowiązek prowadzenia monitoringu wykonania założonych w projekcie celów oraz wskaźników realizacji projektu, który będzie spoczywał na Grantodawcy (Beneficjencie). </w:t>
      </w:r>
    </w:p>
    <w:p w14:paraId="54B2EE75" w14:textId="77777777" w:rsidR="00DA1392" w:rsidRDefault="00DA1392" w:rsidP="00B50267">
      <w:pPr>
        <w:spacing w:line="240" w:lineRule="auto"/>
      </w:pPr>
    </w:p>
    <w:p w14:paraId="6F72D87D" w14:textId="77777777" w:rsidR="002F6F19" w:rsidRDefault="008D0E46" w:rsidP="00B50267">
      <w:pPr>
        <w:pStyle w:val="Styl1"/>
        <w:numPr>
          <w:ilvl w:val="0"/>
          <w:numId w:val="27"/>
        </w:numPr>
        <w:spacing w:line="240" w:lineRule="auto"/>
      </w:pPr>
      <w:bookmarkStart w:id="7" w:name="_Toc448301694"/>
      <w:bookmarkStart w:id="8" w:name="_Toc448301695"/>
      <w:bookmarkStart w:id="9" w:name="_Toc451852671"/>
      <w:bookmarkEnd w:id="7"/>
      <w:bookmarkEnd w:id="8"/>
      <w:r>
        <w:t xml:space="preserve">Przygotowanie </w:t>
      </w:r>
      <w:r w:rsidR="002F6F19" w:rsidRPr="00EF78D3">
        <w:t>wniosk</w:t>
      </w:r>
      <w:r>
        <w:t>u</w:t>
      </w:r>
      <w:r w:rsidR="002F6F19" w:rsidRPr="00EF78D3">
        <w:t xml:space="preserve"> o dofinansowanie</w:t>
      </w:r>
      <w:r w:rsidR="00240E49">
        <w:t xml:space="preserve"> PROJEKTU GRANTOWEGO</w:t>
      </w:r>
      <w:bookmarkEnd w:id="9"/>
    </w:p>
    <w:p w14:paraId="23E83962" w14:textId="1C935716" w:rsidR="007E3D0C" w:rsidRPr="007E3D0C" w:rsidRDefault="004A4FAC" w:rsidP="00B50267">
      <w:pPr>
        <w:pStyle w:val="Akapitzlist"/>
        <w:numPr>
          <w:ilvl w:val="0"/>
          <w:numId w:val="5"/>
        </w:numPr>
        <w:spacing w:line="240" w:lineRule="auto"/>
        <w:jc w:val="both"/>
        <w:rPr>
          <w:rFonts w:eastAsia="Calibri"/>
        </w:rPr>
      </w:pPr>
      <w:r w:rsidRPr="00AA2770">
        <w:t xml:space="preserve">Cel, zakres </w:t>
      </w:r>
      <w:r w:rsidR="002F6F19" w:rsidRPr="00AA2770">
        <w:t xml:space="preserve">wniosku o dofinansowanie </w:t>
      </w:r>
      <w:r w:rsidR="00073284" w:rsidRPr="00AA2770">
        <w:t>zgodny z</w:t>
      </w:r>
      <w:r w:rsidR="00F35F2B">
        <w:t xml:space="preserve"> ogłoszeniem o konkursie</w:t>
      </w:r>
      <w:r w:rsidR="00073284" w:rsidRPr="00124619">
        <w:t>, uwzględniający ogólny cel działania 3.</w:t>
      </w:r>
      <w:r w:rsidR="007E3D0C">
        <w:t>3</w:t>
      </w:r>
      <w:r w:rsidR="00073284" w:rsidRPr="00124619">
        <w:t xml:space="preserve"> RPO WD 2014-2020: </w:t>
      </w:r>
      <w:r w:rsidR="007E3D0C">
        <w:t>z</w:t>
      </w:r>
      <w:r w:rsidR="007E3D0C" w:rsidRPr="007E3D0C">
        <w:rPr>
          <w:rFonts w:eastAsia="Calibri"/>
        </w:rPr>
        <w:t>większona efektywność energetyczna budynków użyteczności publicznej i budynków mieszkalnych,  poprzez modernizację źródeł ciepła w budynkach jednorodzinnych i wielorodzinnych wsparte inwestycjami w OZE</w:t>
      </w:r>
      <w:r w:rsidR="008529F4">
        <w:rPr>
          <w:rFonts w:eastAsia="Calibri"/>
        </w:rPr>
        <w:t>.</w:t>
      </w:r>
    </w:p>
    <w:p w14:paraId="1EEE35C0" w14:textId="77777777" w:rsidR="00073284" w:rsidRPr="00124619" w:rsidRDefault="00073284" w:rsidP="00B50267">
      <w:pPr>
        <w:spacing w:line="240" w:lineRule="auto"/>
        <w:jc w:val="both"/>
      </w:pPr>
    </w:p>
    <w:p w14:paraId="3390D5BA" w14:textId="77777777" w:rsidR="00073284" w:rsidRPr="00124619" w:rsidRDefault="00073284" w:rsidP="00B50267">
      <w:pPr>
        <w:pStyle w:val="Akapitzlist"/>
        <w:numPr>
          <w:ilvl w:val="0"/>
          <w:numId w:val="5"/>
        </w:numPr>
        <w:spacing w:line="240" w:lineRule="auto"/>
        <w:jc w:val="both"/>
      </w:pPr>
      <w:r w:rsidRPr="00124619">
        <w:t>Grantodawc</w:t>
      </w:r>
      <w:r w:rsidR="00F27752">
        <w:t>a</w:t>
      </w:r>
      <w:r w:rsidRPr="00124619">
        <w:t xml:space="preserve"> zgodny z </w:t>
      </w:r>
      <w:r w:rsidR="00017E29">
        <w:t>ogłoszeniem o konkursie, wynikający z</w:t>
      </w:r>
      <w:r w:rsidR="00017E29" w:rsidRPr="00124619">
        <w:t xml:space="preserve"> </w:t>
      </w:r>
      <w:r w:rsidR="00F50D3A" w:rsidRPr="00124619">
        <w:t>harmonogram</w:t>
      </w:r>
      <w:r w:rsidR="00F50D3A">
        <w:t>u</w:t>
      </w:r>
      <w:r w:rsidR="00F50D3A" w:rsidRPr="00124619">
        <w:t xml:space="preserve"> </w:t>
      </w:r>
      <w:r w:rsidRPr="00124619">
        <w:t xml:space="preserve">naboru projektów RPO WD 2014-2020, tj.:  </w:t>
      </w:r>
    </w:p>
    <w:p w14:paraId="56640547"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samorządu terytorialnego, </w:t>
      </w:r>
      <w:r w:rsidR="00F27752">
        <w:t xml:space="preserve"> </w:t>
      </w:r>
      <w:r w:rsidRPr="00124619">
        <w:t>związki i stowarzyszenia</w:t>
      </w:r>
      <w:r w:rsidR="00EB5C74">
        <w:t xml:space="preserve"> tworzone przez JST</w:t>
      </w:r>
      <w:r w:rsidRPr="00124619">
        <w:t>;</w:t>
      </w:r>
    </w:p>
    <w:p w14:paraId="562B6449" w14:textId="77777777" w:rsidR="00073284" w:rsidRDefault="00073284" w:rsidP="00B50267">
      <w:pPr>
        <w:pStyle w:val="Akapitzlist"/>
        <w:numPr>
          <w:ilvl w:val="0"/>
          <w:numId w:val="6"/>
        </w:numPr>
        <w:spacing w:line="240" w:lineRule="auto"/>
        <w:ind w:left="708"/>
        <w:jc w:val="both"/>
      </w:pPr>
      <w:r w:rsidRPr="00124619">
        <w:t>jednostk</w:t>
      </w:r>
      <w:r w:rsidR="00F27752">
        <w:t>a</w:t>
      </w:r>
      <w:r w:rsidRPr="00124619">
        <w:t xml:space="preserve"> organizacyjn</w:t>
      </w:r>
      <w:r w:rsidR="00F27752">
        <w:t>a</w:t>
      </w:r>
      <w:r w:rsidRPr="00124619">
        <w:t xml:space="preserve"> </w:t>
      </w:r>
      <w:r w:rsidR="00EB5C74" w:rsidRPr="00124619">
        <w:t>JST</w:t>
      </w:r>
      <w:r w:rsidRPr="00124619">
        <w:t>;</w:t>
      </w:r>
    </w:p>
    <w:p w14:paraId="59B32926"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lastRenderedPageBreak/>
        <w:t>podmiot publiczn</w:t>
      </w:r>
      <w:r>
        <w:rPr>
          <w:rFonts w:cs="Arial"/>
        </w:rPr>
        <w:t>y</w:t>
      </w:r>
      <w:r w:rsidRPr="00334FE3">
        <w:rPr>
          <w:rStyle w:val="Odwoanieprzypisudolnego"/>
          <w:rFonts w:cs="Arial"/>
        </w:rPr>
        <w:footnoteReference w:id="10"/>
      </w:r>
      <w:r w:rsidRPr="00334FE3">
        <w:rPr>
          <w:rFonts w:cs="Arial"/>
          <w:vertAlign w:val="superscript"/>
        </w:rPr>
        <w:t>,</w:t>
      </w:r>
      <w:r w:rsidRPr="00334FE3">
        <w:rPr>
          <w:rStyle w:val="Odwoanieprzypisudolnego"/>
          <w:rFonts w:cs="Arial"/>
        </w:rPr>
        <w:footnoteReference w:id="11"/>
      </w:r>
      <w:r w:rsidRPr="00334FE3">
        <w:rPr>
          <w:rFonts w:cs="Arial"/>
        </w:rPr>
        <w:t>, któr</w:t>
      </w:r>
      <w:r>
        <w:rPr>
          <w:rFonts w:cs="Arial"/>
        </w:rPr>
        <w:t>ego</w:t>
      </w:r>
      <w:r w:rsidRPr="00334FE3">
        <w:rPr>
          <w:rFonts w:cs="Arial"/>
        </w:rPr>
        <w:t xml:space="preserve"> właścicielem jest JST lub dla któr</w:t>
      </w:r>
      <w:r>
        <w:rPr>
          <w:rFonts w:cs="Arial"/>
        </w:rPr>
        <w:t>ego</w:t>
      </w:r>
      <w:r w:rsidRPr="00334FE3">
        <w:rPr>
          <w:rFonts w:cs="Arial"/>
        </w:rPr>
        <w:t xml:space="preserve"> podmiotem założycielskim jest JST; </w:t>
      </w:r>
    </w:p>
    <w:p w14:paraId="493E6E78"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spółdzielni</w:t>
      </w:r>
      <w:r>
        <w:rPr>
          <w:rFonts w:cs="Arial"/>
        </w:rPr>
        <w:t>a</w:t>
      </w:r>
      <w:r w:rsidRPr="00334FE3">
        <w:rPr>
          <w:rFonts w:cs="Arial"/>
        </w:rPr>
        <w:t xml:space="preserve"> mieszkaniow</w:t>
      </w:r>
      <w:r>
        <w:rPr>
          <w:rFonts w:cs="Arial"/>
        </w:rPr>
        <w:t>a</w:t>
      </w:r>
      <w:r w:rsidRPr="00334FE3">
        <w:rPr>
          <w:rFonts w:cs="Arial"/>
        </w:rPr>
        <w:t xml:space="preserve"> i wspólnot</w:t>
      </w:r>
      <w:r>
        <w:rPr>
          <w:rFonts w:cs="Arial"/>
        </w:rPr>
        <w:t>a</w:t>
      </w:r>
      <w:r w:rsidRPr="00334FE3">
        <w:rPr>
          <w:rFonts w:cs="Arial"/>
        </w:rPr>
        <w:t xml:space="preserve"> mieszkaniow</w:t>
      </w:r>
      <w:r>
        <w:rPr>
          <w:rFonts w:cs="Arial"/>
        </w:rPr>
        <w:t>a</w:t>
      </w:r>
      <w:r w:rsidRPr="00334FE3">
        <w:rPr>
          <w:rFonts w:cs="Arial"/>
        </w:rPr>
        <w:t xml:space="preserve">; </w:t>
      </w:r>
    </w:p>
    <w:p w14:paraId="7B20DF5C"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towarzystw</w:t>
      </w:r>
      <w:r>
        <w:rPr>
          <w:rFonts w:cs="Arial"/>
        </w:rPr>
        <w:t>o</w:t>
      </w:r>
      <w:r w:rsidRPr="00334FE3">
        <w:rPr>
          <w:rFonts w:cs="Arial"/>
        </w:rPr>
        <w:t xml:space="preserve"> budownictwa społecznego;</w:t>
      </w:r>
    </w:p>
    <w:p w14:paraId="3725D099"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 xml:space="preserve">PGL Lasy Państwowe i jego jednostki organizacyjne; </w:t>
      </w:r>
    </w:p>
    <w:p w14:paraId="40C040F1"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t>kości</w:t>
      </w:r>
      <w:r>
        <w:rPr>
          <w:rFonts w:cs="Arial"/>
        </w:rPr>
        <w:t>ó</w:t>
      </w:r>
      <w:r w:rsidRPr="00334FE3">
        <w:rPr>
          <w:rFonts w:cs="Arial"/>
        </w:rPr>
        <w:t>ł, związ</w:t>
      </w:r>
      <w:r>
        <w:rPr>
          <w:rFonts w:cs="Arial"/>
        </w:rPr>
        <w:t>e</w:t>
      </w:r>
      <w:r w:rsidRPr="00334FE3">
        <w:rPr>
          <w:rFonts w:cs="Arial"/>
        </w:rPr>
        <w:t>k wyznaniow</w:t>
      </w:r>
      <w:r>
        <w:rPr>
          <w:rFonts w:cs="Arial"/>
        </w:rPr>
        <w:t>y</w:t>
      </w:r>
      <w:r w:rsidRPr="00334FE3">
        <w:rPr>
          <w:rFonts w:cs="Arial"/>
        </w:rPr>
        <w:t xml:space="preserve"> oraz osob</w:t>
      </w:r>
      <w:r>
        <w:rPr>
          <w:rFonts w:cs="Arial"/>
        </w:rPr>
        <w:t>a</w:t>
      </w:r>
      <w:r w:rsidRPr="00334FE3">
        <w:rPr>
          <w:rFonts w:cs="Arial"/>
        </w:rPr>
        <w:t xml:space="preserve"> prawn</w:t>
      </w:r>
      <w:r>
        <w:rPr>
          <w:rFonts w:cs="Arial"/>
        </w:rPr>
        <w:t>a</w:t>
      </w:r>
      <w:r w:rsidRPr="00334FE3">
        <w:rPr>
          <w:rFonts w:cs="Arial"/>
        </w:rPr>
        <w:t xml:space="preserve"> kościoł</w:t>
      </w:r>
      <w:r>
        <w:rPr>
          <w:rFonts w:cs="Arial"/>
        </w:rPr>
        <w:t>a</w:t>
      </w:r>
      <w:r w:rsidRPr="00334FE3">
        <w:rPr>
          <w:rFonts w:cs="Arial"/>
        </w:rPr>
        <w:t xml:space="preserve"> i związk</w:t>
      </w:r>
      <w:r w:rsidR="00B76490">
        <w:rPr>
          <w:rFonts w:cs="Arial"/>
        </w:rPr>
        <w:t>u</w:t>
      </w:r>
      <w:r w:rsidRPr="00334FE3">
        <w:rPr>
          <w:rFonts w:cs="Arial"/>
        </w:rPr>
        <w:t xml:space="preserve"> wyznaniow</w:t>
      </w:r>
      <w:r w:rsidR="00B76490">
        <w:rPr>
          <w:rFonts w:cs="Arial"/>
        </w:rPr>
        <w:t>ego</w:t>
      </w:r>
      <w:r w:rsidRPr="00334FE3">
        <w:rPr>
          <w:rFonts w:cs="Arial"/>
        </w:rPr>
        <w:t xml:space="preserve">; </w:t>
      </w:r>
    </w:p>
    <w:p w14:paraId="2A8842B5"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sektora finansów publicznych, inn</w:t>
      </w:r>
      <w:r w:rsidR="00F27752">
        <w:t>a</w:t>
      </w:r>
      <w:r w:rsidRPr="00124619">
        <w:t xml:space="preserve"> niż wymienione powyżej</w:t>
      </w:r>
      <w:r w:rsidR="009A3331">
        <w:rPr>
          <w:rStyle w:val="Odwoanieprzypisudolnego"/>
        </w:rPr>
        <w:footnoteReference w:id="12"/>
      </w:r>
      <w:r w:rsidRPr="00124619">
        <w:t>;</w:t>
      </w:r>
    </w:p>
    <w:p w14:paraId="4873D579" w14:textId="77777777" w:rsidR="00073284" w:rsidRPr="00124619" w:rsidRDefault="00073284" w:rsidP="00B50267">
      <w:pPr>
        <w:pStyle w:val="Akapitzlist"/>
        <w:numPr>
          <w:ilvl w:val="0"/>
          <w:numId w:val="6"/>
        </w:numPr>
        <w:spacing w:line="240" w:lineRule="auto"/>
        <w:ind w:left="708"/>
        <w:jc w:val="both"/>
      </w:pPr>
      <w:r w:rsidRPr="00124619">
        <w:t>organizacj</w:t>
      </w:r>
      <w:r w:rsidR="00F27752">
        <w:t>a</w:t>
      </w:r>
      <w:r w:rsidRPr="00124619">
        <w:t xml:space="preserve"> pozarządow</w:t>
      </w:r>
      <w:r w:rsidR="00F27752">
        <w:t>a</w:t>
      </w:r>
      <w:r w:rsidR="00083660">
        <w:rPr>
          <w:rStyle w:val="Odwoanieprzypisudolnego"/>
        </w:rPr>
        <w:footnoteReference w:id="13"/>
      </w:r>
      <w:r w:rsidR="00B71687">
        <w:t>.</w:t>
      </w:r>
    </w:p>
    <w:p w14:paraId="1ED153E2" w14:textId="77777777" w:rsidR="00073284" w:rsidRPr="00124619" w:rsidRDefault="00073284" w:rsidP="00B50267">
      <w:pPr>
        <w:pStyle w:val="Akapitzlist"/>
        <w:spacing w:line="240" w:lineRule="auto"/>
        <w:ind w:left="360"/>
        <w:jc w:val="both"/>
      </w:pPr>
    </w:p>
    <w:p w14:paraId="5F8BBF2B" w14:textId="77777777" w:rsidR="004A4FAC" w:rsidRPr="00124619" w:rsidRDefault="004A4FAC" w:rsidP="00B50267">
      <w:pPr>
        <w:pStyle w:val="Akapitzlist"/>
        <w:numPr>
          <w:ilvl w:val="0"/>
          <w:numId w:val="5"/>
        </w:numPr>
        <w:spacing w:line="240" w:lineRule="auto"/>
        <w:jc w:val="both"/>
      </w:pPr>
      <w:r w:rsidRPr="00124619">
        <w:t>Poziom dofinansowania</w:t>
      </w:r>
    </w:p>
    <w:p w14:paraId="0F31CC0F" w14:textId="77777777" w:rsidR="00040D26" w:rsidRPr="00EC4248" w:rsidRDefault="00716F63" w:rsidP="00B50267">
      <w:pPr>
        <w:pStyle w:val="Akapitzlist"/>
        <w:spacing w:after="0" w:line="240" w:lineRule="auto"/>
        <w:ind w:left="360"/>
        <w:jc w:val="both"/>
        <w:rPr>
          <w:rFonts w:eastAsia="Times New Roman" w:cs="Times New Roman"/>
          <w:bCs/>
          <w:color w:val="000000" w:themeColor="text1"/>
        </w:rPr>
      </w:pPr>
      <w:r w:rsidRPr="00377133">
        <w:rPr>
          <w:rFonts w:eastAsia="Times New Roman" w:cs="Times New Roman"/>
          <w:bCs/>
        </w:rPr>
        <w:t>Zgodnie z SZOOP RPO WD 2014-2020 maksymalny poziom dofinansowania wynosi</w:t>
      </w:r>
      <w:r w:rsidR="00EE7413" w:rsidRPr="00377133">
        <w:rPr>
          <w:rFonts w:eastAsia="Times New Roman" w:cs="Times New Roman"/>
          <w:bCs/>
        </w:rPr>
        <w:t xml:space="preserve"> do</w:t>
      </w:r>
      <w:r w:rsidRPr="00377133">
        <w:rPr>
          <w:rFonts w:eastAsia="Times New Roman" w:cs="Times New Roman"/>
          <w:bCs/>
        </w:rPr>
        <w:t xml:space="preserve"> 85% </w:t>
      </w:r>
      <w:r w:rsidRPr="00EC4248">
        <w:rPr>
          <w:rFonts w:eastAsia="Times New Roman" w:cs="Times New Roman"/>
          <w:bCs/>
          <w:color w:val="000000" w:themeColor="text1"/>
        </w:rPr>
        <w:t xml:space="preserve">wydatków kwalifikowalnych i zostanie określony w umowie o dofinansowanie </w:t>
      </w:r>
      <w:r w:rsidR="00127FEA" w:rsidRPr="00EC4248">
        <w:rPr>
          <w:rFonts w:eastAsia="Times New Roman" w:cs="Times New Roman"/>
          <w:bCs/>
          <w:color w:val="000000" w:themeColor="text1"/>
        </w:rPr>
        <w:t xml:space="preserve">projektu grantowego zawieranej </w:t>
      </w:r>
      <w:r w:rsidRPr="00EC4248">
        <w:rPr>
          <w:rFonts w:eastAsia="Times New Roman" w:cs="Times New Roman"/>
          <w:bCs/>
          <w:color w:val="000000" w:themeColor="text1"/>
        </w:rPr>
        <w:t xml:space="preserve">pomiędzy </w:t>
      </w:r>
      <w:r w:rsidR="006E28BB" w:rsidRPr="00EC4248">
        <w:rPr>
          <w:rFonts w:eastAsia="Times New Roman" w:cs="Times New Roman"/>
          <w:bCs/>
          <w:color w:val="000000" w:themeColor="text1"/>
        </w:rPr>
        <w:t xml:space="preserve">DIP </w:t>
      </w:r>
      <w:r w:rsidRPr="00EC4248">
        <w:rPr>
          <w:rFonts w:eastAsia="Times New Roman" w:cs="Times New Roman"/>
          <w:bCs/>
          <w:color w:val="000000" w:themeColor="text1"/>
        </w:rPr>
        <w:t xml:space="preserve">a Grantodawcą. </w:t>
      </w:r>
    </w:p>
    <w:p w14:paraId="046E2376" w14:textId="77777777" w:rsidR="00716F63" w:rsidRPr="00EC4248" w:rsidRDefault="000E0F91" w:rsidP="00B50267">
      <w:pPr>
        <w:spacing w:line="240" w:lineRule="auto"/>
        <w:ind w:left="360"/>
        <w:contextualSpacing/>
        <w:jc w:val="both"/>
        <w:rPr>
          <w:rFonts w:eastAsia="Times New Roman" w:cs="Times New Roman"/>
          <w:bCs/>
          <w:color w:val="000000" w:themeColor="text1"/>
        </w:rPr>
      </w:pPr>
      <w:r w:rsidRPr="00EC4248">
        <w:rPr>
          <w:rFonts w:eastAsia="Times New Roman" w:cs="Times New Roman"/>
          <w:bCs/>
          <w:color w:val="000000" w:themeColor="text1"/>
        </w:rPr>
        <w:t>W przypadku wystąpienia pomocy publicznej</w:t>
      </w:r>
      <w:r w:rsidR="00E80A13" w:rsidRPr="00EC4248">
        <w:rPr>
          <w:rFonts w:eastAsia="Times New Roman" w:cs="Times New Roman"/>
          <w:bCs/>
          <w:color w:val="000000" w:themeColor="text1"/>
        </w:rPr>
        <w:t xml:space="preserve"> w</w:t>
      </w:r>
      <w:r w:rsidRPr="00EC4248">
        <w:rPr>
          <w:rFonts w:eastAsia="Times New Roman" w:cs="Times New Roman"/>
          <w:bCs/>
          <w:color w:val="000000" w:themeColor="text1"/>
        </w:rPr>
        <w:t xml:space="preserve"> </w:t>
      </w:r>
      <w:r w:rsidR="00E80A13" w:rsidRPr="00EC4248">
        <w:rPr>
          <w:rFonts w:eastAsia="Times New Roman" w:cs="Times New Roman"/>
          <w:bCs/>
          <w:color w:val="000000" w:themeColor="text1"/>
        </w:rPr>
        <w:t xml:space="preserve">części projektu obejmującej wydatki nie przeznaczone bezpośrednio na granty (tj. wydatki ponoszone przez Grantodawcę), </w:t>
      </w:r>
      <w:r w:rsidRPr="00EC4248">
        <w:rPr>
          <w:rFonts w:eastAsia="Times New Roman" w:cs="Times New Roman"/>
          <w:bCs/>
          <w:color w:val="000000" w:themeColor="text1"/>
        </w:rPr>
        <w:t>dofinansowanie udzielane będzie na podstawie</w:t>
      </w:r>
      <w:r w:rsidR="00533F2D" w:rsidRPr="00EC4248">
        <w:rPr>
          <w:rFonts w:eastAsia="Times New Roman" w:cs="Times New Roman"/>
          <w:bCs/>
          <w:color w:val="000000" w:themeColor="text1"/>
        </w:rPr>
        <w:t xml:space="preserve"> </w:t>
      </w:r>
      <w:r w:rsidR="0061263D" w:rsidRPr="00EC4248">
        <w:rPr>
          <w:color w:val="000000" w:themeColor="text1"/>
        </w:rPr>
        <w:t xml:space="preserve">rozporządzenia Komisji (UE) nr 1407/2013 z dnia 18 grudnia 2013 r. w sprawie stosowania art. 107 i 108 Traktatu o funkcjonowaniu Unii Europejskiej do pomocy de minimis oraz </w:t>
      </w:r>
      <w:r w:rsidR="00533F2D" w:rsidRPr="00EC4248">
        <w:rPr>
          <w:rFonts w:eastAsia="Times New Roman" w:cs="Times New Roman"/>
          <w:bCs/>
          <w:color w:val="000000" w:themeColor="text1"/>
        </w:rPr>
        <w:t>rozporządzenia Ministra Infrastruktury i</w:t>
      </w:r>
      <w:r w:rsidR="003D3ACB" w:rsidRPr="00EC4248">
        <w:rPr>
          <w:rFonts w:eastAsia="Times New Roman" w:cs="Times New Roman"/>
          <w:bCs/>
          <w:color w:val="000000" w:themeColor="text1"/>
        </w:rPr>
        <w:t> </w:t>
      </w:r>
      <w:r w:rsidR="00533F2D" w:rsidRPr="00EC4248">
        <w:rPr>
          <w:rFonts w:eastAsia="Times New Roman" w:cs="Times New Roman"/>
          <w:bCs/>
          <w:color w:val="000000" w:themeColor="text1"/>
        </w:rPr>
        <w:t>Rozwoju z dnia 19 marca 2015 r. w sprawie udzielania pomocy de minimis w ramach regionalnych programów operacyjnych na lata 2014-2020</w:t>
      </w:r>
      <w:r w:rsidRPr="00EC4248">
        <w:rPr>
          <w:rFonts w:eastAsia="Times New Roman" w:cs="Times New Roman"/>
          <w:bCs/>
          <w:color w:val="000000" w:themeColor="text1"/>
        </w:rPr>
        <w:t xml:space="preserve">. </w:t>
      </w:r>
    </w:p>
    <w:p w14:paraId="10530856" w14:textId="77777777" w:rsidR="000F35AB" w:rsidRPr="00EC4248" w:rsidRDefault="00450573" w:rsidP="00B50267">
      <w:pPr>
        <w:pStyle w:val="Akapitzlist"/>
        <w:numPr>
          <w:ilvl w:val="0"/>
          <w:numId w:val="5"/>
        </w:numPr>
        <w:spacing w:line="240" w:lineRule="auto"/>
        <w:jc w:val="both"/>
        <w:rPr>
          <w:rFonts w:eastAsia="Times New Roman"/>
          <w:color w:val="000000" w:themeColor="text1"/>
        </w:rPr>
      </w:pPr>
      <w:r w:rsidRPr="00EC4248">
        <w:rPr>
          <w:color w:val="000000" w:themeColor="text1"/>
        </w:rPr>
        <w:t>Źródła finansow</w:t>
      </w:r>
      <w:r w:rsidR="007330E9" w:rsidRPr="00EC4248">
        <w:rPr>
          <w:color w:val="000000" w:themeColor="text1"/>
        </w:rPr>
        <w:t>ania</w:t>
      </w:r>
    </w:p>
    <w:p w14:paraId="5C7393FF" w14:textId="77777777" w:rsidR="002D6EE5" w:rsidRPr="00FE0E1D" w:rsidRDefault="00EB7E53" w:rsidP="00B50267">
      <w:pPr>
        <w:pStyle w:val="Akapitzlist"/>
        <w:spacing w:line="240" w:lineRule="auto"/>
        <w:ind w:left="360"/>
        <w:jc w:val="both"/>
        <w:rPr>
          <w:color w:val="000000" w:themeColor="text1"/>
        </w:rPr>
      </w:pPr>
      <w:r w:rsidRPr="00EC4248">
        <w:rPr>
          <w:color w:val="000000" w:themeColor="text1"/>
        </w:rPr>
        <w:t>Zgodnie z regulaminem konkursu</w:t>
      </w:r>
      <w:r w:rsidR="007A3F92" w:rsidRPr="00EC4248">
        <w:rPr>
          <w:color w:val="000000" w:themeColor="text1"/>
        </w:rPr>
        <w:t xml:space="preserve"> we wzorze umowy o powierzenie grantu</w:t>
      </w:r>
      <w:r w:rsidRPr="00EC4248">
        <w:rPr>
          <w:color w:val="000000" w:themeColor="text1"/>
        </w:rPr>
        <w:t xml:space="preserve"> </w:t>
      </w:r>
      <w:r w:rsidR="002D6EE5" w:rsidRPr="00EC4248">
        <w:rPr>
          <w:color w:val="000000" w:themeColor="text1"/>
        </w:rPr>
        <w:t>Grantodawca powinien określić źródła finansow</w:t>
      </w:r>
      <w:r w:rsidR="007330E9" w:rsidRPr="00EC4248">
        <w:rPr>
          <w:color w:val="000000" w:themeColor="text1"/>
        </w:rPr>
        <w:t>ania</w:t>
      </w:r>
      <w:r w:rsidR="002D6EE5" w:rsidRPr="00EC4248">
        <w:rPr>
          <w:color w:val="000000" w:themeColor="text1"/>
        </w:rPr>
        <w:t xml:space="preserve"> całkowitych wydatków kwalifikowalnych </w:t>
      </w:r>
      <w:r w:rsidR="002D6EE5">
        <w:t>projektu grantowego</w:t>
      </w:r>
      <w:r w:rsidR="00D534F5">
        <w:t xml:space="preserve"> jak również </w:t>
      </w:r>
      <w:r w:rsidR="007330E9">
        <w:t xml:space="preserve">całkowitych </w:t>
      </w:r>
      <w:r w:rsidR="00D534F5">
        <w:t>wydatków niekwalifikowalnych</w:t>
      </w:r>
      <w:r w:rsidR="002D6EE5">
        <w:t xml:space="preserve">. W montażu finansowym </w:t>
      </w:r>
      <w:r w:rsidR="0022041F">
        <w:t xml:space="preserve">uwzględnione powinno </w:t>
      </w:r>
      <w:r w:rsidR="002D6EE5">
        <w:t xml:space="preserve">być </w:t>
      </w:r>
      <w:r w:rsidR="0022041F">
        <w:t xml:space="preserve">dofinansowanie </w:t>
      </w:r>
      <w:r w:rsidR="002D6EE5">
        <w:t xml:space="preserve">w ramach RPO WD 2014-2020 (stanowiąca </w:t>
      </w:r>
      <w:r w:rsidR="005852CC">
        <w:t xml:space="preserve">maksymalnie </w:t>
      </w:r>
      <w:r w:rsidR="002D6EE5">
        <w:t>85% wydatków kwalifikowalnych) jak również winny znaleźć się źródła finansowania wkładu własnego</w:t>
      </w:r>
      <w:r w:rsidR="00FE0E1D">
        <w:t xml:space="preserve"> (załącznik 3 do </w:t>
      </w:r>
      <w:r w:rsidR="00FE0E1D" w:rsidRPr="00FE0E1D">
        <w:rPr>
          <w:color w:val="000000" w:themeColor="text1"/>
        </w:rPr>
        <w:t xml:space="preserve">niniejszych </w:t>
      </w:r>
      <w:r w:rsidR="00B970C5">
        <w:rPr>
          <w:color w:val="000000" w:themeColor="text1"/>
        </w:rPr>
        <w:t>Zaleceń</w:t>
      </w:r>
      <w:r w:rsidR="00FE0E1D" w:rsidRPr="00FE0E1D">
        <w:rPr>
          <w:color w:val="000000" w:themeColor="text1"/>
        </w:rPr>
        <w:t>)</w:t>
      </w:r>
      <w:r w:rsidR="002D6EE5" w:rsidRPr="00FE0E1D">
        <w:rPr>
          <w:color w:val="000000" w:themeColor="text1"/>
        </w:rPr>
        <w:t>:</w:t>
      </w:r>
    </w:p>
    <w:p w14:paraId="590185C9"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 xml:space="preserve">dla części projektu nie przeznaczonego bezpośrednio na granty -  stanowiące </w:t>
      </w:r>
      <w:r w:rsidR="00AB3450">
        <w:rPr>
          <w:color w:val="000000" w:themeColor="text1"/>
        </w:rPr>
        <w:t>min.</w:t>
      </w:r>
      <w:r w:rsidRPr="00FE0E1D">
        <w:rPr>
          <w:color w:val="000000" w:themeColor="text1"/>
        </w:rPr>
        <w:t xml:space="preserve">  15% całkowitych wydatków kwalifikowalnych projektu grantowego (środki własne Grantodawcy</w:t>
      </w:r>
      <w:r w:rsidR="005852CC">
        <w:rPr>
          <w:color w:val="000000" w:themeColor="text1"/>
        </w:rPr>
        <w:t xml:space="preserve">, </w:t>
      </w:r>
      <w:r w:rsidR="005852CC" w:rsidRPr="00FE0E1D">
        <w:rPr>
          <w:color w:val="000000" w:themeColor="text1"/>
        </w:rPr>
        <w:t xml:space="preserve">np. budżet </w:t>
      </w:r>
      <w:r w:rsidR="005852CC">
        <w:rPr>
          <w:color w:val="000000" w:themeColor="text1"/>
        </w:rPr>
        <w:t>JST</w:t>
      </w:r>
      <w:r w:rsidR="005852CC" w:rsidRPr="00FE0E1D">
        <w:rPr>
          <w:color w:val="000000" w:themeColor="text1"/>
        </w:rPr>
        <w:t xml:space="preserve"> lub</w:t>
      </w:r>
      <w:r w:rsidR="005852CC">
        <w:rPr>
          <w:color w:val="000000" w:themeColor="text1"/>
        </w:rPr>
        <w:t xml:space="preserve"> środki prywatne</w:t>
      </w:r>
      <w:r w:rsidRPr="00FE0E1D">
        <w:rPr>
          <w:color w:val="000000" w:themeColor="text1"/>
        </w:rPr>
        <w:t>)</w:t>
      </w:r>
    </w:p>
    <w:p w14:paraId="2A765C4B"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dla części projektu przeznaczonego na granty -  środki prywatne grantobiorców będące wkładem własnym związanym z realizacją powierzonego grantu.</w:t>
      </w:r>
    </w:p>
    <w:p w14:paraId="19BF6EC8" w14:textId="77777777" w:rsidR="00C60D47" w:rsidRPr="00377133" w:rsidRDefault="00C60D47" w:rsidP="00B50267">
      <w:pPr>
        <w:pStyle w:val="Akapitzlist"/>
        <w:spacing w:line="240" w:lineRule="auto"/>
        <w:ind w:left="360"/>
        <w:jc w:val="both"/>
      </w:pPr>
    </w:p>
    <w:p w14:paraId="6009B7B6" w14:textId="77777777" w:rsidR="00C60D47" w:rsidRPr="00377133" w:rsidRDefault="00C60D47" w:rsidP="00B50267">
      <w:pPr>
        <w:pStyle w:val="Akapitzlist"/>
        <w:numPr>
          <w:ilvl w:val="0"/>
          <w:numId w:val="5"/>
        </w:numPr>
        <w:spacing w:line="240" w:lineRule="auto"/>
        <w:jc w:val="both"/>
      </w:pPr>
      <w:r w:rsidRPr="00377133">
        <w:t xml:space="preserve">Zaliczki dla Grantodawców na realizację projektów grantowych </w:t>
      </w:r>
    </w:p>
    <w:p w14:paraId="6FD99EC6" w14:textId="04D1C9FB" w:rsidR="00756638" w:rsidRPr="00377133" w:rsidRDefault="00756638" w:rsidP="00B50267">
      <w:pPr>
        <w:pStyle w:val="Akapitzlist"/>
        <w:spacing w:line="240" w:lineRule="auto"/>
        <w:ind w:left="360"/>
        <w:jc w:val="both"/>
      </w:pPr>
      <w:r w:rsidRPr="00377133">
        <w:t xml:space="preserve">IZ RPO WD 2014-2020, mając na celu promowanie projektów grantowych, </w:t>
      </w:r>
      <w:r w:rsidR="00EB7E53">
        <w:t xml:space="preserve">we wzorze umowy o dofinansowanie projektu grantowego (będącej załącznikiem do dokumentacji konkursowej) </w:t>
      </w:r>
      <w:r w:rsidRPr="00377133">
        <w:t xml:space="preserve">ułatwi Grantodawcom pozyskiwanie środków na realizację projektów poprzez możliwość otrzymania do 95% dofinansowania w formie zaliczki. Zaliczka może być wypłacona Grantodawcy w jednej lub kilku transzach. Pierwsza transza zaliczki wypłacana jest po zawarciu z </w:t>
      </w:r>
      <w:r w:rsidR="006E28BB">
        <w:t xml:space="preserve">DIP </w:t>
      </w:r>
      <w:r w:rsidRPr="00377133">
        <w:t>umowy o</w:t>
      </w:r>
      <w:r w:rsidR="00CC32C6" w:rsidRPr="00377133">
        <w:t> </w:t>
      </w:r>
      <w:r w:rsidRPr="00377133">
        <w:t>dofinansowanie projektu grantowego, na podstawie prawidłowo sporządzonego i</w:t>
      </w:r>
      <w:r w:rsidR="00CC32C6" w:rsidRPr="00377133">
        <w:t> </w:t>
      </w:r>
      <w:r w:rsidRPr="00377133">
        <w:t xml:space="preserve">zatwierdzonego przez </w:t>
      </w:r>
      <w:r w:rsidR="006E28BB">
        <w:t xml:space="preserve">DIP </w:t>
      </w:r>
      <w:r w:rsidRPr="00377133">
        <w:t>wniosku o zaliczkę. Każda kolejna – na podstawie prawidłowego i</w:t>
      </w:r>
      <w:r w:rsidR="006E28BB">
        <w:t xml:space="preserve"> </w:t>
      </w:r>
      <w:r w:rsidRPr="00377133">
        <w:t xml:space="preserve">zatwierdzonego przez </w:t>
      </w:r>
      <w:r w:rsidR="006E28BB">
        <w:t xml:space="preserve">DIP </w:t>
      </w:r>
      <w:r w:rsidRPr="00377133">
        <w:t xml:space="preserve">wniosku o płatność po odpowiednim rozliczeniu poprzednich transz. W przypadku pierwszej transzy zaliczki Grantodawca zobowiązany jest rozliczyć co najmniej 70% jej wysokości w terminie do </w:t>
      </w:r>
      <w:r w:rsidR="00106660">
        <w:t>180</w:t>
      </w:r>
      <w:r w:rsidR="00106660" w:rsidRPr="00377133">
        <w:t xml:space="preserve"> </w:t>
      </w:r>
      <w:r w:rsidRPr="00377133">
        <w:t xml:space="preserve">dni od dnia przekazania środków. </w:t>
      </w:r>
      <w:r w:rsidRPr="00377133">
        <w:lastRenderedPageBreak/>
        <w:t xml:space="preserve">W przypadku drugiej i kolejnych transz zaliczki – Grantodawca zobowiązany jest rozliczyć co najmniej 70% łącznej kwoty przekazanych wcześniej transz zaliczki w terminie do </w:t>
      </w:r>
      <w:r w:rsidR="00106660">
        <w:t>18</w:t>
      </w:r>
      <w:r w:rsidR="00EA7443">
        <w:t>0</w:t>
      </w:r>
      <w:r w:rsidRPr="00377133">
        <w:t xml:space="preserve"> dni od dnia przekazania ostatniej transzy zaliczki. Szczegółowe zapisy w zakresie rozliczania zaliczek zostaną określone przez </w:t>
      </w:r>
      <w:r w:rsidR="006E28BB">
        <w:t>DIP</w:t>
      </w:r>
      <w:r w:rsidRPr="00377133">
        <w:t xml:space="preserve"> w umowie o dofinansowanie projektu grantowego. </w:t>
      </w:r>
    </w:p>
    <w:p w14:paraId="0AAD1415" w14:textId="77777777" w:rsidR="00756638" w:rsidRPr="00377133" w:rsidRDefault="00756638" w:rsidP="00B50267">
      <w:pPr>
        <w:pStyle w:val="Akapitzlist"/>
        <w:spacing w:line="240" w:lineRule="auto"/>
        <w:ind w:left="360"/>
        <w:jc w:val="both"/>
      </w:pPr>
      <w:r w:rsidRPr="00377133">
        <w:t xml:space="preserve">Należy przy tym mieć na uwadze, iż system ten został wprowadzony </w:t>
      </w:r>
      <w:r w:rsidRPr="00127FEA">
        <w:rPr>
          <w:u w:val="single"/>
        </w:rPr>
        <w:t>jedynie dla Grantodawców i</w:t>
      </w:r>
      <w:r w:rsidR="00AC11D0" w:rsidRPr="00127FEA">
        <w:rPr>
          <w:u w:val="single"/>
        </w:rPr>
        <w:t> </w:t>
      </w:r>
      <w:r w:rsidRPr="00127FEA">
        <w:rPr>
          <w:u w:val="single"/>
        </w:rPr>
        <w:t>nie ma zastosowania w przypadku Grantobiorców, wobec których stosuje się wsparcie w formie refundacji wydatków</w:t>
      </w:r>
      <w:r w:rsidRPr="00377133">
        <w:t xml:space="preserve">. A zatem środki otrzymanej zaliczki mogą zostać przeznaczone na wypłatę grantu dopiero po potwierdzeniu przez Grantodawcę, że Grantobiorca poniósł w sposób prawidłowy wydatki, do których był zobligowany. </w:t>
      </w:r>
    </w:p>
    <w:p w14:paraId="2CE830BD" w14:textId="77777777" w:rsidR="002844AE" w:rsidRDefault="002844AE" w:rsidP="00B50267">
      <w:pPr>
        <w:pStyle w:val="Akapitzlist"/>
        <w:spacing w:line="240" w:lineRule="auto"/>
        <w:ind w:left="360"/>
        <w:jc w:val="both"/>
      </w:pPr>
    </w:p>
    <w:p w14:paraId="62A28498" w14:textId="77777777" w:rsidR="0017615F" w:rsidRPr="00377133" w:rsidRDefault="00756638" w:rsidP="00B50267">
      <w:pPr>
        <w:pStyle w:val="Akapitzlist"/>
        <w:spacing w:line="240" w:lineRule="auto"/>
        <w:ind w:left="360"/>
        <w:jc w:val="both"/>
      </w:pPr>
      <w:r w:rsidRPr="00377133">
        <w:t>Mając na uwadze powyższe, Grantodawca przy formowaniu wniosku o dofinansowanie projektu grantowego, winien tak zaplanować jego realizację, aby zapewnić płynność realizacji poszczególnych działań wraz z uwzględnieniem oczekiwanych rezultatów realizacji projektu.</w:t>
      </w:r>
    </w:p>
    <w:p w14:paraId="0FC5B56E" w14:textId="77777777" w:rsidR="00523118" w:rsidRPr="00377133" w:rsidRDefault="00523118" w:rsidP="00B50267">
      <w:pPr>
        <w:pStyle w:val="Akapitzlist"/>
        <w:spacing w:line="240" w:lineRule="auto"/>
        <w:ind w:left="360"/>
        <w:jc w:val="both"/>
        <w:rPr>
          <w:b/>
        </w:rPr>
      </w:pPr>
    </w:p>
    <w:p w14:paraId="2ECDFA41" w14:textId="77777777" w:rsidR="004A4FAC" w:rsidRPr="00B44968" w:rsidRDefault="004A4FAC" w:rsidP="00B50267">
      <w:pPr>
        <w:pStyle w:val="Akapitzlist"/>
        <w:numPr>
          <w:ilvl w:val="0"/>
          <w:numId w:val="5"/>
        </w:numPr>
        <w:spacing w:line="240" w:lineRule="auto"/>
        <w:jc w:val="both"/>
      </w:pPr>
      <w:r w:rsidRPr="00B44968">
        <w:t>Katalog wydatków kwalifikowalnych</w:t>
      </w:r>
    </w:p>
    <w:p w14:paraId="2F06596B" w14:textId="53028619" w:rsidR="00EA0984" w:rsidRDefault="00EA0984" w:rsidP="00B50267">
      <w:pPr>
        <w:pStyle w:val="Akapitzlist"/>
        <w:spacing w:line="240" w:lineRule="auto"/>
        <w:ind w:left="360"/>
        <w:jc w:val="both"/>
        <w:rPr>
          <w:color w:val="000000" w:themeColor="text1"/>
        </w:rPr>
      </w:pPr>
      <w:r w:rsidRPr="00377133">
        <w:rPr>
          <w:rFonts w:eastAsia="Times New Roman" w:cs="Times New Roman"/>
          <w:bCs/>
          <w:color w:val="000000" w:themeColor="text1"/>
        </w:rPr>
        <w:t xml:space="preserve">Wydatkiem kwalifikowalnym mogą być wydatki zgodne z „Wytycznymi </w:t>
      </w:r>
      <w:r w:rsidRPr="00377133">
        <w:rPr>
          <w:rFonts w:eastAsia="Times New Roman" w:cs="Arial"/>
          <w:color w:val="000000" w:themeColor="text1"/>
        </w:rPr>
        <w:t xml:space="preserve">w zakresie kwalifikowalności wydatków w ramach Europejskiego Funduszu Rozwoju Regionalnego, Europejskiego Funduszu Społecznego oraz Funduszu Spójności na lata 2014-2020”, zapisami określonymi w Szczegółowym Opisie Osi Priorytetowych RPO WD 2014-2020, w tym załącznikiem nr </w:t>
      </w:r>
      <w:r w:rsidR="00326198">
        <w:rPr>
          <w:rFonts w:eastAsia="Times New Roman" w:cs="Arial"/>
          <w:color w:val="000000" w:themeColor="text1"/>
        </w:rPr>
        <w:t>7</w:t>
      </w:r>
      <w:r w:rsidR="00326198" w:rsidRPr="00377133">
        <w:rPr>
          <w:rFonts w:eastAsia="Times New Roman" w:cs="Arial"/>
          <w:color w:val="000000" w:themeColor="text1"/>
        </w:rPr>
        <w:t xml:space="preserve"> </w:t>
      </w:r>
      <w:r w:rsidRPr="00377133">
        <w:rPr>
          <w:rFonts w:eastAsia="Times New Roman" w:cs="Arial"/>
          <w:color w:val="000000" w:themeColor="text1"/>
        </w:rPr>
        <w:t>stanowiącego „</w:t>
      </w:r>
      <w:r w:rsidRPr="00377133">
        <w:rPr>
          <w:color w:val="000000" w:themeColor="text1"/>
        </w:rPr>
        <w:t>Zasady kwalifikowalności wydatków w RPO WD 2014-2020”</w:t>
      </w:r>
      <w:r w:rsidR="00BE2A9D">
        <w:rPr>
          <w:color w:val="000000" w:themeColor="text1"/>
        </w:rPr>
        <w:t>, ewentualnie przepisami dot. pomocy publicznej</w:t>
      </w:r>
      <w:r w:rsidR="00523118">
        <w:rPr>
          <w:color w:val="000000" w:themeColor="text1"/>
        </w:rPr>
        <w:t xml:space="preserve">, a także </w:t>
      </w:r>
      <w:r w:rsidR="00523118" w:rsidRPr="00377133">
        <w:rPr>
          <w:color w:val="000000" w:themeColor="text1"/>
        </w:rPr>
        <w:t>dokumentacji konkursowej</w:t>
      </w:r>
      <w:r w:rsidR="00523118">
        <w:rPr>
          <w:color w:val="000000" w:themeColor="text1"/>
        </w:rPr>
        <w:t>.</w:t>
      </w:r>
    </w:p>
    <w:p w14:paraId="21A1347E" w14:textId="77777777" w:rsidR="0004303E" w:rsidRPr="00EC4248" w:rsidRDefault="0004303E" w:rsidP="00B50267">
      <w:pPr>
        <w:spacing w:line="240" w:lineRule="auto"/>
        <w:ind w:left="360"/>
        <w:jc w:val="both"/>
      </w:pPr>
      <w:r>
        <w:t xml:space="preserve">Zgodnie z powyższymi zapisami, kwalifikowalne wydatki w ramach projektu grantowego to  granty rozliczone przez Grantodawcę zgodnie z umową o powierzenie grantu oraz procedurami </w:t>
      </w:r>
      <w:r w:rsidRPr="00EC4248">
        <w:t xml:space="preserve">dotyczącymi realizacji projektu grantowego (zatwierdzonymi przez </w:t>
      </w:r>
      <w:r w:rsidR="006E28BB" w:rsidRPr="00EC4248">
        <w:t>DIP</w:t>
      </w:r>
      <w:r w:rsidRPr="00EC4248">
        <w:t xml:space="preserve">) </w:t>
      </w:r>
      <w:r w:rsidR="005D0669" w:rsidRPr="00EC4248">
        <w:t xml:space="preserve">a także </w:t>
      </w:r>
      <w:r w:rsidRPr="00EC4248">
        <w:t>inne wydatki, o ile jest to zgodne z celami projektu.</w:t>
      </w:r>
    </w:p>
    <w:p w14:paraId="4067785A" w14:textId="77777777" w:rsidR="009207F7" w:rsidRPr="00EC4248" w:rsidRDefault="0004303E" w:rsidP="00B50267">
      <w:pPr>
        <w:spacing w:line="240" w:lineRule="auto"/>
        <w:ind w:left="360"/>
        <w:jc w:val="both"/>
        <w:rPr>
          <w:color w:val="000000" w:themeColor="text1"/>
        </w:rPr>
      </w:pPr>
      <w:r w:rsidRPr="00EC4248">
        <w:t xml:space="preserve">Katalog kwalifikowalnych wydatków dot. </w:t>
      </w:r>
      <w:r w:rsidR="0024503D" w:rsidRPr="00EC4248">
        <w:t xml:space="preserve">powierzonych </w:t>
      </w:r>
      <w:r w:rsidR="001841D3" w:rsidRPr="00EC4248">
        <w:t xml:space="preserve">grantów </w:t>
      </w:r>
      <w:r w:rsidR="000C059D" w:rsidRPr="00EC4248">
        <w:rPr>
          <w:color w:val="000000" w:themeColor="text1"/>
        </w:rPr>
        <w:t xml:space="preserve">został wskazany w </w:t>
      </w:r>
      <w:r w:rsidR="007C0656" w:rsidRPr="00EC4248">
        <w:rPr>
          <w:color w:val="000000" w:themeColor="text1"/>
        </w:rPr>
        <w:t xml:space="preserve">rozdziale III „Przygotowanie projektu grantowego” w </w:t>
      </w:r>
      <w:r w:rsidR="000C059D" w:rsidRPr="00EC4248">
        <w:rPr>
          <w:color w:val="000000" w:themeColor="text1"/>
        </w:rPr>
        <w:t xml:space="preserve">pkt. 1.1. </w:t>
      </w:r>
      <w:r w:rsidR="00017E29" w:rsidRPr="00EC4248">
        <w:rPr>
          <w:color w:val="000000" w:themeColor="text1"/>
        </w:rPr>
        <w:t>(załącznik nr 3)</w:t>
      </w:r>
      <w:r w:rsidR="000C059D" w:rsidRPr="00EC4248">
        <w:rPr>
          <w:color w:val="000000" w:themeColor="text1"/>
        </w:rPr>
        <w:t xml:space="preserve">. </w:t>
      </w:r>
      <w:r w:rsidR="009207F7" w:rsidRPr="00EC4248">
        <w:rPr>
          <w:color w:val="000000" w:themeColor="text1"/>
        </w:rPr>
        <w:t xml:space="preserve">Wydatki </w:t>
      </w:r>
      <w:r w:rsidR="005F6648" w:rsidRPr="00EC4248">
        <w:rPr>
          <w:color w:val="000000" w:themeColor="text1"/>
        </w:rPr>
        <w:t>Grantodawcy (część nie przeznaczona na granty)</w:t>
      </w:r>
      <w:r w:rsidR="00AC11D0" w:rsidRPr="00EC4248">
        <w:rPr>
          <w:color w:val="000000" w:themeColor="text1"/>
        </w:rPr>
        <w:t>:</w:t>
      </w:r>
    </w:p>
    <w:p w14:paraId="5C80DF79" w14:textId="59BB8DCD" w:rsidR="009207F7" w:rsidRPr="006F07C7" w:rsidRDefault="00170609" w:rsidP="006F07C7">
      <w:pPr>
        <w:pStyle w:val="Akapitzlist"/>
        <w:numPr>
          <w:ilvl w:val="0"/>
          <w:numId w:val="34"/>
        </w:numPr>
        <w:spacing w:after="0" w:line="240" w:lineRule="auto"/>
        <w:jc w:val="both"/>
        <w:rPr>
          <w:color w:val="000000" w:themeColor="text1"/>
        </w:rPr>
      </w:pPr>
      <w:r w:rsidRPr="00EC4248">
        <w:rPr>
          <w:color w:val="000000" w:themeColor="text1"/>
        </w:rPr>
        <w:t xml:space="preserve">koszty </w:t>
      </w:r>
      <w:r w:rsidR="009207F7" w:rsidRPr="00EC4248">
        <w:rPr>
          <w:color w:val="000000" w:themeColor="text1"/>
        </w:rPr>
        <w:t>dokumentacj</w:t>
      </w:r>
      <w:r w:rsidRPr="00EC4248">
        <w:rPr>
          <w:color w:val="000000" w:themeColor="text1"/>
        </w:rPr>
        <w:t>i</w:t>
      </w:r>
      <w:r w:rsidR="009207F7" w:rsidRPr="00EC4248">
        <w:rPr>
          <w:color w:val="000000" w:themeColor="text1"/>
        </w:rPr>
        <w:t xml:space="preserve"> niezbędn</w:t>
      </w:r>
      <w:r w:rsidRPr="00EC4248">
        <w:rPr>
          <w:color w:val="000000" w:themeColor="text1"/>
        </w:rPr>
        <w:t>ej</w:t>
      </w:r>
      <w:r w:rsidR="009207F7" w:rsidRPr="00EC4248">
        <w:rPr>
          <w:color w:val="000000" w:themeColor="text1"/>
        </w:rPr>
        <w:t xml:space="preserve"> do przygotowania  realizacji projektu grantowego</w:t>
      </w:r>
      <w:r w:rsidR="006F07C7">
        <w:rPr>
          <w:color w:val="000000" w:themeColor="text1"/>
        </w:rPr>
        <w:t xml:space="preserve">, np. studium wykonalności, koszty audytów, jeśli ponosić je będzie </w:t>
      </w:r>
      <w:r w:rsidR="00B33C45">
        <w:rPr>
          <w:color w:val="000000" w:themeColor="text1"/>
        </w:rPr>
        <w:t>Grantodawca</w:t>
      </w:r>
      <w:r w:rsidR="006F07C7">
        <w:rPr>
          <w:color w:val="000000" w:themeColor="text1"/>
        </w:rPr>
        <w:t>, koszty</w:t>
      </w:r>
      <w:r w:rsidR="006F07C7" w:rsidRPr="006F07C7">
        <w:rPr>
          <w:color w:val="000000" w:themeColor="text1"/>
        </w:rPr>
        <w:t xml:space="preserve"> </w:t>
      </w:r>
      <w:r w:rsidR="006F07C7" w:rsidRPr="00377133">
        <w:rPr>
          <w:color w:val="000000" w:themeColor="text1"/>
        </w:rPr>
        <w:t>zapewnienie wsparcia merytorycznego dla Grantobiorców,</w:t>
      </w:r>
      <w:r w:rsidR="005D0669">
        <w:t>,</w:t>
      </w:r>
    </w:p>
    <w:p w14:paraId="570A096F" w14:textId="77777777" w:rsidR="000E154A" w:rsidRDefault="009207F7" w:rsidP="00B50267">
      <w:pPr>
        <w:pStyle w:val="Akapitzlist"/>
        <w:numPr>
          <w:ilvl w:val="0"/>
          <w:numId w:val="34"/>
        </w:numPr>
        <w:spacing w:after="0" w:line="240" w:lineRule="auto"/>
        <w:jc w:val="both"/>
        <w:rPr>
          <w:color w:val="000000" w:themeColor="text1"/>
        </w:rPr>
      </w:pPr>
      <w:r w:rsidRPr="00377133">
        <w:rPr>
          <w:color w:val="000000" w:themeColor="text1"/>
        </w:rPr>
        <w:t>zarządzania projektem grantowym (</w:t>
      </w:r>
      <w:r w:rsidR="00BC3CF1" w:rsidRPr="00377133">
        <w:rPr>
          <w:color w:val="000000" w:themeColor="text1"/>
        </w:rPr>
        <w:t>np. zatrudnienia koordynatora lub kierownika projektu</w:t>
      </w:r>
      <w:r w:rsidR="007A6FD1">
        <w:rPr>
          <w:color w:val="000000" w:themeColor="text1"/>
        </w:rPr>
        <w:t xml:space="preserve">, </w:t>
      </w:r>
      <w:r w:rsidR="007A6FD1" w:rsidRPr="00AE054D">
        <w:rPr>
          <w:color w:val="000000" w:themeColor="text1"/>
        </w:rPr>
        <w:t>bądź pracownika zatrudnionego do projektu na podstawie stosunku pracy w oparciu o przepisy kodeksu pracy lub na podstawie umowy cywilnoprawnej bądź innej nienazwanej w oparciu o przepisy kodeksu cywilnego</w:t>
      </w:r>
      <w:r w:rsidR="00C1730A">
        <w:rPr>
          <w:color w:val="000000" w:themeColor="text1"/>
        </w:rPr>
        <w:t>)</w:t>
      </w:r>
      <w:r w:rsidR="00BC3CF1" w:rsidRPr="00377133">
        <w:rPr>
          <w:color w:val="000000" w:themeColor="text1"/>
        </w:rPr>
        <w:t xml:space="preserve">, </w:t>
      </w:r>
    </w:p>
    <w:p w14:paraId="3718D76B" w14:textId="77777777" w:rsidR="009207F7" w:rsidRPr="00377133" w:rsidRDefault="009207F7" w:rsidP="00B50267">
      <w:pPr>
        <w:pStyle w:val="Akapitzlist"/>
        <w:numPr>
          <w:ilvl w:val="0"/>
          <w:numId w:val="34"/>
        </w:numPr>
        <w:spacing w:after="0" w:line="240" w:lineRule="auto"/>
        <w:jc w:val="both"/>
        <w:rPr>
          <w:color w:val="000000" w:themeColor="text1"/>
        </w:rPr>
      </w:pPr>
      <w:r w:rsidRPr="00377133">
        <w:rPr>
          <w:color w:val="000000" w:themeColor="text1"/>
        </w:rPr>
        <w:t>działań informacyjno-promocyjnych</w:t>
      </w:r>
      <w:r w:rsidR="004E0893" w:rsidRPr="00377133">
        <w:rPr>
          <w:color w:val="000000" w:themeColor="text1"/>
        </w:rPr>
        <w:t xml:space="preserve"> (</w:t>
      </w:r>
      <w:r w:rsidR="00BC3CF1" w:rsidRPr="00377133">
        <w:rPr>
          <w:color w:val="000000" w:themeColor="text1"/>
        </w:rPr>
        <w:t>zgodnych z „Podręcznikiem wnioskodawcy i</w:t>
      </w:r>
      <w:r w:rsidR="00CC32C6" w:rsidRPr="00377133">
        <w:rPr>
          <w:color w:val="000000" w:themeColor="text1"/>
        </w:rPr>
        <w:t> </w:t>
      </w:r>
      <w:r w:rsidR="00BC3CF1" w:rsidRPr="00377133">
        <w:rPr>
          <w:color w:val="000000" w:themeColor="text1"/>
        </w:rPr>
        <w:t xml:space="preserve">beneficjenta programów polityki spójności 2014-2020 </w:t>
      </w:r>
      <w:r w:rsidR="00377133">
        <w:rPr>
          <w:color w:val="000000" w:themeColor="text1"/>
        </w:rPr>
        <w:t>w zakresie informacji i </w:t>
      </w:r>
      <w:r w:rsidR="00BC3CF1" w:rsidRPr="00377133">
        <w:rPr>
          <w:color w:val="000000" w:themeColor="text1"/>
        </w:rPr>
        <w:t>promocji”</w:t>
      </w:r>
      <w:r w:rsidR="004E0893" w:rsidRPr="00377133">
        <w:rPr>
          <w:color w:val="000000" w:themeColor="text1"/>
        </w:rPr>
        <w:t>)</w:t>
      </w:r>
      <w:r w:rsidR="00BC3CF1" w:rsidRPr="00377133">
        <w:rPr>
          <w:color w:val="000000" w:themeColor="text1"/>
        </w:rPr>
        <w:t>, w</w:t>
      </w:r>
      <w:r w:rsidR="00CC32C6" w:rsidRPr="00377133">
        <w:rPr>
          <w:color w:val="000000" w:themeColor="text1"/>
        </w:rPr>
        <w:t> </w:t>
      </w:r>
      <w:r w:rsidR="00BC3CF1" w:rsidRPr="00377133">
        <w:rPr>
          <w:color w:val="000000" w:themeColor="text1"/>
        </w:rPr>
        <w:t>tym za</w:t>
      </w:r>
      <w:r w:rsidR="00C54E7F" w:rsidRPr="00377133">
        <w:rPr>
          <w:color w:val="000000" w:themeColor="text1"/>
        </w:rPr>
        <w:t xml:space="preserve">kup </w:t>
      </w:r>
      <w:r w:rsidR="00A86F87" w:rsidRPr="00377133">
        <w:rPr>
          <w:color w:val="000000" w:themeColor="text1"/>
        </w:rPr>
        <w:t>tablic informacyjnych (zgodnych z załącznikiem do niniejszego dokumentu) montowanych w miejscach realizacji grantów</w:t>
      </w:r>
      <w:r w:rsidR="00A86F87" w:rsidRPr="00377133">
        <w:t>, tj. tam, gdzie prowadzone będą prace budowlane i montażowe, w miejscu dobrze widocznym i ogólnie dostępnym.</w:t>
      </w:r>
    </w:p>
    <w:p w14:paraId="4F0CF385" w14:textId="77777777" w:rsidR="007A6FD1" w:rsidRDefault="007A6FD1" w:rsidP="00B50267">
      <w:pPr>
        <w:spacing w:after="0" w:line="240" w:lineRule="auto"/>
        <w:ind w:left="360"/>
        <w:jc w:val="both"/>
        <w:rPr>
          <w:color w:val="000000" w:themeColor="text1"/>
        </w:rPr>
      </w:pPr>
    </w:p>
    <w:p w14:paraId="3EE71261" w14:textId="77777777" w:rsidR="00CC32C6" w:rsidRPr="00377133" w:rsidRDefault="00937520" w:rsidP="00B50267">
      <w:pPr>
        <w:spacing w:after="0" w:line="240" w:lineRule="auto"/>
        <w:ind w:left="360"/>
        <w:jc w:val="both"/>
        <w:rPr>
          <w:color w:val="000000" w:themeColor="text1"/>
        </w:rPr>
      </w:pPr>
      <w:r>
        <w:rPr>
          <w:color w:val="000000" w:themeColor="text1"/>
        </w:rPr>
        <w:t>WW. zapisy zostaną ujęte w ramach dokumentacji konkursowej dla określonego naboru.</w:t>
      </w:r>
    </w:p>
    <w:p w14:paraId="41B8DDA4" w14:textId="77777777" w:rsidR="00937520" w:rsidRDefault="00937520" w:rsidP="00B50267">
      <w:pPr>
        <w:spacing w:after="0" w:line="240" w:lineRule="auto"/>
        <w:ind w:left="360"/>
        <w:jc w:val="both"/>
        <w:rPr>
          <w:color w:val="000000" w:themeColor="text1"/>
        </w:rPr>
      </w:pPr>
    </w:p>
    <w:p w14:paraId="6C1BC494" w14:textId="77777777" w:rsidR="00040D26" w:rsidRPr="00377133" w:rsidRDefault="00336767" w:rsidP="00B50267">
      <w:pPr>
        <w:spacing w:after="0" w:line="240" w:lineRule="auto"/>
        <w:ind w:left="360"/>
        <w:jc w:val="both"/>
        <w:rPr>
          <w:color w:val="000000" w:themeColor="text1"/>
        </w:rPr>
      </w:pPr>
      <w:r w:rsidRPr="00377133">
        <w:rPr>
          <w:color w:val="000000" w:themeColor="text1"/>
        </w:rPr>
        <w:t>Początkiem okresu kwalifikowalności wydatków ponos</w:t>
      </w:r>
      <w:r w:rsidR="006E6D64" w:rsidRPr="00377133">
        <w:rPr>
          <w:color w:val="000000" w:themeColor="text1"/>
        </w:rPr>
        <w:t>zonych przez Grantodawcę jest 1 </w:t>
      </w:r>
      <w:r w:rsidRPr="00377133">
        <w:rPr>
          <w:color w:val="000000" w:themeColor="text1"/>
        </w:rPr>
        <w:t>stycznia 201</w:t>
      </w:r>
      <w:r w:rsidR="006E6D64" w:rsidRPr="00377133">
        <w:rPr>
          <w:color w:val="000000" w:themeColor="text1"/>
        </w:rPr>
        <w:t>4</w:t>
      </w:r>
      <w:r w:rsidRPr="00377133">
        <w:rPr>
          <w:color w:val="000000" w:themeColor="text1"/>
        </w:rPr>
        <w:t xml:space="preserve"> roku. </w:t>
      </w:r>
    </w:p>
    <w:p w14:paraId="0051401B" w14:textId="77777777" w:rsidR="0074098D" w:rsidRPr="00377133" w:rsidRDefault="002844AE" w:rsidP="00B50267">
      <w:pPr>
        <w:pStyle w:val="Akapitzlist"/>
        <w:spacing w:after="0" w:line="240" w:lineRule="auto"/>
        <w:ind w:left="708"/>
        <w:jc w:val="both"/>
        <w:rPr>
          <w:rFonts w:eastAsia="Times New Roman" w:cs="Times New Roman"/>
        </w:rPr>
      </w:pPr>
      <w:r>
        <w:rPr>
          <w:rFonts w:eastAsia="Times New Roman" w:cs="Times New Roman"/>
        </w:rPr>
        <w:t xml:space="preserve">                                   </w:t>
      </w:r>
    </w:p>
    <w:p w14:paraId="4814F34C" w14:textId="77777777" w:rsidR="00EA78D0" w:rsidRPr="00377133" w:rsidRDefault="00ED4440" w:rsidP="00B50267">
      <w:pPr>
        <w:pStyle w:val="Akapitzlist"/>
        <w:numPr>
          <w:ilvl w:val="0"/>
          <w:numId w:val="5"/>
        </w:numPr>
        <w:spacing w:after="0" w:line="240" w:lineRule="auto"/>
        <w:ind w:left="363" w:hanging="363"/>
        <w:jc w:val="both"/>
      </w:pPr>
      <w:r w:rsidRPr="00377133">
        <w:lastRenderedPageBreak/>
        <w:t>Procedury realizacji projektu grantowego opracowane przez Grantodawcę</w:t>
      </w:r>
      <w:r w:rsidR="004D6C8F" w:rsidRPr="00377133">
        <w:rPr>
          <w:rStyle w:val="Odwoanieprzypisudolnego"/>
        </w:rPr>
        <w:footnoteReference w:id="14"/>
      </w:r>
      <w:r w:rsidR="00DC1C61" w:rsidRPr="00377133">
        <w:t>, zawierające m.in.:</w:t>
      </w:r>
    </w:p>
    <w:p w14:paraId="66C679E2" w14:textId="77777777" w:rsidR="001234F2" w:rsidRPr="0049245C" w:rsidRDefault="001234F2" w:rsidP="001234F2">
      <w:pPr>
        <w:numPr>
          <w:ilvl w:val="0"/>
          <w:numId w:val="16"/>
        </w:numPr>
        <w:autoSpaceDE w:val="0"/>
        <w:autoSpaceDN w:val="0"/>
        <w:adjustRightInd w:val="0"/>
        <w:spacing w:after="0"/>
        <w:ind w:left="720"/>
        <w:rPr>
          <w:rFonts w:cs="Calibri"/>
        </w:rPr>
      </w:pPr>
      <w:r w:rsidRPr="0049245C">
        <w:rPr>
          <w:rFonts w:cs="Calibri"/>
        </w:rPr>
        <w:t xml:space="preserve">cel i przedmiot projektu zgodny z SZOOP </w:t>
      </w:r>
      <w:r w:rsidRPr="0049245C">
        <w:rPr>
          <w:rFonts w:cs="Calibri"/>
          <w:bCs/>
        </w:rPr>
        <w:t xml:space="preserve">RPO WD 2014-2020 </w:t>
      </w:r>
      <w:r w:rsidRPr="0049245C">
        <w:rPr>
          <w:rFonts w:cs="Calibri"/>
        </w:rPr>
        <w:t>(w tym zakres rzeczowy i przewidywane rezultaty realizacji projektu), uwzględniający cel typu projektu w ramach działania 3.3;</w:t>
      </w:r>
    </w:p>
    <w:p w14:paraId="673EC211" w14:textId="77777777" w:rsidR="001234F2" w:rsidRPr="001234F2" w:rsidRDefault="001234F2" w:rsidP="001234F2">
      <w:pPr>
        <w:numPr>
          <w:ilvl w:val="0"/>
          <w:numId w:val="16"/>
        </w:numPr>
        <w:spacing w:after="0"/>
        <w:ind w:left="720"/>
        <w:rPr>
          <w:rFonts w:cs="Calibri"/>
        </w:rPr>
      </w:pPr>
      <w:r w:rsidRPr="0049245C">
        <w:rPr>
          <w:rFonts w:cs="Calibri"/>
        </w:rPr>
        <w:t>katalog grantobiorców;</w:t>
      </w:r>
    </w:p>
    <w:p w14:paraId="6DA806C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kryteria wyboru </w:t>
      </w:r>
      <w:r w:rsidR="0074098D" w:rsidRPr="00377133">
        <w:rPr>
          <w:rFonts w:asciiTheme="minorHAnsi" w:hAnsiTheme="minorHAnsi"/>
          <w:sz w:val="22"/>
          <w:szCs w:val="22"/>
        </w:rPr>
        <w:t>G</w:t>
      </w:r>
      <w:r w:rsidRPr="00377133">
        <w:rPr>
          <w:rFonts w:asciiTheme="minorHAnsi" w:hAnsiTheme="minorHAnsi"/>
          <w:sz w:val="22"/>
          <w:szCs w:val="22"/>
        </w:rPr>
        <w:t>rantobiorców</w:t>
      </w:r>
      <w:r w:rsidR="00570F95">
        <w:rPr>
          <w:rFonts w:asciiTheme="minorHAnsi" w:hAnsiTheme="minorHAnsi"/>
          <w:sz w:val="22"/>
          <w:szCs w:val="22"/>
        </w:rPr>
        <w:t xml:space="preserve"> (z uwzględnieniem warunków zawartych w kryteriach wyboru projektów grantowych)</w:t>
      </w:r>
      <w:r w:rsidRPr="00377133">
        <w:rPr>
          <w:rFonts w:asciiTheme="minorHAnsi" w:hAnsiTheme="minorHAnsi"/>
          <w:sz w:val="22"/>
          <w:szCs w:val="22"/>
        </w:rPr>
        <w:t xml:space="preserve">, </w:t>
      </w:r>
    </w:p>
    <w:p w14:paraId="6217E843"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tryb aplikowania o granty, </w:t>
      </w:r>
    </w:p>
    <w:p w14:paraId="4A363D9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przeznaczeniu grantów, </w:t>
      </w:r>
    </w:p>
    <w:p w14:paraId="1DE49462" w14:textId="77777777" w:rsidR="00ED4440" w:rsidRPr="00377133" w:rsidRDefault="00ED4440" w:rsidP="00B50267">
      <w:pPr>
        <w:numPr>
          <w:ilvl w:val="0"/>
          <w:numId w:val="16"/>
        </w:numPr>
        <w:spacing w:after="0" w:line="240" w:lineRule="auto"/>
        <w:contextualSpacing/>
        <w:jc w:val="both"/>
      </w:pPr>
      <w:r w:rsidRPr="00377133">
        <w:t xml:space="preserve">informacje o trybie wypłacania grantów, </w:t>
      </w:r>
      <w:r w:rsidR="004357DA" w:rsidRPr="00377133">
        <w:t xml:space="preserve">w tym zakres </w:t>
      </w:r>
      <w:r w:rsidR="004357DA" w:rsidRPr="00377133">
        <w:rPr>
          <w:szCs w:val="20"/>
        </w:rPr>
        <w:t>wymaganej dokumentacji od Grantobiorcy oraz jej weryfikacja</w:t>
      </w:r>
      <w:r w:rsidR="009F7030" w:rsidRPr="00377133">
        <w:rPr>
          <w:szCs w:val="20"/>
        </w:rPr>
        <w:t xml:space="preserve"> (</w:t>
      </w:r>
      <w:r w:rsidR="00DA3623" w:rsidRPr="00377133">
        <w:rPr>
          <w:szCs w:val="20"/>
        </w:rPr>
        <w:t>z uwzględnieniem zapisów Rozdziału VI niniejszego dokumentu</w:t>
      </w:r>
      <w:r w:rsidR="009F7030" w:rsidRPr="00377133">
        <w:rPr>
          <w:szCs w:val="20"/>
        </w:rPr>
        <w:t>)</w:t>
      </w:r>
      <w:r w:rsidR="004357DA" w:rsidRPr="00377133">
        <w:rPr>
          <w:szCs w:val="20"/>
        </w:rPr>
        <w:t>,</w:t>
      </w:r>
    </w:p>
    <w:p w14:paraId="651D299F"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wymogach w zakresie zabezpieczenia grantów, </w:t>
      </w:r>
    </w:p>
    <w:p w14:paraId="2AD2B78B" w14:textId="77777777" w:rsidR="00DC1C61" w:rsidRPr="00377133" w:rsidRDefault="00DC1C61"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odzyskiwania grantów w przypadku ich wykorzystania niezgodnie z celami projektu grantowego</w:t>
      </w:r>
    </w:p>
    <w:p w14:paraId="70D80FDB" w14:textId="77777777" w:rsidR="00ED4440" w:rsidRPr="00377133" w:rsidRDefault="00ED4440"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monitorowania i kontroli grantów</w:t>
      </w:r>
      <w:r w:rsidR="004D6C8F" w:rsidRPr="00377133">
        <w:rPr>
          <w:rFonts w:asciiTheme="minorHAnsi" w:hAnsiTheme="minorHAnsi"/>
          <w:sz w:val="22"/>
          <w:szCs w:val="22"/>
        </w:rPr>
        <w:t>,</w:t>
      </w:r>
    </w:p>
    <w:p w14:paraId="2BE545E3" w14:textId="77777777" w:rsidR="004D6C8F" w:rsidRPr="00377133" w:rsidRDefault="004D6C8F" w:rsidP="00B50267">
      <w:pPr>
        <w:pStyle w:val="Akapitzlist"/>
        <w:numPr>
          <w:ilvl w:val="0"/>
          <w:numId w:val="16"/>
        </w:numPr>
        <w:spacing w:line="240" w:lineRule="auto"/>
        <w:jc w:val="both"/>
        <w:rPr>
          <w:rFonts w:eastAsia="Times New Roman" w:cs="Times New Roman"/>
          <w:szCs w:val="24"/>
        </w:rPr>
      </w:pPr>
      <w:r w:rsidRPr="00377133">
        <w:rPr>
          <w:rFonts w:eastAsia="Times New Roman" w:cs="Times New Roman"/>
          <w:bCs/>
          <w:szCs w:val="24"/>
        </w:rPr>
        <w:t xml:space="preserve">wzór umowy o </w:t>
      </w:r>
      <w:r w:rsidRPr="00377133">
        <w:rPr>
          <w:rFonts w:eastAsia="Times New Roman" w:cs="Times New Roman"/>
        </w:rPr>
        <w:t>powierzenie grantu zawieranej między Grantobiorcą a Grantodawcą, który winien określać w szczególności</w:t>
      </w:r>
      <w:r w:rsidR="00C733B6">
        <w:rPr>
          <w:rFonts w:eastAsia="Times New Roman" w:cs="Times New Roman"/>
        </w:rPr>
        <w:t>:</w:t>
      </w:r>
    </w:p>
    <w:p w14:paraId="15B6DCB9"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zadania Grantobiorcy objęte grantem</w:t>
      </w:r>
      <w:r w:rsidR="00372AA8" w:rsidRPr="00377133">
        <w:rPr>
          <w:rFonts w:eastAsia="Times New Roman" w:cs="Times New Roman"/>
        </w:rPr>
        <w:t xml:space="preserve"> (w tym montaż tablic informacyjnych)</w:t>
      </w:r>
      <w:r w:rsidRPr="00377133">
        <w:rPr>
          <w:rFonts w:eastAsia="Times New Roman" w:cs="Times New Roman"/>
        </w:rPr>
        <w:t>,</w:t>
      </w:r>
    </w:p>
    <w:p w14:paraId="233E7515"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kwotę grantu i wkładu własnego,</w:t>
      </w:r>
    </w:p>
    <w:p w14:paraId="2E1E723C" w14:textId="77777777" w:rsidR="00372AA8" w:rsidRPr="00377133" w:rsidRDefault="00372AA8"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okres realizacji grantu,</w:t>
      </w:r>
    </w:p>
    <w:p w14:paraId="611125D6"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warunki przekazania i rozliczenia grantu,</w:t>
      </w:r>
    </w:p>
    <w:p w14:paraId="69E56BDD" w14:textId="77777777" w:rsidR="008A4D00" w:rsidRPr="00377133" w:rsidRDefault="008A4D00"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 xml:space="preserve">obowiązki związane z monitorowaniem wskaźników realizacji </w:t>
      </w:r>
      <w:r w:rsidR="00A21AA9" w:rsidRPr="00377133">
        <w:rPr>
          <w:rFonts w:eastAsia="Times New Roman" w:cs="Times New Roman"/>
        </w:rPr>
        <w:t>grantu</w:t>
      </w:r>
      <w:r w:rsidRPr="00377133">
        <w:rPr>
          <w:rFonts w:eastAsia="Times New Roman" w:cs="Times New Roman"/>
        </w:rPr>
        <w:t>,</w:t>
      </w:r>
    </w:p>
    <w:p w14:paraId="2167F76C"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zwrotu grantu w przypadku wykorzystania go niezgodnie z celami projektu grantowego</w:t>
      </w:r>
      <w:r w:rsidR="00995462" w:rsidRPr="00377133">
        <w:rPr>
          <w:rFonts w:eastAsia="Times New Roman" w:cs="Times New Roman"/>
        </w:rPr>
        <w:t xml:space="preserve"> (w tym z tytułu niezachowania okresu trwałości)</w:t>
      </w:r>
      <w:r w:rsidRPr="00377133">
        <w:rPr>
          <w:rFonts w:eastAsia="Times New Roman" w:cs="Times New Roman"/>
        </w:rPr>
        <w:t>,</w:t>
      </w:r>
    </w:p>
    <w:p w14:paraId="2C8BA08F" w14:textId="77777777" w:rsidR="004D6C8F"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poddania się kontroli przeprowadzanej przez Grantodawcę lub uprawnione podmioty</w:t>
      </w:r>
      <w:r w:rsidR="00242EA4" w:rsidRPr="00377133">
        <w:rPr>
          <w:rFonts w:eastAsia="Times New Roman" w:cs="Times New Roman"/>
        </w:rPr>
        <w:t xml:space="preserve"> (</w:t>
      </w:r>
      <w:r w:rsidR="00242EA4" w:rsidRPr="00377133">
        <w:t>IZ RPO WD/IP/UKS/KE</w:t>
      </w:r>
      <w:r w:rsidR="00242EA4" w:rsidRPr="00377133">
        <w:rPr>
          <w:rFonts w:eastAsia="Times New Roman" w:cs="Times New Roman"/>
        </w:rPr>
        <w:t>)</w:t>
      </w:r>
      <w:r w:rsidR="00372AA8" w:rsidRPr="00377133">
        <w:rPr>
          <w:rFonts w:eastAsia="Times New Roman" w:cs="Times New Roman"/>
        </w:rPr>
        <w:t>,</w:t>
      </w:r>
    </w:p>
    <w:p w14:paraId="4A7367DC" w14:textId="77777777" w:rsidR="00372AA8" w:rsidRPr="00640C0E" w:rsidRDefault="00372AA8" w:rsidP="00B50267">
      <w:pPr>
        <w:pStyle w:val="Akapitzlist"/>
        <w:numPr>
          <w:ilvl w:val="1"/>
          <w:numId w:val="16"/>
        </w:numPr>
        <w:spacing w:after="0" w:line="240" w:lineRule="auto"/>
        <w:jc w:val="both"/>
        <w:rPr>
          <w:rFonts w:eastAsia="Times New Roman" w:cs="Times New Roman"/>
          <w:color w:val="000000" w:themeColor="text1"/>
        </w:rPr>
      </w:pPr>
      <w:r w:rsidRPr="00377133">
        <w:t>zagadnienia związane z przetwarzaniem danych osobowych</w:t>
      </w:r>
      <w:r w:rsidR="00215AD2">
        <w:t xml:space="preserve">, w tym w zakresie wyrażenia zgody Grantobiorcy na przetwarzanie danych </w:t>
      </w:r>
      <w:r w:rsidR="00215AD2" w:rsidRPr="003973C1">
        <w:rPr>
          <w:color w:val="000000" w:themeColor="text1"/>
        </w:rPr>
        <w:t>osobowych</w:t>
      </w:r>
      <w:r w:rsidR="003973C1" w:rsidRPr="003973C1">
        <w:rPr>
          <w:color w:val="000000" w:themeColor="text1"/>
        </w:rPr>
        <w:t xml:space="preserve"> oraz wykonywania wobec niego obowiązków informacyjnych</w:t>
      </w:r>
      <w:r w:rsidR="00215AD2" w:rsidRPr="003973C1">
        <w:rPr>
          <w:color w:val="000000" w:themeColor="text1"/>
        </w:rPr>
        <w:t>.</w:t>
      </w:r>
    </w:p>
    <w:p w14:paraId="5AB0630F" w14:textId="229AA2F8" w:rsidR="00B33C45" w:rsidRDefault="000D1D2A" w:rsidP="00B33C45">
      <w:pPr>
        <w:spacing w:line="240" w:lineRule="auto"/>
        <w:ind w:left="336"/>
        <w:jc w:val="both"/>
      </w:pPr>
      <w:r>
        <w:t>Zmiany w p</w:t>
      </w:r>
      <w:r w:rsidRPr="000D1D2A">
        <w:t>rocedur</w:t>
      </w:r>
      <w:r>
        <w:t>ach</w:t>
      </w:r>
      <w:r w:rsidRPr="000D1D2A">
        <w:t xml:space="preserve"> realizacji projektu grantowego</w:t>
      </w:r>
      <w:r w:rsidR="00BA38E3">
        <w:t xml:space="preserve"> są dopuszczalne, o ile nie są sprzeczne z kryteriami wyboru projektu, regulaminem konkursu, SzOOP i pozostałymi dokumentami programowymi oraz umową o dofinansowanie projektu grantowego. Drobne zmiany w procedurac</w:t>
      </w:r>
      <w:r w:rsidR="00AA067F">
        <w:t>h, nie mające wpływu na cel projektu, kryteria wyboru, wartości wskaźników czy kwestie finansowe nie wymagają zatwierdzania przez DIP</w:t>
      </w:r>
      <w:r w:rsidR="00B33C45">
        <w:t>.</w:t>
      </w:r>
      <w:bookmarkStart w:id="10" w:name="_Toc451852672"/>
    </w:p>
    <w:p w14:paraId="49564CAF" w14:textId="14ECC78F" w:rsidR="002F6F19" w:rsidRDefault="00240E49" w:rsidP="00B33C45">
      <w:pPr>
        <w:spacing w:line="240" w:lineRule="auto"/>
        <w:ind w:left="336"/>
        <w:jc w:val="both"/>
      </w:pPr>
      <w:r>
        <w:t xml:space="preserve">REALIZACJA PROJEKTU GRANTOWEGO WYBRANEGO </w:t>
      </w:r>
      <w:r w:rsidR="002F6F19" w:rsidRPr="00EF78D3">
        <w:t>do dofinansowania w ramach RPO WD 2014-2020</w:t>
      </w:r>
      <w:bookmarkEnd w:id="10"/>
    </w:p>
    <w:p w14:paraId="0EC8A8AC" w14:textId="77777777" w:rsidR="000F2A22" w:rsidRPr="001D0430" w:rsidRDefault="000F2A22" w:rsidP="00B50267">
      <w:pPr>
        <w:pStyle w:val="Akapitzlist"/>
        <w:spacing w:line="240" w:lineRule="auto"/>
        <w:ind w:left="360"/>
        <w:jc w:val="both"/>
      </w:pPr>
      <w:r w:rsidRPr="001D0430">
        <w:t xml:space="preserve">Obowiązki Grantodawcy </w:t>
      </w:r>
      <w:r w:rsidR="00010DA0">
        <w:t>(wynikające z wzoru umowy o dofinansowanie projektu grantowego):</w:t>
      </w:r>
    </w:p>
    <w:p w14:paraId="42FB92D2" w14:textId="77777777" w:rsidR="000F2A22" w:rsidRPr="001D0430" w:rsidRDefault="000F2A22" w:rsidP="00B50267">
      <w:pPr>
        <w:pStyle w:val="Akapitzlist"/>
        <w:numPr>
          <w:ilvl w:val="0"/>
          <w:numId w:val="24"/>
        </w:numPr>
        <w:spacing w:line="240" w:lineRule="auto"/>
        <w:jc w:val="both"/>
      </w:pPr>
      <w:r w:rsidRPr="001D0430">
        <w:t xml:space="preserve">osiągnięcie wskaźników produktu oraz rezultatu </w:t>
      </w:r>
      <w:r w:rsidR="00497284">
        <w:t xml:space="preserve">bezpośredniego </w:t>
      </w:r>
      <w:r w:rsidRPr="001D0430">
        <w:t xml:space="preserve">określonych we </w:t>
      </w:r>
      <w:r>
        <w:t>w</w:t>
      </w:r>
      <w:r w:rsidRPr="001D0430">
        <w:t>niosku</w:t>
      </w:r>
      <w:r>
        <w:t xml:space="preserve"> o</w:t>
      </w:r>
      <w:r w:rsidR="00CC32C6">
        <w:t> </w:t>
      </w:r>
      <w:r>
        <w:t>dofinansowanie</w:t>
      </w:r>
      <w:r w:rsidR="00497284">
        <w:t xml:space="preserve"> oraz celu realizacji projektu</w:t>
      </w:r>
      <w:r w:rsidR="00F35F2B">
        <w:t xml:space="preserve"> grantowego</w:t>
      </w:r>
      <w:r>
        <w:t>,</w:t>
      </w:r>
    </w:p>
    <w:p w14:paraId="483C4EF1" w14:textId="77777777" w:rsidR="000F2A22" w:rsidRPr="001D0430" w:rsidRDefault="000F2A22" w:rsidP="00B50267">
      <w:pPr>
        <w:pStyle w:val="Akapitzlist"/>
        <w:numPr>
          <w:ilvl w:val="0"/>
          <w:numId w:val="24"/>
        </w:numPr>
        <w:spacing w:after="0" w:line="240" w:lineRule="auto"/>
        <w:ind w:left="714" w:hanging="357"/>
        <w:jc w:val="both"/>
      </w:pPr>
      <w:r w:rsidRPr="001D0430">
        <w:t>realizacj</w:t>
      </w:r>
      <w:r>
        <w:t>a</w:t>
      </w:r>
      <w:r w:rsidRPr="001D0430">
        <w:t xml:space="preserve"> </w:t>
      </w:r>
      <w:r w:rsidR="00C040C8">
        <w:t xml:space="preserve">i rozliczanie </w:t>
      </w:r>
      <w:r>
        <w:t>p</w:t>
      </w:r>
      <w:r w:rsidRPr="001D0430">
        <w:t xml:space="preserve">rojektu grantowego w oparciu o harmonogram realizacji </w:t>
      </w:r>
      <w:r>
        <w:t>p</w:t>
      </w:r>
      <w:r w:rsidRPr="001D0430">
        <w:t xml:space="preserve">rojektu grantowego określony we </w:t>
      </w:r>
      <w:r>
        <w:t>w</w:t>
      </w:r>
      <w:r w:rsidRPr="001D0430">
        <w:t>niosku</w:t>
      </w:r>
      <w:r>
        <w:t xml:space="preserve"> o dofinansowanie</w:t>
      </w:r>
      <w:r w:rsidR="00C040C8">
        <w:t xml:space="preserve"> i umowie o dofinansowanie projektu</w:t>
      </w:r>
      <w:r w:rsidR="00F35F2B">
        <w:t xml:space="preserve"> grantowego</w:t>
      </w:r>
      <w:r>
        <w:t>,</w:t>
      </w:r>
    </w:p>
    <w:p w14:paraId="4CAD466C" w14:textId="77777777" w:rsidR="00F35F2B" w:rsidRPr="00DF756D" w:rsidRDefault="000F2A22" w:rsidP="00B50267">
      <w:pPr>
        <w:numPr>
          <w:ilvl w:val="0"/>
          <w:numId w:val="34"/>
        </w:numPr>
        <w:spacing w:after="0" w:line="240" w:lineRule="auto"/>
        <w:contextualSpacing/>
        <w:jc w:val="both"/>
      </w:pPr>
      <w:r w:rsidRPr="001D0430">
        <w:lastRenderedPageBreak/>
        <w:t xml:space="preserve">zapewnienie </w:t>
      </w:r>
      <w:r w:rsidR="007C0656">
        <w:t xml:space="preserve">wsparcia </w:t>
      </w:r>
      <w:r w:rsidR="00F35F2B">
        <w:t xml:space="preserve">merytorycznego </w:t>
      </w:r>
      <w:r w:rsidRPr="001D0430">
        <w:t xml:space="preserve">realizacji </w:t>
      </w:r>
      <w:r>
        <w:t>p</w:t>
      </w:r>
      <w:r w:rsidRPr="001D0430">
        <w:t xml:space="preserve">rojektu grantowego przez personel posiadający </w:t>
      </w:r>
      <w:r>
        <w:t xml:space="preserve">niezbędne </w:t>
      </w:r>
      <w:r w:rsidRPr="001D0430">
        <w:t>kwalifikacje</w:t>
      </w:r>
      <w:r>
        <w:t>,</w:t>
      </w:r>
      <w:r w:rsidR="00F35F2B">
        <w:t xml:space="preserve"> w tym </w:t>
      </w:r>
      <w:r w:rsidR="00F35F2B" w:rsidRPr="00377133">
        <w:rPr>
          <w:color w:val="000000" w:themeColor="text1"/>
        </w:rPr>
        <w:t>zapewnienie wsparcia merytorycznego dla Grantobiorców</w:t>
      </w:r>
      <w:r w:rsidR="00F35F2B">
        <w:t xml:space="preserve"> (</w:t>
      </w:r>
      <w:r w:rsidR="00F35F2B">
        <w:rPr>
          <w:color w:val="000000" w:themeColor="text1"/>
        </w:rPr>
        <w:t xml:space="preserve">zapewnienie udziału </w:t>
      </w:r>
      <w:r w:rsidR="00F35F2B" w:rsidRPr="005D6070">
        <w:rPr>
          <w:color w:val="000000" w:themeColor="text1"/>
        </w:rPr>
        <w:t>koordynatora lub kierownika projekt</w:t>
      </w:r>
      <w:r w:rsidR="00F35F2B">
        <w:rPr>
          <w:color w:val="000000" w:themeColor="text1"/>
        </w:rPr>
        <w:t>u),</w:t>
      </w:r>
    </w:p>
    <w:p w14:paraId="2E737307" w14:textId="67C8744A" w:rsidR="00DF756D" w:rsidRDefault="00DF756D" w:rsidP="00B50267">
      <w:pPr>
        <w:numPr>
          <w:ilvl w:val="0"/>
          <w:numId w:val="34"/>
        </w:numPr>
        <w:spacing w:after="0" w:line="240" w:lineRule="auto"/>
        <w:contextualSpacing/>
        <w:jc w:val="both"/>
      </w:pPr>
      <w:r>
        <w:t xml:space="preserve">przeprowadzenie lub zlecenie przeprowadzenia uproszczonych audytów energetycznych w domach / mieszkaniach potencjalnych </w:t>
      </w:r>
      <w:r w:rsidR="0083755F">
        <w:t>G</w:t>
      </w:r>
      <w:r>
        <w:t>rantobiorców,</w:t>
      </w:r>
      <w:r w:rsidR="0083755F">
        <w:t xml:space="preserve"> niezależnie od tego, czy audyty będą finansowane ze środków Grantobiorcy czy Grantodawcy</w:t>
      </w:r>
      <w:r w:rsidR="00B33C45">
        <w:t xml:space="preserve"> (uproszczonego audytu nie może wykonywać Grantobiorca),</w:t>
      </w:r>
    </w:p>
    <w:p w14:paraId="1E10AC8F" w14:textId="77777777" w:rsidR="00F35F2B" w:rsidRPr="00377133" w:rsidRDefault="00F35F2B" w:rsidP="00B50267">
      <w:pPr>
        <w:pStyle w:val="Akapitzlist"/>
        <w:numPr>
          <w:ilvl w:val="0"/>
          <w:numId w:val="34"/>
        </w:numPr>
        <w:spacing w:after="0" w:line="240" w:lineRule="auto"/>
        <w:jc w:val="both"/>
        <w:rPr>
          <w:color w:val="000000" w:themeColor="text1"/>
        </w:rPr>
      </w:pPr>
      <w:r>
        <w:rPr>
          <w:color w:val="000000" w:themeColor="text1"/>
        </w:rPr>
        <w:t xml:space="preserve">przeprowadzenie </w:t>
      </w:r>
      <w:r w:rsidRPr="00377133">
        <w:rPr>
          <w:color w:val="000000" w:themeColor="text1"/>
        </w:rPr>
        <w:t xml:space="preserve">diagnozy zapotrzebowania na energię z OZE, w ramach poszczególnych </w:t>
      </w:r>
      <w:r w:rsidRPr="000E4178">
        <w:rPr>
          <w:color w:val="000000" w:themeColor="text1"/>
        </w:rPr>
        <w:t>grantów (np. dokumentacja</w:t>
      </w:r>
      <w:r w:rsidRPr="00377133">
        <w:rPr>
          <w:color w:val="000000" w:themeColor="text1"/>
        </w:rPr>
        <w:t xml:space="preserve"> niezbędna do przygotowania i/lub realizacji projektu grantowego)</w:t>
      </w:r>
      <w:r>
        <w:t>,</w:t>
      </w:r>
    </w:p>
    <w:p w14:paraId="00B8BBB3" w14:textId="77777777" w:rsidR="00F35F2B" w:rsidRPr="00453B2D" w:rsidRDefault="00BB0FAB" w:rsidP="00B50267">
      <w:pPr>
        <w:pStyle w:val="Akapitzlist"/>
        <w:numPr>
          <w:ilvl w:val="0"/>
          <w:numId w:val="24"/>
        </w:numPr>
        <w:spacing w:line="240" w:lineRule="auto"/>
        <w:jc w:val="both"/>
      </w:pPr>
      <w:r>
        <w:t xml:space="preserve">ogłoszenie i przeprowadzenie otwartego naboru w celu dokonania </w:t>
      </w:r>
      <w:r w:rsidR="00F35F2B" w:rsidRPr="00453B2D">
        <w:t>wyb</w:t>
      </w:r>
      <w:r>
        <w:t>oru</w:t>
      </w:r>
      <w:r w:rsidR="00F35F2B" w:rsidRPr="00453B2D">
        <w:t xml:space="preserve"> Grantobiorców – z uwzględnieniem wymogów dot. pomocy de minimis (tj. nieprzekroczenia kwoty pomocy de minimis  200 tys</w:t>
      </w:r>
      <w:r w:rsidR="00DF756D">
        <w:t>.</w:t>
      </w:r>
      <w:r w:rsidR="00F35F2B" w:rsidRPr="00453B2D">
        <w:t xml:space="preserve"> euro przez potencjalnego Grantobiorcę w ciągu poprzednich 3 lat podatkowych), z zachowaniem zapisów ustawowych o ochronie danych osobowych, </w:t>
      </w:r>
    </w:p>
    <w:p w14:paraId="4A057C06" w14:textId="77777777" w:rsidR="00F35F2B" w:rsidRPr="00453B2D" w:rsidRDefault="00F35F2B" w:rsidP="00B50267">
      <w:pPr>
        <w:pStyle w:val="Akapitzlist"/>
        <w:numPr>
          <w:ilvl w:val="0"/>
          <w:numId w:val="24"/>
        </w:numPr>
        <w:spacing w:line="240" w:lineRule="auto"/>
        <w:jc w:val="both"/>
      </w:pPr>
      <w:r w:rsidRPr="00453B2D">
        <w:t xml:space="preserve">zawieranie umów z Grantobiorcami na </w:t>
      </w:r>
      <w:r w:rsidRPr="00453B2D">
        <w:rPr>
          <w:rFonts w:eastAsia="Times New Roman" w:cs="Times New Roman"/>
          <w:bCs/>
        </w:rPr>
        <w:t>r</w:t>
      </w:r>
      <w:r w:rsidRPr="00453B2D">
        <w:t>ealizację zadań służących osiągnięciu celu projektu grantowego oraz sprawne rozliczanie grantów.</w:t>
      </w:r>
    </w:p>
    <w:p w14:paraId="4F73BC49" w14:textId="77777777" w:rsidR="000F2A22" w:rsidRPr="001D0430" w:rsidRDefault="000F2A22" w:rsidP="00B50267">
      <w:pPr>
        <w:pStyle w:val="Akapitzlist"/>
        <w:numPr>
          <w:ilvl w:val="0"/>
          <w:numId w:val="24"/>
        </w:numPr>
        <w:spacing w:line="240" w:lineRule="auto"/>
        <w:jc w:val="both"/>
      </w:pPr>
      <w:r w:rsidRPr="001D0430">
        <w:t xml:space="preserve">zachowanie trwałości </w:t>
      </w:r>
      <w:r>
        <w:t>p</w:t>
      </w:r>
      <w:r w:rsidRPr="001D0430">
        <w:t>rojektu grantowego</w:t>
      </w:r>
      <w:r w:rsidR="00523118">
        <w:t xml:space="preserve"> (w tym </w:t>
      </w:r>
      <w:r w:rsidR="00C733B6">
        <w:t>wdrożenie mechanizmów   zapewniających   zachowanie   trwałości   operacji   przez grantobiorców  zgodnie  z art.  71  Rozporządzenia  nr 1303/2013</w:t>
      </w:r>
      <w:r w:rsidR="00523118">
        <w:t>)</w:t>
      </w:r>
      <w:r>
        <w:t>,</w:t>
      </w:r>
    </w:p>
    <w:p w14:paraId="260B141D" w14:textId="77777777" w:rsidR="000F2A22" w:rsidRPr="001D0430" w:rsidRDefault="00F35F2B" w:rsidP="00B50267">
      <w:pPr>
        <w:pStyle w:val="Akapitzlist"/>
        <w:numPr>
          <w:ilvl w:val="0"/>
          <w:numId w:val="24"/>
        </w:numPr>
        <w:spacing w:line="240" w:lineRule="auto"/>
        <w:jc w:val="both"/>
      </w:pPr>
      <w:r>
        <w:t>przetwarzanie</w:t>
      </w:r>
      <w:r w:rsidR="000F2A22" w:rsidRPr="001D0430">
        <w:t xml:space="preserve"> danych osobowych </w:t>
      </w:r>
      <w:r w:rsidR="000F2A22">
        <w:t xml:space="preserve">dot. Grantobiorców </w:t>
      </w:r>
      <w:r w:rsidR="000F2A22" w:rsidRPr="001D0430">
        <w:t xml:space="preserve">zgodnie z </w:t>
      </w:r>
      <w:r w:rsidR="00944789">
        <w:t>ustawą o ochronie danych osobowych</w:t>
      </w:r>
      <w:r w:rsidR="00EF247D">
        <w:t>,</w:t>
      </w:r>
      <w:r w:rsidR="00944789">
        <w:t xml:space="preserve"> </w:t>
      </w:r>
    </w:p>
    <w:p w14:paraId="120F5CFA" w14:textId="77777777" w:rsidR="000F2A22" w:rsidRDefault="000F2A22" w:rsidP="00B50267">
      <w:pPr>
        <w:pStyle w:val="Akapitzlist"/>
        <w:numPr>
          <w:ilvl w:val="0"/>
          <w:numId w:val="24"/>
        </w:numPr>
        <w:spacing w:line="240" w:lineRule="auto"/>
        <w:jc w:val="both"/>
      </w:pPr>
      <w:r>
        <w:t>w</w:t>
      </w:r>
      <w:r w:rsidRPr="001D0430">
        <w:t xml:space="preserve"> przypadku dokonania zmian w </w:t>
      </w:r>
      <w:r>
        <w:t>p</w:t>
      </w:r>
      <w:r w:rsidRPr="001D0430">
        <w:t xml:space="preserve">rojekcie grantowym, </w:t>
      </w:r>
      <w:r>
        <w:t xml:space="preserve">Grantodawca </w:t>
      </w:r>
      <w:r w:rsidRPr="001D0430">
        <w:t xml:space="preserve">odpowiada za realizację </w:t>
      </w:r>
      <w:r>
        <w:t>p</w:t>
      </w:r>
      <w:r w:rsidRPr="001D0430">
        <w:t xml:space="preserve">rojektu grantowego zgodnie z </w:t>
      </w:r>
      <w:r>
        <w:t>w</w:t>
      </w:r>
      <w:r w:rsidRPr="001D0430">
        <w:t>nioskiem</w:t>
      </w:r>
      <w:r>
        <w:t xml:space="preserve"> o dofinansowanie</w:t>
      </w:r>
      <w:r w:rsidR="005A5DC0">
        <w:t>,</w:t>
      </w:r>
    </w:p>
    <w:p w14:paraId="726E9E63" w14:textId="77777777" w:rsidR="005B64C8" w:rsidRDefault="005B64C8" w:rsidP="00B50267">
      <w:pPr>
        <w:pStyle w:val="Akapitzlist"/>
        <w:numPr>
          <w:ilvl w:val="0"/>
          <w:numId w:val="24"/>
        </w:numPr>
        <w:spacing w:line="240" w:lineRule="auto"/>
        <w:jc w:val="both"/>
      </w:pPr>
      <w:r>
        <w:t>prowadzenie bieżącego monitoringu projektu grantowego,</w:t>
      </w:r>
    </w:p>
    <w:p w14:paraId="18BF2551" w14:textId="77777777" w:rsidR="005A5DC0" w:rsidRDefault="005A5DC0" w:rsidP="00B50267">
      <w:pPr>
        <w:pStyle w:val="Akapitzlist"/>
        <w:numPr>
          <w:ilvl w:val="0"/>
          <w:numId w:val="24"/>
        </w:numPr>
        <w:spacing w:line="240" w:lineRule="auto"/>
        <w:jc w:val="both"/>
      </w:pPr>
      <w:r>
        <w:t>wydawanie zaświadczeń o przyznanej pomocy de minimis (opisanej w pkt. X).</w:t>
      </w:r>
    </w:p>
    <w:p w14:paraId="780756E2" w14:textId="77777777" w:rsidR="00F35F2B" w:rsidRDefault="00F35F2B" w:rsidP="00B50267">
      <w:pPr>
        <w:pStyle w:val="Akapitzlist"/>
        <w:numPr>
          <w:ilvl w:val="0"/>
          <w:numId w:val="24"/>
        </w:numPr>
        <w:spacing w:line="240" w:lineRule="auto"/>
        <w:jc w:val="both"/>
      </w:pPr>
      <w:r>
        <w:rPr>
          <w:color w:val="000000" w:themeColor="text1"/>
        </w:rPr>
        <w:t>s</w:t>
      </w:r>
      <w:r w:rsidRPr="0073637A">
        <w:rPr>
          <w:color w:val="000000" w:themeColor="text1"/>
        </w:rPr>
        <w:t xml:space="preserve">prawozdawczość wynikająca z ustawy z </w:t>
      </w:r>
      <w:hyperlink r:id="rId9" w:history="1">
        <w:r w:rsidRPr="0073637A">
          <w:rPr>
            <w:rStyle w:val="Hipercze"/>
            <w:color w:val="000000" w:themeColor="text1"/>
            <w:u w:val="none"/>
          </w:rPr>
          <w:t xml:space="preserve">30 kwietnia 2004 r. o postępowaniu </w:t>
        </w:r>
        <w:r w:rsidRPr="0073637A">
          <w:rPr>
            <w:color w:val="000000" w:themeColor="text1"/>
          </w:rPr>
          <w:br/>
        </w:r>
        <w:r w:rsidRPr="0073637A">
          <w:rPr>
            <w:rStyle w:val="Hipercze"/>
            <w:color w:val="000000" w:themeColor="text1"/>
            <w:u w:val="none"/>
          </w:rPr>
          <w:t xml:space="preserve">w sprawach dotyczących pomocy publicznej </w:t>
        </w:r>
      </w:hyperlink>
      <w:r w:rsidRPr="0073637A">
        <w:rPr>
          <w:color w:val="000000" w:themeColor="text1"/>
        </w:rPr>
        <w:t xml:space="preserve"> </w:t>
      </w:r>
      <w:r>
        <w:rPr>
          <w:color w:val="000000" w:themeColor="text1"/>
        </w:rPr>
        <w:t>oraz archiwizacja dokumentacji</w:t>
      </w:r>
      <w:r>
        <w:t>.</w:t>
      </w:r>
    </w:p>
    <w:p w14:paraId="4C9D20B9" w14:textId="77777777" w:rsidR="00F35F2B" w:rsidRPr="001D0430" w:rsidRDefault="00F35F2B" w:rsidP="00B50267">
      <w:pPr>
        <w:pStyle w:val="Akapitzlist"/>
        <w:spacing w:line="240" w:lineRule="auto"/>
        <w:jc w:val="both"/>
      </w:pPr>
    </w:p>
    <w:p w14:paraId="42FD4687" w14:textId="77777777" w:rsidR="00DE56E0" w:rsidRPr="00EF78D3" w:rsidRDefault="00DE56E0" w:rsidP="00B50267">
      <w:pPr>
        <w:pStyle w:val="Styl1"/>
        <w:numPr>
          <w:ilvl w:val="0"/>
          <w:numId w:val="27"/>
        </w:numPr>
        <w:spacing w:line="240" w:lineRule="auto"/>
      </w:pPr>
      <w:bookmarkStart w:id="11" w:name="_Toc451852673"/>
      <w:r w:rsidRPr="00EF78D3">
        <w:t>Zasady rozliczania wydatków</w:t>
      </w:r>
      <w:r w:rsidR="0087164F" w:rsidRPr="00EF78D3">
        <w:t xml:space="preserve"> </w:t>
      </w:r>
      <w:r w:rsidRPr="00EF78D3">
        <w:t>w projektach grantowych</w:t>
      </w:r>
      <w:bookmarkEnd w:id="11"/>
    </w:p>
    <w:p w14:paraId="09878369" w14:textId="77777777" w:rsidR="000A58A8" w:rsidRPr="00704B3A" w:rsidRDefault="000A58A8" w:rsidP="00B50267">
      <w:pPr>
        <w:spacing w:line="240" w:lineRule="auto"/>
        <w:jc w:val="both"/>
        <w:rPr>
          <w:szCs w:val="24"/>
        </w:rPr>
      </w:pPr>
      <w:bookmarkStart w:id="12" w:name="_Toc447179083"/>
      <w:bookmarkStart w:id="13" w:name="_Toc447183989"/>
      <w:bookmarkStart w:id="14" w:name="_Toc447185074"/>
      <w:bookmarkStart w:id="15" w:name="_Toc451852674"/>
      <w:r w:rsidRPr="00F661F3">
        <w:t xml:space="preserve">Grantodawca </w:t>
      </w:r>
      <w:bookmarkEnd w:id="12"/>
      <w:r w:rsidRPr="00F661F3">
        <w:t xml:space="preserve"> zobowiązany jest do określenia w ramach procedury wskazanej w art. 36 ust. 2</w:t>
      </w:r>
      <w:r w:rsidRPr="00704B3A">
        <w:rPr>
          <w:szCs w:val="24"/>
        </w:rPr>
        <w:t xml:space="preserve"> </w:t>
      </w:r>
      <w:r>
        <w:rPr>
          <w:szCs w:val="24"/>
        </w:rPr>
        <w:t>u</w:t>
      </w:r>
      <w:r w:rsidRPr="00704B3A">
        <w:rPr>
          <w:szCs w:val="24"/>
        </w:rPr>
        <w:t>stawy</w:t>
      </w:r>
      <w:r w:rsidR="002844AE">
        <w:rPr>
          <w:szCs w:val="24"/>
        </w:rPr>
        <w:t xml:space="preserve"> </w:t>
      </w:r>
      <w:r w:rsidRPr="00704B3A">
        <w:rPr>
          <w:szCs w:val="24"/>
        </w:rPr>
        <w:t xml:space="preserve"> wdrożeniowej, zasad</w:t>
      </w:r>
      <w:r>
        <w:rPr>
          <w:szCs w:val="24"/>
        </w:rPr>
        <w:t xml:space="preserve"> dotyczących</w:t>
      </w:r>
      <w:r w:rsidR="00722146">
        <w:rPr>
          <w:szCs w:val="24"/>
        </w:rPr>
        <w:t xml:space="preserve"> </w:t>
      </w:r>
      <w:r w:rsidR="00332290">
        <w:rPr>
          <w:szCs w:val="24"/>
        </w:rPr>
        <w:t>w szczególności</w:t>
      </w:r>
      <w:r w:rsidRPr="00704B3A">
        <w:rPr>
          <w:szCs w:val="24"/>
        </w:rPr>
        <w:t>:</w:t>
      </w:r>
      <w:bookmarkEnd w:id="13"/>
      <w:bookmarkEnd w:id="14"/>
      <w:bookmarkEnd w:id="15"/>
      <w:r w:rsidRPr="00704B3A">
        <w:rPr>
          <w:szCs w:val="24"/>
        </w:rPr>
        <w:t xml:space="preserve"> </w:t>
      </w:r>
    </w:p>
    <w:p w14:paraId="2EC908DF" w14:textId="77777777" w:rsidR="000A58A8" w:rsidRPr="00332290" w:rsidRDefault="000A58A8" w:rsidP="00B50267">
      <w:pPr>
        <w:numPr>
          <w:ilvl w:val="0"/>
          <w:numId w:val="10"/>
        </w:numPr>
        <w:spacing w:after="0" w:line="240" w:lineRule="auto"/>
        <w:ind w:left="714" w:hanging="357"/>
        <w:contextualSpacing/>
        <w:jc w:val="both"/>
      </w:pPr>
      <w:r w:rsidRPr="00332290">
        <w:t xml:space="preserve">przyjmowania dokumentacji od Grantobiorcy, </w:t>
      </w:r>
    </w:p>
    <w:p w14:paraId="71660F8D" w14:textId="77777777" w:rsidR="000A58A8" w:rsidRPr="00332290" w:rsidRDefault="000A58A8" w:rsidP="00B50267">
      <w:pPr>
        <w:numPr>
          <w:ilvl w:val="0"/>
          <w:numId w:val="10"/>
        </w:numPr>
        <w:spacing w:after="0" w:line="240" w:lineRule="auto"/>
        <w:ind w:left="714" w:hanging="357"/>
        <w:contextualSpacing/>
        <w:jc w:val="both"/>
      </w:pPr>
      <w:r w:rsidRPr="00332290">
        <w:t xml:space="preserve">weryfikacji otrzymanej dokumentacji, </w:t>
      </w:r>
    </w:p>
    <w:p w14:paraId="736F8B6E" w14:textId="77777777" w:rsidR="00722146" w:rsidRPr="00332290" w:rsidRDefault="000A58A8" w:rsidP="00B50267">
      <w:pPr>
        <w:numPr>
          <w:ilvl w:val="0"/>
          <w:numId w:val="10"/>
        </w:numPr>
        <w:spacing w:after="0" w:line="240" w:lineRule="auto"/>
        <w:ind w:left="714" w:hanging="357"/>
        <w:contextualSpacing/>
        <w:jc w:val="both"/>
      </w:pPr>
      <w:r w:rsidRPr="00332290">
        <w:rPr>
          <w:rFonts w:cs="EUAlbertina"/>
          <w:color w:val="000000"/>
        </w:rPr>
        <w:t>przekazania grantu Grantobiorcy</w:t>
      </w:r>
      <w:r w:rsidR="00722146" w:rsidRPr="00332290">
        <w:rPr>
          <w:rFonts w:cs="EUAlbertina"/>
          <w:color w:val="000000"/>
        </w:rPr>
        <w:t>,</w:t>
      </w:r>
    </w:p>
    <w:p w14:paraId="1944FADE" w14:textId="77777777" w:rsidR="00AE026F" w:rsidRPr="00AE026F" w:rsidRDefault="00AE026F" w:rsidP="00B50267">
      <w:pPr>
        <w:spacing w:before="600" w:line="240" w:lineRule="auto"/>
        <w:jc w:val="both"/>
        <w:rPr>
          <w:szCs w:val="24"/>
        </w:rPr>
      </w:pPr>
      <w:r w:rsidRPr="00AE026F">
        <w:rPr>
          <w:szCs w:val="24"/>
        </w:rPr>
        <w:t xml:space="preserve">W umowie o dofinansowanie </w:t>
      </w:r>
      <w:r>
        <w:rPr>
          <w:szCs w:val="24"/>
        </w:rPr>
        <w:t>projektu grantowego Grantodawca zostanie zobowiązany przez DIP m.in. do zastosowania poniższych zasad.</w:t>
      </w:r>
    </w:p>
    <w:p w14:paraId="0658CC87" w14:textId="77777777" w:rsidR="000A58A8" w:rsidRPr="008B1B4A" w:rsidRDefault="000A58A8" w:rsidP="00B50267">
      <w:pPr>
        <w:spacing w:before="600" w:line="240" w:lineRule="auto"/>
        <w:jc w:val="both"/>
        <w:rPr>
          <w:b/>
          <w:szCs w:val="24"/>
          <w:u w:val="single"/>
        </w:rPr>
      </w:pPr>
      <w:r w:rsidRPr="008B1B4A">
        <w:rPr>
          <w:b/>
          <w:szCs w:val="24"/>
          <w:u w:val="single"/>
        </w:rPr>
        <w:t>Ad. 1)</w:t>
      </w:r>
    </w:p>
    <w:p w14:paraId="17AAFB29" w14:textId="77777777" w:rsidR="000A58A8" w:rsidRPr="008B1B4A" w:rsidRDefault="000A58A8" w:rsidP="00B50267">
      <w:pPr>
        <w:spacing w:line="240" w:lineRule="auto"/>
        <w:jc w:val="both"/>
        <w:rPr>
          <w:szCs w:val="24"/>
        </w:rPr>
      </w:pPr>
      <w:r w:rsidRPr="008B1B4A">
        <w:rPr>
          <w:szCs w:val="24"/>
        </w:rPr>
        <w:t>Grantodawca zobowiązany jest określić Grantobiorc</w:t>
      </w:r>
      <w:r w:rsidR="002E7B30">
        <w:rPr>
          <w:szCs w:val="24"/>
        </w:rPr>
        <w:t>y</w:t>
      </w:r>
      <w:r w:rsidRPr="008B1B4A">
        <w:rPr>
          <w:szCs w:val="24"/>
        </w:rPr>
        <w:t xml:space="preserve"> w sposób przystępny (tj. zrozumiały dla osób nie posiadających specjalistycznej wiedzy w zakresie realizacji zadań objętych grantem)</w:t>
      </w:r>
      <w:r>
        <w:rPr>
          <w:szCs w:val="24"/>
        </w:rPr>
        <w:t xml:space="preserve"> tryb i zasady otrzymania grantu, w tym </w:t>
      </w:r>
      <w:r w:rsidRPr="008B1B4A">
        <w:rPr>
          <w:szCs w:val="24"/>
        </w:rPr>
        <w:t>rodzaj dokumentów,</w:t>
      </w:r>
      <w:r>
        <w:rPr>
          <w:szCs w:val="24"/>
        </w:rPr>
        <w:t xml:space="preserve"> jakie należy przedłożyć,</w:t>
      </w:r>
      <w:r w:rsidRPr="008B1B4A">
        <w:rPr>
          <w:szCs w:val="24"/>
        </w:rPr>
        <w:t xml:space="preserve"> celem zawarcia i </w:t>
      </w:r>
      <w:r w:rsidRPr="008B1B4A">
        <w:rPr>
          <w:szCs w:val="24"/>
        </w:rPr>
        <w:lastRenderedPageBreak/>
        <w:t>rozlicze</w:t>
      </w:r>
      <w:r>
        <w:rPr>
          <w:szCs w:val="24"/>
        </w:rPr>
        <w:t xml:space="preserve">nia umowy o powierzenie grantu. </w:t>
      </w:r>
      <w:r w:rsidRPr="008B1B4A">
        <w:rPr>
          <w:szCs w:val="24"/>
        </w:rPr>
        <w:t xml:space="preserve">Dokumenty te będą stanowić również podstawę rozliczeń pomiędzy Grantodawcą a </w:t>
      </w:r>
      <w:r w:rsidR="006E28BB">
        <w:rPr>
          <w:szCs w:val="24"/>
        </w:rPr>
        <w:t>DIP</w:t>
      </w:r>
      <w:r w:rsidRPr="008B1B4A">
        <w:rPr>
          <w:szCs w:val="24"/>
        </w:rPr>
        <w:t>.</w:t>
      </w:r>
    </w:p>
    <w:p w14:paraId="15721C81" w14:textId="77777777" w:rsidR="000A58A8" w:rsidRPr="008B1B4A" w:rsidRDefault="000A58A8" w:rsidP="00B50267">
      <w:pPr>
        <w:spacing w:line="240" w:lineRule="auto"/>
        <w:jc w:val="both"/>
        <w:rPr>
          <w:szCs w:val="24"/>
        </w:rPr>
      </w:pPr>
      <w:r w:rsidRPr="008B1B4A">
        <w:rPr>
          <w:szCs w:val="24"/>
        </w:rPr>
        <w:t xml:space="preserve">Grantodawca zobligowany jest przechowywać w terminach określonych umową z </w:t>
      </w:r>
      <w:r w:rsidR="006E28BB">
        <w:rPr>
          <w:szCs w:val="24"/>
        </w:rPr>
        <w:t>DIP</w:t>
      </w:r>
      <w:r>
        <w:rPr>
          <w:rStyle w:val="Odwoanieprzypisudolnego"/>
          <w:szCs w:val="24"/>
        </w:rPr>
        <w:footnoteReference w:id="15"/>
      </w:r>
      <w:r w:rsidRPr="008B1B4A">
        <w:rPr>
          <w:szCs w:val="24"/>
        </w:rPr>
        <w:t xml:space="preserve"> </w:t>
      </w:r>
      <w:r w:rsidRPr="00DC485F">
        <w:rPr>
          <w:szCs w:val="24"/>
        </w:rPr>
        <w:t>potwierdzone za zgodność z oryginałem</w:t>
      </w:r>
      <w:r w:rsidRPr="008B1B4A">
        <w:rPr>
          <w:szCs w:val="24"/>
        </w:rPr>
        <w:t xml:space="preserve"> kopie co najmniej:</w:t>
      </w:r>
    </w:p>
    <w:p w14:paraId="55BC34B6"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dowodu księgowego</w:t>
      </w:r>
      <w:r w:rsidRPr="008B1B4A">
        <w:rPr>
          <w:szCs w:val="24"/>
        </w:rPr>
        <w:t xml:space="preserve"> potwierdzającego wykonanie</w:t>
      </w:r>
      <w:r>
        <w:rPr>
          <w:szCs w:val="24"/>
        </w:rPr>
        <w:t xml:space="preserve"> usług/</w:t>
      </w:r>
      <w:r w:rsidR="008A22EF">
        <w:rPr>
          <w:szCs w:val="24"/>
        </w:rPr>
        <w:t>robót/</w:t>
      </w:r>
      <w:r>
        <w:rPr>
          <w:szCs w:val="24"/>
        </w:rPr>
        <w:t xml:space="preserve">dostawę towaru (faktura, </w:t>
      </w:r>
      <w:r w:rsidRPr="008B1B4A">
        <w:rPr>
          <w:szCs w:val="24"/>
        </w:rPr>
        <w:t>rachunek) na rzecz Grantobiorcy wraz z widniejącą adnotacją (patrz Ad. 2)</w:t>
      </w:r>
      <w:r>
        <w:rPr>
          <w:szCs w:val="24"/>
        </w:rPr>
        <w:t xml:space="preserve"> </w:t>
      </w:r>
    </w:p>
    <w:p w14:paraId="303F1EA2"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w:t>
      </w:r>
      <w:r w:rsidR="00215AD2">
        <w:rPr>
          <w:b/>
          <w:szCs w:val="24"/>
        </w:rPr>
        <w:t>o</w:t>
      </w:r>
      <w:r w:rsidRPr="008B1B4A">
        <w:rPr>
          <w:b/>
          <w:szCs w:val="24"/>
        </w:rPr>
        <w:t>d</w:t>
      </w:r>
      <w:r w:rsidR="00215AD2">
        <w:rPr>
          <w:b/>
          <w:szCs w:val="24"/>
        </w:rPr>
        <w:t>u</w:t>
      </w:r>
      <w:r w:rsidRPr="008B1B4A">
        <w:rPr>
          <w:b/>
          <w:szCs w:val="24"/>
        </w:rPr>
        <w:t xml:space="preserve"> zapłaty dowodu księgowego</w:t>
      </w:r>
      <w:r w:rsidRPr="008B1B4A">
        <w:rPr>
          <w:szCs w:val="24"/>
        </w:rPr>
        <w:t xml:space="preserve"> (potwierdzenie przelewu, wyciąg bankowy, K</w:t>
      </w:r>
      <w:r>
        <w:rPr>
          <w:szCs w:val="24"/>
        </w:rPr>
        <w:t>P</w:t>
      </w:r>
      <w:r w:rsidRPr="008B1B4A">
        <w:rPr>
          <w:szCs w:val="24"/>
        </w:rPr>
        <w:t>)</w:t>
      </w:r>
    </w:p>
    <w:p w14:paraId="0086F1A4" w14:textId="77777777" w:rsidR="000A58A8" w:rsidRPr="008B1B4A" w:rsidRDefault="000A58A8" w:rsidP="00B50267">
      <w:pPr>
        <w:spacing w:after="240" w:line="240" w:lineRule="auto"/>
        <w:ind w:left="720"/>
        <w:jc w:val="both"/>
        <w:rPr>
          <w:szCs w:val="24"/>
        </w:rPr>
      </w:pPr>
      <w:r w:rsidRPr="008B1B4A">
        <w:rPr>
          <w:szCs w:val="24"/>
        </w:rPr>
        <w:t>Dowód zapłaty nie jest wymagany w przypadku, gdy na dowodzie księgowym widnieje adnotacja świadcząca o tym, że zapłata została uiszczona gotówką (wskazanie gotówki jako sposobu zapłaty nie jest jednoznaczne z uregulowaniem należności z faktury. Na fakturze musi się znaleźć określenie typu „Zapłacono” wraz z określeniem wartości lub „do zapłaty 0,00 zł”. Dopuszcza się także umieszczenie przez sprzedawcę w momencie uiszczenia zapłaty pieczątki „</w:t>
      </w:r>
      <w:r w:rsidRPr="008B1B4A">
        <w:rPr>
          <w:bCs/>
          <w:szCs w:val="24"/>
        </w:rPr>
        <w:t>Zapłacono gotówką</w:t>
      </w:r>
      <w:r w:rsidRPr="008B1B4A">
        <w:rPr>
          <w:szCs w:val="24"/>
        </w:rPr>
        <w:t xml:space="preserve">”). </w:t>
      </w:r>
    </w:p>
    <w:p w14:paraId="53F0CA50" w14:textId="77777777" w:rsidR="000A58A8" w:rsidRPr="008B1B4A" w:rsidRDefault="000A58A8" w:rsidP="00B50267">
      <w:pPr>
        <w:spacing w:before="240" w:line="240" w:lineRule="auto"/>
        <w:ind w:left="720"/>
        <w:jc w:val="both"/>
        <w:rPr>
          <w:szCs w:val="24"/>
        </w:rPr>
      </w:pPr>
      <w:r w:rsidRPr="008B1B4A">
        <w:rPr>
          <w:b/>
          <w:szCs w:val="24"/>
        </w:rPr>
        <w:t>Uwaga</w:t>
      </w:r>
      <w:r w:rsidRPr="008B1B4A">
        <w:rPr>
          <w:szCs w:val="24"/>
        </w:rPr>
        <w:t xml:space="preserve"> - przepisy prawa krajowego (art. 22 ustawy z dnia 2 lipca 2004 r. o swobodzie działalności gospodarczej) reguluj</w:t>
      </w:r>
      <w:r>
        <w:rPr>
          <w:szCs w:val="24"/>
        </w:rPr>
        <w:t>ą</w:t>
      </w:r>
      <w:r w:rsidRPr="008B1B4A">
        <w:rPr>
          <w:szCs w:val="24"/>
        </w:rPr>
        <w:t xml:space="preserve"> próg kwotowy do które</w:t>
      </w:r>
      <w:r>
        <w:rPr>
          <w:szCs w:val="24"/>
        </w:rPr>
        <w:t>go można dokonywać transakcji w </w:t>
      </w:r>
      <w:r w:rsidRPr="008B1B4A">
        <w:rPr>
          <w:szCs w:val="24"/>
        </w:rPr>
        <w:t>gotówce (jeżeli dana transakcja opłacana jest w kliku transzach/ratach – kwotę progową należy odnosić do łącznej ilości dokonanych płatności, a nie do jednej transzy/raty)</w:t>
      </w:r>
    </w:p>
    <w:p w14:paraId="578E3F92" w14:textId="30CD6C8E" w:rsidR="001B3279" w:rsidRPr="00B33C45" w:rsidRDefault="001B3279" w:rsidP="00B50267">
      <w:pPr>
        <w:numPr>
          <w:ilvl w:val="0"/>
          <w:numId w:val="11"/>
        </w:numPr>
        <w:spacing w:after="120" w:line="240" w:lineRule="auto"/>
        <w:ind w:left="714" w:hanging="357"/>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likwidacji dotychczasowego źródła ciepła</w:t>
      </w:r>
      <w:r>
        <w:t xml:space="preserve"> (</w:t>
      </w:r>
      <w:r w:rsidRPr="005C2DF5">
        <w:t>nie dopuszc</w:t>
      </w:r>
      <w:r>
        <w:t xml:space="preserve">za się oświadczeń </w:t>
      </w:r>
      <w:r w:rsidR="00B33C45">
        <w:t>Grantobiorcy</w:t>
      </w:r>
      <w:r>
        <w:t>)</w:t>
      </w:r>
    </w:p>
    <w:p w14:paraId="67FACB4A" w14:textId="23294EC6" w:rsidR="00B33C45" w:rsidRPr="00B33C45" w:rsidRDefault="00B33C45" w:rsidP="00B33C45">
      <w:pPr>
        <w:numPr>
          <w:ilvl w:val="0"/>
          <w:numId w:val="11"/>
        </w:numPr>
        <w:spacing w:after="120" w:line="240" w:lineRule="auto"/>
        <w:ind w:left="714" w:hanging="357"/>
        <w:jc w:val="both"/>
        <w:rPr>
          <w:szCs w:val="24"/>
        </w:rPr>
      </w:pPr>
      <w:r>
        <w:rPr>
          <w:szCs w:val="24"/>
        </w:rPr>
        <w:t xml:space="preserve">protokołu </w:t>
      </w:r>
      <w:r w:rsidRPr="00A33547">
        <w:rPr>
          <w:szCs w:val="24"/>
        </w:rPr>
        <w:t>poświadczającego odbiór robót</w:t>
      </w:r>
      <w:r>
        <w:rPr>
          <w:szCs w:val="24"/>
        </w:rPr>
        <w:t xml:space="preserve"> </w:t>
      </w:r>
      <w:r w:rsidRPr="00A33547">
        <w:rPr>
          <w:szCs w:val="24"/>
        </w:rPr>
        <w:t>/</w:t>
      </w:r>
      <w:r>
        <w:rPr>
          <w:szCs w:val="24"/>
        </w:rPr>
        <w:t xml:space="preserve"> </w:t>
      </w:r>
      <w:r w:rsidRPr="00A33547">
        <w:rPr>
          <w:szCs w:val="24"/>
        </w:rPr>
        <w:t xml:space="preserve">usług </w:t>
      </w:r>
      <w:r>
        <w:rPr>
          <w:szCs w:val="24"/>
        </w:rPr>
        <w:t xml:space="preserve">/ </w:t>
      </w:r>
      <w:r w:rsidRPr="00A33547">
        <w:rPr>
          <w:szCs w:val="24"/>
        </w:rPr>
        <w:t>montażu</w:t>
      </w:r>
      <w:r>
        <w:rPr>
          <w:szCs w:val="24"/>
        </w:rPr>
        <w:t xml:space="preserve"> </w:t>
      </w:r>
      <w:r w:rsidRPr="00A33547">
        <w:rPr>
          <w:szCs w:val="24"/>
        </w:rPr>
        <w:t>/</w:t>
      </w:r>
      <w:r>
        <w:rPr>
          <w:szCs w:val="24"/>
        </w:rPr>
        <w:t xml:space="preserve"> </w:t>
      </w:r>
      <w:r w:rsidRPr="00A33547">
        <w:rPr>
          <w:szCs w:val="24"/>
        </w:rPr>
        <w:t xml:space="preserve">podłączenia </w:t>
      </w:r>
      <w:r>
        <w:rPr>
          <w:szCs w:val="24"/>
        </w:rPr>
        <w:t>nowych źródeł ciepła / CWU</w:t>
      </w:r>
    </w:p>
    <w:p w14:paraId="0729A78C" w14:textId="4AB811B8" w:rsidR="000A58A8" w:rsidRPr="00A33547" w:rsidRDefault="000A58A8" w:rsidP="00B50267">
      <w:pPr>
        <w:numPr>
          <w:ilvl w:val="0"/>
          <w:numId w:val="11"/>
        </w:numPr>
        <w:spacing w:after="120" w:line="240" w:lineRule="auto"/>
        <w:ind w:left="714" w:hanging="357"/>
        <w:jc w:val="both"/>
        <w:rPr>
          <w:szCs w:val="24"/>
        </w:rPr>
      </w:pPr>
      <w:r w:rsidRPr="00A33547">
        <w:rPr>
          <w:szCs w:val="24"/>
        </w:rPr>
        <w:t>protokołu poświadczającego odbiór robót</w:t>
      </w:r>
      <w:r w:rsidR="00B33C45">
        <w:rPr>
          <w:szCs w:val="24"/>
        </w:rPr>
        <w:t xml:space="preserve"> </w:t>
      </w:r>
      <w:r w:rsidRPr="00A33547">
        <w:rPr>
          <w:szCs w:val="24"/>
        </w:rPr>
        <w:t>/</w:t>
      </w:r>
      <w:r w:rsidR="00B33C45">
        <w:rPr>
          <w:szCs w:val="24"/>
        </w:rPr>
        <w:t xml:space="preserve"> </w:t>
      </w:r>
      <w:r w:rsidRPr="00A33547">
        <w:rPr>
          <w:szCs w:val="24"/>
        </w:rPr>
        <w:t xml:space="preserve">usług oraz </w:t>
      </w:r>
      <w:r w:rsidR="004A544A" w:rsidRPr="004A544A">
        <w:rPr>
          <w:szCs w:val="24"/>
        </w:rPr>
        <w:t xml:space="preserve">wystawionego przez certyfikowanego instalatora OZE protokołu </w:t>
      </w:r>
      <w:r w:rsidR="00063212" w:rsidRPr="00A33547">
        <w:rPr>
          <w:szCs w:val="24"/>
        </w:rPr>
        <w:t>montażu</w:t>
      </w:r>
      <w:r w:rsidR="00B33C45">
        <w:rPr>
          <w:szCs w:val="24"/>
        </w:rPr>
        <w:t xml:space="preserve"> </w:t>
      </w:r>
      <w:r w:rsidR="00DA3623" w:rsidRPr="00A33547">
        <w:rPr>
          <w:szCs w:val="24"/>
        </w:rPr>
        <w:t>/</w:t>
      </w:r>
      <w:r w:rsidR="00B33C45">
        <w:rPr>
          <w:szCs w:val="24"/>
        </w:rPr>
        <w:t xml:space="preserve"> </w:t>
      </w:r>
      <w:r w:rsidR="00DA3623" w:rsidRPr="00A33547">
        <w:rPr>
          <w:szCs w:val="24"/>
        </w:rPr>
        <w:t>podłączenia</w:t>
      </w:r>
      <w:r w:rsidR="00063212" w:rsidRPr="00A33547">
        <w:rPr>
          <w:szCs w:val="24"/>
        </w:rPr>
        <w:t xml:space="preserve"> </w:t>
      </w:r>
      <w:r w:rsidRPr="00A33547">
        <w:rPr>
          <w:szCs w:val="24"/>
        </w:rPr>
        <w:t xml:space="preserve">zakupionych urządzeń </w:t>
      </w:r>
      <w:r w:rsidR="00B33C45">
        <w:rPr>
          <w:szCs w:val="24"/>
        </w:rPr>
        <w:t>do produkcji energii elektrycznej</w:t>
      </w:r>
    </w:p>
    <w:p w14:paraId="640D61BA" w14:textId="77777777" w:rsidR="000A58A8" w:rsidRPr="008B1B4A" w:rsidRDefault="000A58A8" w:rsidP="00B50267">
      <w:pPr>
        <w:numPr>
          <w:ilvl w:val="0"/>
          <w:numId w:val="11"/>
        </w:numPr>
        <w:spacing w:after="120" w:line="240" w:lineRule="auto"/>
        <w:ind w:left="714" w:hanging="357"/>
        <w:jc w:val="both"/>
        <w:rPr>
          <w:szCs w:val="24"/>
        </w:rPr>
      </w:pPr>
      <w:r w:rsidRPr="008B1B4A">
        <w:rPr>
          <w:szCs w:val="24"/>
        </w:rPr>
        <w:t>umowy zawartej pomiędzy Grantobiorcą a wykonawcą</w:t>
      </w:r>
      <w:r w:rsidR="004A544A">
        <w:rPr>
          <w:szCs w:val="24"/>
        </w:rPr>
        <w:t xml:space="preserve"> wraz z ewentualnymi aneksami</w:t>
      </w:r>
    </w:p>
    <w:p w14:paraId="706AFB6D"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dokument</w:t>
      </w:r>
      <w:r w:rsidR="00215AD2">
        <w:rPr>
          <w:szCs w:val="24"/>
        </w:rPr>
        <w:t>ów</w:t>
      </w:r>
      <w:r w:rsidRPr="00073BBB">
        <w:rPr>
          <w:szCs w:val="24"/>
        </w:rPr>
        <w:t xml:space="preserve"> w zakresie wyboru wykonawcy</w:t>
      </w:r>
    </w:p>
    <w:p w14:paraId="533C8327"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umow</w:t>
      </w:r>
      <w:r w:rsidR="00215AD2">
        <w:rPr>
          <w:szCs w:val="24"/>
        </w:rPr>
        <w:t>y</w:t>
      </w:r>
      <w:r w:rsidRPr="00073BBB">
        <w:rPr>
          <w:szCs w:val="24"/>
        </w:rPr>
        <w:t xml:space="preserve"> na podłączenie do sieci </w:t>
      </w:r>
      <w:r w:rsidR="00D36F0D">
        <w:rPr>
          <w:szCs w:val="24"/>
        </w:rPr>
        <w:t>wraz z ewentualnymi aneksami</w:t>
      </w:r>
    </w:p>
    <w:p w14:paraId="53804110" w14:textId="77777777" w:rsidR="000A58A8" w:rsidRDefault="000A58A8" w:rsidP="00B50267">
      <w:pPr>
        <w:spacing w:before="120" w:after="120" w:line="240" w:lineRule="auto"/>
        <w:jc w:val="both"/>
        <w:rPr>
          <w:szCs w:val="24"/>
        </w:rPr>
      </w:pPr>
      <w:r>
        <w:rPr>
          <w:szCs w:val="24"/>
        </w:rPr>
        <w:t>a</w:t>
      </w:r>
      <w:r w:rsidRPr="002579AF">
        <w:rPr>
          <w:szCs w:val="24"/>
        </w:rPr>
        <w:t xml:space="preserve"> także oryginały</w:t>
      </w:r>
      <w:r>
        <w:rPr>
          <w:szCs w:val="24"/>
        </w:rPr>
        <w:t xml:space="preserve"> oświadczeń podpisanych przez Grantobiorcę w zakresie:</w:t>
      </w:r>
    </w:p>
    <w:p w14:paraId="7A4CF11B" w14:textId="77777777" w:rsidR="000A58A8" w:rsidRDefault="000A58A8" w:rsidP="00B50267">
      <w:pPr>
        <w:numPr>
          <w:ilvl w:val="0"/>
          <w:numId w:val="12"/>
        </w:numPr>
        <w:spacing w:line="240" w:lineRule="auto"/>
        <w:contextualSpacing/>
        <w:jc w:val="both"/>
        <w:rPr>
          <w:szCs w:val="24"/>
        </w:rPr>
      </w:pPr>
      <w:r>
        <w:rPr>
          <w:szCs w:val="24"/>
        </w:rPr>
        <w:t xml:space="preserve">poniesienia wydatków </w:t>
      </w:r>
      <w:r w:rsidRPr="002A5EC5">
        <w:rPr>
          <w:szCs w:val="24"/>
        </w:rPr>
        <w:t>w sposób oszczędny, tzn. niezawyżo</w:t>
      </w:r>
      <w:r>
        <w:rPr>
          <w:szCs w:val="24"/>
        </w:rPr>
        <w:t>ny w stosunku do średnich cen i </w:t>
      </w:r>
      <w:r w:rsidRPr="002A5EC5">
        <w:rPr>
          <w:szCs w:val="24"/>
        </w:rPr>
        <w:t>stawek rynkowych i spełniający wymogi uzyskiwania najlepszych efektów z danych nakładów</w:t>
      </w:r>
    </w:p>
    <w:p w14:paraId="74CA8108" w14:textId="77777777" w:rsidR="000A58A8" w:rsidRDefault="000A58A8" w:rsidP="00B50267">
      <w:pPr>
        <w:numPr>
          <w:ilvl w:val="0"/>
          <w:numId w:val="12"/>
        </w:numPr>
        <w:spacing w:line="240" w:lineRule="auto"/>
        <w:contextualSpacing/>
        <w:jc w:val="both"/>
        <w:rPr>
          <w:szCs w:val="24"/>
        </w:rPr>
      </w:pPr>
      <w:r>
        <w:rPr>
          <w:szCs w:val="24"/>
        </w:rPr>
        <w:t>braku wystąpienia podwójnego dofinansowania wydatków</w:t>
      </w:r>
    </w:p>
    <w:p w14:paraId="17C50339" w14:textId="77777777" w:rsidR="00A9705A" w:rsidRDefault="00A9705A" w:rsidP="00B50267">
      <w:pPr>
        <w:numPr>
          <w:ilvl w:val="0"/>
          <w:numId w:val="12"/>
        </w:numPr>
        <w:spacing w:line="240" w:lineRule="auto"/>
        <w:contextualSpacing/>
        <w:jc w:val="both"/>
        <w:rPr>
          <w:szCs w:val="24"/>
        </w:rPr>
      </w:pPr>
      <w:r>
        <w:rPr>
          <w:szCs w:val="24"/>
        </w:rPr>
        <w:t>prawnej możliwości odzyskania podatku VAT – dotyczy tych Grantobiorców, którzy prowadzą działalność gospodarczą</w:t>
      </w:r>
      <w:r w:rsidR="00E209E0">
        <w:rPr>
          <w:szCs w:val="24"/>
        </w:rPr>
        <w:t xml:space="preserve"> na którą ma wpływ udzielone wsparcie</w:t>
      </w:r>
    </w:p>
    <w:p w14:paraId="7C196A29" w14:textId="77777777" w:rsidR="000A58A8" w:rsidRDefault="000A58A8" w:rsidP="00B50267">
      <w:pPr>
        <w:numPr>
          <w:ilvl w:val="0"/>
          <w:numId w:val="12"/>
        </w:numPr>
        <w:spacing w:line="240" w:lineRule="auto"/>
        <w:contextualSpacing/>
        <w:jc w:val="both"/>
        <w:rPr>
          <w:szCs w:val="24"/>
        </w:rPr>
      </w:pPr>
      <w:r>
        <w:rPr>
          <w:szCs w:val="24"/>
        </w:rPr>
        <w:t xml:space="preserve">wysokości dotychczas udzielonej </w:t>
      </w:r>
      <w:r w:rsidRPr="002579AF">
        <w:rPr>
          <w:szCs w:val="24"/>
        </w:rPr>
        <w:t>pomocy de minimis</w:t>
      </w:r>
    </w:p>
    <w:p w14:paraId="760A9988" w14:textId="77777777" w:rsidR="000A58A8" w:rsidRPr="00C278DB" w:rsidRDefault="000A58A8" w:rsidP="00B50267">
      <w:pPr>
        <w:numPr>
          <w:ilvl w:val="0"/>
          <w:numId w:val="12"/>
        </w:numPr>
        <w:spacing w:line="240" w:lineRule="auto"/>
        <w:contextualSpacing/>
        <w:jc w:val="both"/>
        <w:rPr>
          <w:szCs w:val="24"/>
        </w:rPr>
      </w:pPr>
      <w:r>
        <w:rPr>
          <w:szCs w:val="24"/>
        </w:rPr>
        <w:t>prawa własności do lokalu/nieruchomości</w:t>
      </w:r>
    </w:p>
    <w:p w14:paraId="0FB0F351" w14:textId="77777777" w:rsidR="000A58A8" w:rsidRDefault="000A58A8" w:rsidP="00B50267">
      <w:pPr>
        <w:spacing w:line="240" w:lineRule="auto"/>
        <w:ind w:left="720"/>
        <w:contextualSpacing/>
        <w:jc w:val="both"/>
        <w:rPr>
          <w:szCs w:val="24"/>
        </w:rPr>
      </w:pPr>
    </w:p>
    <w:p w14:paraId="1273161D" w14:textId="77777777" w:rsidR="000A58A8" w:rsidRDefault="000A58A8" w:rsidP="00B50267">
      <w:pPr>
        <w:spacing w:line="240" w:lineRule="auto"/>
        <w:ind w:left="360"/>
        <w:contextualSpacing/>
        <w:jc w:val="both"/>
        <w:rPr>
          <w:szCs w:val="24"/>
        </w:rPr>
      </w:pPr>
      <w:r>
        <w:rPr>
          <w:szCs w:val="24"/>
        </w:rPr>
        <w:t>Za opracowanie treści oświadczeń odpowiada Grantodawca. W celu zmniejszenia obciążeń administracyjnych, zaleca się, opracowanie jednego dokumentu zawierającego treść wszystkich oświadczeń, jakich Grantodawca wymaga od Grantobiorcy.</w:t>
      </w:r>
    </w:p>
    <w:p w14:paraId="6424060A" w14:textId="77777777" w:rsidR="00640C0E" w:rsidRPr="008B1B4A" w:rsidRDefault="00640C0E" w:rsidP="00B50267">
      <w:pPr>
        <w:spacing w:line="240" w:lineRule="auto"/>
        <w:contextualSpacing/>
        <w:jc w:val="both"/>
        <w:rPr>
          <w:b/>
          <w:szCs w:val="24"/>
          <w:u w:val="single"/>
        </w:rPr>
      </w:pPr>
    </w:p>
    <w:p w14:paraId="55088D9D" w14:textId="77777777" w:rsidR="000A58A8" w:rsidRPr="008B1B4A" w:rsidRDefault="000A58A8" w:rsidP="00B50267">
      <w:pPr>
        <w:spacing w:line="240" w:lineRule="auto"/>
        <w:ind w:left="360"/>
        <w:jc w:val="both"/>
        <w:rPr>
          <w:b/>
          <w:szCs w:val="24"/>
          <w:u w:val="single"/>
        </w:rPr>
      </w:pPr>
      <w:r w:rsidRPr="008B1B4A">
        <w:rPr>
          <w:b/>
          <w:szCs w:val="24"/>
          <w:u w:val="single"/>
        </w:rPr>
        <w:t>Ad. 2)</w:t>
      </w:r>
    </w:p>
    <w:p w14:paraId="442DB406" w14:textId="77777777" w:rsidR="000A58A8" w:rsidRPr="008B1B4A" w:rsidRDefault="000A58A8" w:rsidP="00B50267">
      <w:pPr>
        <w:spacing w:after="0" w:line="240" w:lineRule="auto"/>
        <w:ind w:left="360"/>
        <w:jc w:val="both"/>
        <w:rPr>
          <w:szCs w:val="24"/>
        </w:rPr>
      </w:pPr>
      <w:r w:rsidRPr="008B1B4A">
        <w:rPr>
          <w:szCs w:val="24"/>
        </w:rPr>
        <w:t xml:space="preserve">Grantodawca zapewnia, że przed przekazaniem środków do Grantobiorcy, </w:t>
      </w:r>
      <w:r w:rsidR="003F3129">
        <w:rPr>
          <w:szCs w:val="24"/>
        </w:rPr>
        <w:t xml:space="preserve">zweryfikuje przedłożone </w:t>
      </w:r>
      <w:r w:rsidRPr="008B1B4A">
        <w:rPr>
          <w:szCs w:val="24"/>
        </w:rPr>
        <w:t>przez Grantodawcę</w:t>
      </w:r>
      <w:r w:rsidR="003F3129">
        <w:rPr>
          <w:szCs w:val="24"/>
        </w:rPr>
        <w:t xml:space="preserve"> dokumenty</w:t>
      </w:r>
      <w:r w:rsidRPr="008B1B4A">
        <w:rPr>
          <w:szCs w:val="24"/>
        </w:rPr>
        <w:t xml:space="preserve"> pod kątem sprawdzenia</w:t>
      </w:r>
      <w:r w:rsidR="003F3129">
        <w:rPr>
          <w:szCs w:val="24"/>
        </w:rPr>
        <w:t>:</w:t>
      </w:r>
      <w:r w:rsidRPr="008B1B4A">
        <w:rPr>
          <w:szCs w:val="24"/>
        </w:rPr>
        <w:t xml:space="preserve"> czy produkty i usługi</w:t>
      </w:r>
      <w:r w:rsidR="003F3129">
        <w:rPr>
          <w:szCs w:val="24"/>
        </w:rPr>
        <w:t>,</w:t>
      </w:r>
      <w:r w:rsidRPr="008B1B4A">
        <w:rPr>
          <w:szCs w:val="24"/>
        </w:rPr>
        <w:t xml:space="preserve"> które zostaną objęte wsparciem zostały dostarczone Grantobiorcy, czy wydatki deklarowane przez Grantobiorcę zostały </w:t>
      </w:r>
      <w:r w:rsidR="003F3129">
        <w:rPr>
          <w:szCs w:val="24"/>
        </w:rPr>
        <w:t>poniesione</w:t>
      </w:r>
      <w:r w:rsidR="003F3129" w:rsidRPr="008B1B4A">
        <w:rPr>
          <w:szCs w:val="24"/>
        </w:rPr>
        <w:t xml:space="preserve"> </w:t>
      </w:r>
      <w:r w:rsidRPr="008B1B4A">
        <w:rPr>
          <w:szCs w:val="24"/>
        </w:rPr>
        <w:t>oraz, czy spełniają one</w:t>
      </w:r>
      <w:r w:rsidR="003F3129">
        <w:rPr>
          <w:szCs w:val="24"/>
        </w:rPr>
        <w:t xml:space="preserve"> </w:t>
      </w:r>
      <w:r w:rsidRPr="008B1B4A">
        <w:rPr>
          <w:szCs w:val="24"/>
        </w:rPr>
        <w:t xml:space="preserve"> </w:t>
      </w:r>
      <w:r w:rsidR="003F3129" w:rsidRPr="003F3129">
        <w:rPr>
          <w:szCs w:val="24"/>
        </w:rPr>
        <w:t xml:space="preserve">wymogi stawiane przez </w:t>
      </w:r>
      <w:r w:rsidRPr="008B1B4A">
        <w:rPr>
          <w:szCs w:val="24"/>
        </w:rPr>
        <w:t xml:space="preserve">obowiązujące przepisy prawa, wymagania Regionalnego Programu Operacyjnego Województwa Dolnośląskiego 2014-2020 i warunki wsparcia. </w:t>
      </w:r>
    </w:p>
    <w:p w14:paraId="28602AEA" w14:textId="77777777" w:rsidR="00905781" w:rsidRDefault="00905781" w:rsidP="00B50267">
      <w:pPr>
        <w:spacing w:after="360" w:line="240" w:lineRule="auto"/>
        <w:ind w:left="360"/>
        <w:jc w:val="both"/>
        <w:rPr>
          <w:szCs w:val="24"/>
        </w:rPr>
      </w:pPr>
      <w:r>
        <w:t xml:space="preserve">Grantodawca zapewnia, że przed przekazaniem grantu na pierwszej stronie oryginału dowodu księgowego Grantobiorcy </w:t>
      </w:r>
      <w:r w:rsidR="003F3129">
        <w:t>naniesie</w:t>
      </w:r>
      <w:r>
        <w:t xml:space="preserve"> (w widocznym miejscu) </w:t>
      </w:r>
      <w:r w:rsidR="003F3129">
        <w:t xml:space="preserve">adnotację świadczącą </w:t>
      </w:r>
      <w:r>
        <w:t>o otrzymaniu przez Grantobiorcę dofinansowania.</w:t>
      </w:r>
    </w:p>
    <w:p w14:paraId="0C5B1998" w14:textId="77777777" w:rsidR="000A58A8" w:rsidRPr="008B1B4A" w:rsidRDefault="00F34CE7" w:rsidP="00B50267">
      <w:pPr>
        <w:spacing w:line="240" w:lineRule="auto"/>
        <w:ind w:left="360"/>
        <w:contextualSpacing/>
        <w:jc w:val="both"/>
        <w:rPr>
          <w:szCs w:val="24"/>
        </w:rPr>
      </w:pPr>
      <w:r>
        <w:rPr>
          <w:noProof/>
          <w:szCs w:val="24"/>
        </w:rPr>
        <mc:AlternateContent>
          <mc:Choice Requires="wps">
            <w:drawing>
              <wp:anchor distT="0" distB="0" distL="114300" distR="114300" simplePos="0" relativeHeight="251659264" behindDoc="0" locked="0" layoutInCell="1" allowOverlap="1" wp14:anchorId="60977B5B" wp14:editId="2E644A05">
                <wp:simplePos x="0" y="0"/>
                <wp:positionH relativeFrom="column">
                  <wp:posOffset>228600</wp:posOffset>
                </wp:positionH>
                <wp:positionV relativeFrom="paragraph">
                  <wp:posOffset>24765</wp:posOffset>
                </wp:positionV>
                <wp:extent cx="5283200" cy="807720"/>
                <wp:effectExtent l="0" t="0" r="12700" b="1143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807720"/>
                        </a:xfrm>
                        <a:prstGeom prst="rect">
                          <a:avLst/>
                        </a:prstGeom>
                        <a:solidFill>
                          <a:srgbClr val="FFFFFF"/>
                        </a:solidFill>
                        <a:ln w="9525">
                          <a:solidFill>
                            <a:srgbClr val="002060"/>
                          </a:solidFill>
                          <a:miter lim="800000"/>
                          <a:headEnd/>
                          <a:tailEnd/>
                        </a:ln>
                      </wps:spPr>
                      <wps:txb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7B5B" id="_x0000_t202" coordsize="21600,21600" o:spt="202" path="m,l,21600r21600,l21600,xe">
                <v:stroke joinstyle="miter"/>
                <v:path gradientshapeok="t" o:connecttype="rect"/>
              </v:shapetype>
              <v:shape id="Pole tekstowe 11" o:spid="_x0000_s1026" type="#_x0000_t202" style="position:absolute;left:0;text-align:left;margin-left:18pt;margin-top:1.95pt;width:416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2BNAIAAFcEAAAOAAAAZHJzL2Uyb0RvYy54bWysVFGP0zAMfkfiP0R5Z+3Kdreb1p2OHUNI&#10;B5x08APSNG2jS+KQZGvHr8dJt7ED8YLoQxTH9mf7s93V7aAV2QvnJZiSTic5JcJwqKVpS/rt6/bN&#10;ghIfmKmZAiNKehCe3q5fv1r1dikK6EDVwhEEMX7Z25J2IdhllnneCc38BKwwqGzAaRZQdG1WO9Yj&#10;ulZZkedXWQ+utg648B5f70clXSf8phE8fGkaLwJRJcXcQjpdOqt4ZusVW7aO2U7yYxrsH7LQTBoM&#10;eoa6Z4GRnZN/QGnJHXhowoSDzqBpJBepBqxmmv9WzVPHrEi1IDnenmny/w+Wf94/OiJr7N2UEsM0&#10;9ugRlCBBPPsAvSD4jiT11i/R9smidRjewYAOqWBvH4A/e2Jg0zHTijvnoO8EqzHJ5JlduI44PoJU&#10;/SeoMRjbBUhAQ+N0ZBA5IYiOzTqcGySGQDg+zovFW+w6JRx1i/z6ukgdzNjy5G2dDx8EaBIvJXU4&#10;AAmd7R98wDrQ9GQSg3lQst5KpZLg2mqjHNkzHJZt+mLp6PLCTBnSl/RmXsxHAv4KkedFfnVK8AWE&#10;lgGnXkkdq4jfOIeRtvemTjMZmFTjHeMrg2lEHiN1I4lhqIZjXyqoD8iog3G6cRvx0oH7QUmPk11S&#10;/33HnKBEfTTYlZvpbBZXIQmzeeSQuEtNdalhhiNUSQMl43UTxvXZWSfbDiONc2DgDjvZyERyTHXM&#10;6pg3Tm8i8rhpcT0u5WT163+w/gkAAP//AwBQSwMEFAAGAAgAAAAhAEHKyzHfAAAACAEAAA8AAABk&#10;cnMvZG93bnJldi54bWxMj0FLw0AQhe+C/2EZwYu0m1gIacymiFDFg2CjIL1ts2MSzM7G3W2a/nvH&#10;k56Gx3u8+V65me0gJvShd6QgXSYgkBpnemoVvL9tFzmIEDUZPThCBWcMsKkuL0pdGHeiHU51bAWX&#10;UCi0gi7GsZAyNB1aHZZuRGLv03mrI0vfSuP1icvtIG+TJJNW98QfOj3iQ4fNV320Cp6f6v0LDh+v&#10;W2f2OO3O3zePPlPq+mq+vwMRcY5/YfjFZ3SomOngjmSCGBSsMp4S+a5BsJ1nOesD51ZpCrIq5f8B&#10;1Q8AAAD//wMAUEsBAi0AFAAGAAgAAAAhALaDOJL+AAAA4QEAABMAAAAAAAAAAAAAAAAAAAAAAFtD&#10;b250ZW50X1R5cGVzXS54bWxQSwECLQAUAAYACAAAACEAOP0h/9YAAACUAQAACwAAAAAAAAAAAAAA&#10;AAAvAQAAX3JlbHMvLnJlbHNQSwECLQAUAAYACAAAACEAlvFdgTQCAABXBAAADgAAAAAAAAAAAAAA&#10;AAAuAgAAZHJzL2Uyb0RvYy54bWxQSwECLQAUAAYACAAAACEAQcrLMd8AAAAIAQAADwAAAAAAAAAA&#10;AAAAAACOBAAAZHJzL2Rvd25yZXYueG1sUEsFBgAAAAAEAAQA8wAAAJoFAAAAAA==&#10;" strokecolor="#002060">
                <v:textbo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v:textbox>
              </v:shape>
            </w:pict>
          </mc:Fallback>
        </mc:AlternateContent>
      </w:r>
    </w:p>
    <w:p w14:paraId="1DF193BE" w14:textId="77777777" w:rsidR="000A58A8" w:rsidRPr="008B1B4A" w:rsidRDefault="000A58A8" w:rsidP="00B50267">
      <w:pPr>
        <w:spacing w:line="240" w:lineRule="auto"/>
        <w:ind w:left="360"/>
        <w:contextualSpacing/>
        <w:jc w:val="both"/>
        <w:rPr>
          <w:szCs w:val="24"/>
        </w:rPr>
      </w:pPr>
    </w:p>
    <w:p w14:paraId="57BDAA5A" w14:textId="77777777" w:rsidR="000A58A8" w:rsidRPr="008B1B4A" w:rsidRDefault="000A58A8" w:rsidP="00B50267">
      <w:pPr>
        <w:spacing w:line="240" w:lineRule="auto"/>
        <w:ind w:left="360"/>
        <w:contextualSpacing/>
        <w:jc w:val="both"/>
        <w:rPr>
          <w:szCs w:val="24"/>
        </w:rPr>
      </w:pPr>
    </w:p>
    <w:p w14:paraId="223D1FBB" w14:textId="77777777" w:rsidR="000A58A8" w:rsidRPr="008B1B4A" w:rsidRDefault="000A58A8" w:rsidP="00B50267">
      <w:pPr>
        <w:spacing w:line="240" w:lineRule="auto"/>
        <w:ind w:left="360"/>
        <w:contextualSpacing/>
        <w:jc w:val="both"/>
        <w:rPr>
          <w:szCs w:val="24"/>
        </w:rPr>
      </w:pPr>
    </w:p>
    <w:p w14:paraId="1DF70507" w14:textId="77777777" w:rsidR="000A58A8" w:rsidRPr="008B1B4A" w:rsidRDefault="000A58A8" w:rsidP="00B50267">
      <w:pPr>
        <w:spacing w:line="240" w:lineRule="auto"/>
        <w:ind w:left="360"/>
        <w:contextualSpacing/>
        <w:jc w:val="both"/>
        <w:rPr>
          <w:szCs w:val="24"/>
        </w:rPr>
      </w:pPr>
    </w:p>
    <w:p w14:paraId="2888AAF2" w14:textId="77777777" w:rsidR="000A58A8" w:rsidRPr="008B1B4A" w:rsidRDefault="000A58A8" w:rsidP="00B50267">
      <w:pPr>
        <w:spacing w:after="0" w:line="240" w:lineRule="auto"/>
        <w:ind w:left="360"/>
        <w:jc w:val="both"/>
        <w:rPr>
          <w:szCs w:val="24"/>
        </w:rPr>
      </w:pPr>
      <w:r w:rsidRPr="008B1B4A">
        <w:rPr>
          <w:szCs w:val="24"/>
        </w:rPr>
        <w:t>Powyższa adnotacja może zostać nieniesiona w formie pieczęci lub odręcznie. Nie dopuszcza się znakowania dokumentów naklejkami. W miejscach wykropkowanych należy wskazać nazwę Grantodawcy.</w:t>
      </w:r>
    </w:p>
    <w:p w14:paraId="1E12D1BE" w14:textId="77777777" w:rsidR="000A58A8" w:rsidRPr="008B1B4A" w:rsidRDefault="000A58A8" w:rsidP="00B50267">
      <w:pPr>
        <w:spacing w:before="120" w:after="0" w:line="240" w:lineRule="auto"/>
        <w:ind w:left="360"/>
        <w:jc w:val="both"/>
        <w:rPr>
          <w:szCs w:val="24"/>
        </w:rPr>
      </w:pPr>
      <w:r w:rsidRPr="008B1B4A">
        <w:rPr>
          <w:szCs w:val="24"/>
        </w:rPr>
        <w:t xml:space="preserve">Jeżeli grant przekazywany jest w ramach lokalnych programów (np. „Miejskiego Programu Ochrony Powietrza”) adnotacja może być rozszerzona o nazwę tego programu, ale nie jest to przez </w:t>
      </w:r>
      <w:r w:rsidR="006E28BB">
        <w:rPr>
          <w:szCs w:val="24"/>
        </w:rPr>
        <w:t xml:space="preserve">IZ RPO WD </w:t>
      </w:r>
      <w:r w:rsidRPr="008B1B4A">
        <w:rPr>
          <w:szCs w:val="24"/>
        </w:rPr>
        <w:t xml:space="preserve">wymagane. </w:t>
      </w:r>
    </w:p>
    <w:p w14:paraId="530538F8" w14:textId="77777777" w:rsidR="000A58A8" w:rsidRPr="00BD7B2D" w:rsidRDefault="000A58A8" w:rsidP="00B50267">
      <w:pPr>
        <w:spacing w:line="240" w:lineRule="auto"/>
        <w:ind w:left="360"/>
        <w:jc w:val="both"/>
        <w:rPr>
          <w:szCs w:val="24"/>
        </w:rPr>
      </w:pPr>
      <w:r w:rsidRPr="008B1B4A">
        <w:rPr>
          <w:szCs w:val="24"/>
        </w:rPr>
        <w:t>W celu zapewnienia ścieżki audytowej należy zachować jednolitość w znakowaniu dokumentów.</w:t>
      </w:r>
    </w:p>
    <w:p w14:paraId="0A675EDC" w14:textId="77777777" w:rsidR="000A58A8" w:rsidRPr="008B1B4A" w:rsidRDefault="000A58A8" w:rsidP="00B50267">
      <w:pPr>
        <w:spacing w:line="240" w:lineRule="auto"/>
        <w:ind w:left="360"/>
        <w:jc w:val="both"/>
        <w:rPr>
          <w:b/>
          <w:szCs w:val="24"/>
          <w:u w:val="single"/>
        </w:rPr>
      </w:pPr>
      <w:r w:rsidRPr="008B1B4A">
        <w:rPr>
          <w:b/>
          <w:szCs w:val="24"/>
          <w:u w:val="single"/>
        </w:rPr>
        <w:t>Ad. 3)</w:t>
      </w:r>
    </w:p>
    <w:p w14:paraId="3AAECC74" w14:textId="77777777" w:rsidR="007E7860" w:rsidRDefault="007E7860" w:rsidP="00B50267">
      <w:pPr>
        <w:spacing w:line="240" w:lineRule="auto"/>
        <w:ind w:left="360"/>
        <w:jc w:val="both"/>
        <w:rPr>
          <w:szCs w:val="24"/>
        </w:rPr>
      </w:pPr>
      <w:r w:rsidRPr="007E7860">
        <w:rPr>
          <w:szCs w:val="24"/>
        </w:rPr>
        <w:t xml:space="preserve">Nie dopuszcza się przekazywania Grantobiorcy środków pochodzących z otrzymanych przez Grantodawcę płatności zaliczkowych, przed potwierdzeniem przez Grantodawcę, że Grantobiorca poniósł w sposób prawidłowy wydatki, do których był zobligowany. </w:t>
      </w:r>
    </w:p>
    <w:p w14:paraId="5EE65043" w14:textId="77777777" w:rsidR="007E7860" w:rsidRDefault="007E7860" w:rsidP="00B50267">
      <w:pPr>
        <w:spacing w:line="240" w:lineRule="auto"/>
        <w:jc w:val="both"/>
        <w:rPr>
          <w:szCs w:val="24"/>
        </w:rPr>
      </w:pPr>
      <w:r w:rsidRPr="007E7860">
        <w:rPr>
          <w:szCs w:val="24"/>
        </w:rPr>
        <w:t>Powyższe nie</w:t>
      </w:r>
      <w:r>
        <w:rPr>
          <w:szCs w:val="24"/>
        </w:rPr>
        <w:t xml:space="preserve"> </w:t>
      </w:r>
      <w:r w:rsidRPr="007E7860">
        <w:rPr>
          <w:szCs w:val="24"/>
        </w:rPr>
        <w:t>oznacza, że Grantodawca nie może przekazywać własnych środków Grantobiorcy przed poniesieniem przez niego wydatków, jednakże wszelkie ryzyka i konsekwencje z tym związane leżą po stronie Grantodawcy. Odpowiednie zasady w tym zakresie musi regulować procedura opracowana przez Grantodawcę.</w:t>
      </w:r>
    </w:p>
    <w:p w14:paraId="44A1F72D" w14:textId="77777777" w:rsidR="00DA3623" w:rsidRPr="008B1B4A" w:rsidRDefault="000B2086" w:rsidP="00B50267">
      <w:pPr>
        <w:spacing w:line="240" w:lineRule="auto"/>
        <w:jc w:val="both"/>
        <w:rPr>
          <w:szCs w:val="24"/>
        </w:rPr>
      </w:pPr>
      <w:r>
        <w:rPr>
          <w:szCs w:val="24"/>
        </w:rPr>
        <w:t>Jednocześnie nie ma możliwości przekazywania przez Grantobiorcę środków finansowych na sfinansowanie wydatków ponoszonych przez Grantodawcę (w tym wkładu własnego Grantodawcy). Ponadto Grantodawca nie może pobierać opłat (prowizji) od Grantobiorców za udzielanie grantów.</w:t>
      </w:r>
    </w:p>
    <w:p w14:paraId="14945536" w14:textId="77777777" w:rsidR="000A58A8" w:rsidRPr="008B1B4A" w:rsidRDefault="000A58A8" w:rsidP="00B50267">
      <w:pPr>
        <w:spacing w:after="0" w:line="240" w:lineRule="auto"/>
        <w:jc w:val="both"/>
        <w:rPr>
          <w:szCs w:val="24"/>
        </w:rPr>
      </w:pPr>
      <w:r w:rsidRPr="008B1B4A">
        <w:rPr>
          <w:szCs w:val="24"/>
        </w:rPr>
        <w:t xml:space="preserve">Grantodawca zobowiązuje się do prowadzenia w sposób przejrzysty wyodrębnionego kodu księgowego lub wyodrębnionej ewidencji dotyczącej realizacji </w:t>
      </w:r>
      <w:r w:rsidR="00DA3623">
        <w:rPr>
          <w:szCs w:val="24"/>
        </w:rPr>
        <w:t>p</w:t>
      </w:r>
      <w:r w:rsidRPr="008B1B4A">
        <w:rPr>
          <w:szCs w:val="24"/>
        </w:rPr>
        <w:t>rojektu</w:t>
      </w:r>
      <w:r w:rsidR="00DA3623">
        <w:rPr>
          <w:szCs w:val="24"/>
        </w:rPr>
        <w:t xml:space="preserve"> (zgodnie z</w:t>
      </w:r>
      <w:r w:rsidR="000E4178">
        <w:rPr>
          <w:szCs w:val="24"/>
        </w:rPr>
        <w:t> </w:t>
      </w:r>
      <w:r w:rsidR="00DA3623">
        <w:rPr>
          <w:szCs w:val="24"/>
        </w:rPr>
        <w:t>obowiązującymi go zasadami rachunkowości)</w:t>
      </w:r>
      <w:r w:rsidRPr="008B1B4A">
        <w:rPr>
          <w:szCs w:val="24"/>
        </w:rPr>
        <w:t>, umożliwiających identyfikację poszczególnych operacji księgowych i</w:t>
      </w:r>
      <w:r w:rsidR="00CC32C6">
        <w:rPr>
          <w:szCs w:val="24"/>
        </w:rPr>
        <w:t> </w:t>
      </w:r>
      <w:r w:rsidRPr="008B1B4A">
        <w:rPr>
          <w:szCs w:val="24"/>
        </w:rPr>
        <w:t>gospodarczych przeprowadzonych dla wszystkich wydatków w ramach Projektu</w:t>
      </w:r>
      <w:r>
        <w:rPr>
          <w:szCs w:val="24"/>
        </w:rPr>
        <w:t xml:space="preserve"> grantowego</w:t>
      </w:r>
      <w:r w:rsidRPr="008B1B4A">
        <w:rPr>
          <w:szCs w:val="24"/>
        </w:rPr>
        <w:t xml:space="preserve">. </w:t>
      </w:r>
    </w:p>
    <w:p w14:paraId="1995C69F" w14:textId="77777777" w:rsidR="000A58A8" w:rsidRPr="008B1B4A" w:rsidRDefault="000A58A8" w:rsidP="00B50267">
      <w:pPr>
        <w:spacing w:after="0" w:line="240" w:lineRule="auto"/>
        <w:jc w:val="both"/>
        <w:rPr>
          <w:szCs w:val="24"/>
        </w:rPr>
      </w:pPr>
      <w:r w:rsidRPr="008B1B4A">
        <w:rPr>
          <w:szCs w:val="24"/>
        </w:rPr>
        <w:t xml:space="preserve">Grantodawca zapewnia, że wszelkie przepływy pomiędzy </w:t>
      </w:r>
      <w:r w:rsidR="006E28BB">
        <w:rPr>
          <w:szCs w:val="24"/>
        </w:rPr>
        <w:t>DIP</w:t>
      </w:r>
      <w:r w:rsidRPr="008B1B4A">
        <w:rPr>
          <w:szCs w:val="24"/>
        </w:rPr>
        <w:t xml:space="preserve">, Grantodawcą i Grantobiorcą dokonywane są za pośrednictwem wyodrębnionego dla </w:t>
      </w:r>
      <w:r w:rsidR="006E28BB">
        <w:rPr>
          <w:szCs w:val="24"/>
        </w:rPr>
        <w:t>p</w:t>
      </w:r>
      <w:r w:rsidRPr="008B1B4A">
        <w:rPr>
          <w:szCs w:val="24"/>
        </w:rPr>
        <w:t>rojektu rachunku bankowego, który został wskazany w umowie o dofinansowanie.</w:t>
      </w:r>
    </w:p>
    <w:p w14:paraId="21F1789D" w14:textId="77777777" w:rsidR="000A58A8" w:rsidRPr="008B1B4A" w:rsidRDefault="000A58A8" w:rsidP="00B50267">
      <w:pPr>
        <w:spacing w:after="0" w:line="240" w:lineRule="auto"/>
        <w:jc w:val="both"/>
        <w:rPr>
          <w:szCs w:val="24"/>
        </w:rPr>
      </w:pPr>
      <w:r w:rsidRPr="008B1B4A">
        <w:rPr>
          <w:szCs w:val="24"/>
        </w:rPr>
        <w:t>W związku z realizacją projektu grantowego Grantodawc</w:t>
      </w:r>
      <w:r>
        <w:rPr>
          <w:szCs w:val="24"/>
        </w:rPr>
        <w:t xml:space="preserve">a zapewnia, że czas oczekiwania </w:t>
      </w:r>
      <w:r w:rsidRPr="00A33547">
        <w:rPr>
          <w:szCs w:val="24"/>
        </w:rPr>
        <w:t>Grantobiorcy na środki jest skrócony do niezbędnego minimum.</w:t>
      </w:r>
    </w:p>
    <w:p w14:paraId="47ACD103" w14:textId="77777777" w:rsidR="007E7860" w:rsidRDefault="007E7860" w:rsidP="00B50267">
      <w:pPr>
        <w:spacing w:before="360" w:line="240" w:lineRule="auto"/>
        <w:ind w:left="-426"/>
        <w:jc w:val="both"/>
        <w:rPr>
          <w:b/>
          <w:szCs w:val="24"/>
        </w:rPr>
      </w:pPr>
    </w:p>
    <w:p w14:paraId="4BDB3FD9" w14:textId="77777777" w:rsidR="000A58A8" w:rsidRPr="008B1B4A" w:rsidRDefault="000A58A8" w:rsidP="00B50267">
      <w:pPr>
        <w:spacing w:before="360" w:line="240" w:lineRule="auto"/>
        <w:ind w:left="-426"/>
        <w:jc w:val="both"/>
        <w:rPr>
          <w:b/>
          <w:szCs w:val="24"/>
        </w:rPr>
      </w:pPr>
      <w:r w:rsidRPr="008B1B4A">
        <w:rPr>
          <w:b/>
          <w:szCs w:val="24"/>
        </w:rPr>
        <w:t>Grantodawca zobowiązany jest do rozliczenia</w:t>
      </w:r>
      <w:r w:rsidRPr="003435C5">
        <w:rPr>
          <w:b/>
          <w:szCs w:val="24"/>
        </w:rPr>
        <w:t xml:space="preserve"> </w:t>
      </w:r>
      <w:r w:rsidRPr="008B1B4A">
        <w:rPr>
          <w:b/>
          <w:szCs w:val="24"/>
        </w:rPr>
        <w:t>przyznanego dofinansowania na warunkach wskaz</w:t>
      </w:r>
      <w:r>
        <w:rPr>
          <w:b/>
          <w:szCs w:val="24"/>
        </w:rPr>
        <w:t>anych w umowie o dofinansowanie</w:t>
      </w:r>
      <w:r w:rsidR="00A7418A">
        <w:rPr>
          <w:b/>
          <w:szCs w:val="24"/>
        </w:rPr>
        <w:t>, które obejmują m.in. poniższe zasady</w:t>
      </w:r>
      <w:r w:rsidRPr="008B1B4A">
        <w:rPr>
          <w:b/>
          <w:szCs w:val="24"/>
        </w:rPr>
        <w:t>.</w:t>
      </w:r>
    </w:p>
    <w:p w14:paraId="352D46EB" w14:textId="77777777" w:rsidR="000A58A8" w:rsidRPr="008B1B4A" w:rsidRDefault="000A58A8" w:rsidP="00B50267">
      <w:pPr>
        <w:spacing w:after="0" w:line="240" w:lineRule="auto"/>
        <w:ind w:left="-426"/>
        <w:jc w:val="both"/>
        <w:rPr>
          <w:szCs w:val="24"/>
        </w:rPr>
      </w:pPr>
      <w:r>
        <w:rPr>
          <w:szCs w:val="24"/>
        </w:rPr>
        <w:t xml:space="preserve">Wydatki, które będą stanowić podstawę przekazania refundacji lub rozliczenia zaliczki należy wykazać we wnioskach o płatność. </w:t>
      </w:r>
      <w:r w:rsidRPr="008B1B4A">
        <w:rPr>
          <w:bCs/>
        </w:rPr>
        <w:t xml:space="preserve">Od specyfiki wydatku kwalifikowalnego i Projektu zależy, jakie dokumenty należy załączyć do wniosku o płatność. Każdy z załączników przedkłada się do </w:t>
      </w:r>
      <w:r w:rsidR="006E28BB">
        <w:rPr>
          <w:bCs/>
        </w:rPr>
        <w:t>DIP</w:t>
      </w:r>
      <w:r w:rsidR="002E7B30">
        <w:rPr>
          <w:bCs/>
        </w:rPr>
        <w:t xml:space="preserve"> </w:t>
      </w:r>
      <w:r w:rsidRPr="008B1B4A">
        <w:rPr>
          <w:bCs/>
        </w:rPr>
        <w:t>tylko raz, chyba że w dokumencie zostaną ujawnione błędy/nieścisłości, które będą musiały zostać skorygowane przez Grantodawcę.</w:t>
      </w:r>
    </w:p>
    <w:p w14:paraId="25066C1B" w14:textId="77777777" w:rsidR="000A58A8" w:rsidRPr="003435C5" w:rsidRDefault="000A58A8" w:rsidP="00B50267">
      <w:pPr>
        <w:spacing w:after="0" w:line="240" w:lineRule="auto"/>
        <w:ind w:left="-426"/>
        <w:jc w:val="both"/>
        <w:rPr>
          <w:bCs/>
        </w:rPr>
      </w:pPr>
      <w:r>
        <w:rPr>
          <w:bCs/>
        </w:rPr>
        <w:t>Dokumenty przedkłada się do wniosku o płatność w wersji elektronicznej (w </w:t>
      </w:r>
      <w:r w:rsidRPr="005A4425">
        <w:rPr>
          <w:bCs/>
        </w:rPr>
        <w:t xml:space="preserve">postaci skanów). </w:t>
      </w:r>
      <w:r>
        <w:rPr>
          <w:bCs/>
        </w:rPr>
        <w:t>W przypadku oświadczeń Grantodawcy – dokument podpisuje osoba upoważniona do składania oświadczeń w Projekcie</w:t>
      </w:r>
      <w:r w:rsidRPr="00E50F04">
        <w:rPr>
          <w:bCs/>
        </w:rPr>
        <w:t xml:space="preserve"> (nie jest dopuszczalne stosowanie faksymile).</w:t>
      </w:r>
    </w:p>
    <w:p w14:paraId="026E0D45" w14:textId="77777777" w:rsidR="000A58A8" w:rsidRDefault="000A58A8" w:rsidP="00B50267">
      <w:pPr>
        <w:spacing w:after="0" w:line="240" w:lineRule="auto"/>
        <w:ind w:left="-426"/>
        <w:jc w:val="both"/>
        <w:rPr>
          <w:bCs/>
        </w:rPr>
      </w:pPr>
      <w:r w:rsidRPr="00EF6778">
        <w:rPr>
          <w:bCs/>
        </w:rPr>
        <w:t xml:space="preserve">O ile będzie to niezbędne w celu potwierdzenia kwalifikowalności, </w:t>
      </w:r>
      <w:r w:rsidR="006E28BB">
        <w:rPr>
          <w:bCs/>
        </w:rPr>
        <w:t>DIP</w:t>
      </w:r>
      <w:r w:rsidR="00C13A13">
        <w:rPr>
          <w:bCs/>
        </w:rPr>
        <w:t xml:space="preserve"> </w:t>
      </w:r>
      <w:r w:rsidRPr="00EF6778">
        <w:rPr>
          <w:bCs/>
        </w:rPr>
        <w:t xml:space="preserve">może wystąpić do </w:t>
      </w:r>
      <w:r w:rsidRPr="00FF7484">
        <w:rPr>
          <w:bCs/>
        </w:rPr>
        <w:t>Grantodawc</w:t>
      </w:r>
      <w:r>
        <w:rPr>
          <w:bCs/>
        </w:rPr>
        <w:t>y</w:t>
      </w:r>
      <w:r w:rsidRPr="00EF6778">
        <w:rPr>
          <w:bCs/>
        </w:rPr>
        <w:t xml:space="preserve"> o załączenie do wniosku o płatność innych dokumentów zwią</w:t>
      </w:r>
      <w:r>
        <w:rPr>
          <w:bCs/>
        </w:rPr>
        <w:t>zanych z poniesionym wydatkiem.</w:t>
      </w:r>
    </w:p>
    <w:p w14:paraId="52FFD227" w14:textId="77777777" w:rsidR="000A58A8" w:rsidRDefault="000A58A8" w:rsidP="00B50267">
      <w:pPr>
        <w:spacing w:after="0" w:line="240" w:lineRule="auto"/>
        <w:ind w:left="-426"/>
        <w:jc w:val="both"/>
        <w:rPr>
          <w:bCs/>
        </w:rPr>
      </w:pPr>
    </w:p>
    <w:p w14:paraId="3B2E03F4" w14:textId="77777777" w:rsidR="000A58A8" w:rsidRPr="00203F04" w:rsidRDefault="000A58A8" w:rsidP="00B50267">
      <w:pPr>
        <w:spacing w:after="0" w:line="240" w:lineRule="auto"/>
        <w:ind w:left="-426"/>
        <w:jc w:val="both"/>
        <w:rPr>
          <w:b/>
          <w:color w:val="000000" w:themeColor="text1"/>
        </w:rPr>
      </w:pPr>
      <w:r w:rsidRPr="00203F04">
        <w:rPr>
          <w:b/>
          <w:color w:val="000000" w:themeColor="text1"/>
        </w:rPr>
        <w:t>Zasady dokumentowania wydatków związanych z przekazanymi grantami</w:t>
      </w:r>
    </w:p>
    <w:p w14:paraId="6F5A73B1" w14:textId="77777777" w:rsidR="000A58A8" w:rsidRDefault="000A58A8" w:rsidP="00B50267">
      <w:pPr>
        <w:spacing w:after="0" w:line="240" w:lineRule="auto"/>
        <w:ind w:left="-426"/>
        <w:rPr>
          <w:b/>
        </w:rPr>
      </w:pPr>
    </w:p>
    <w:p w14:paraId="7C153526" w14:textId="77777777" w:rsidR="000A58A8" w:rsidRPr="00BD7B2D" w:rsidRDefault="000A58A8" w:rsidP="00B50267">
      <w:pPr>
        <w:spacing w:after="0" w:line="240" w:lineRule="auto"/>
        <w:ind w:left="-425"/>
        <w:jc w:val="both"/>
      </w:pPr>
      <w:r w:rsidRPr="0084481A">
        <w:t>W celu rozliczeni</w:t>
      </w:r>
      <w:r>
        <w:t>a</w:t>
      </w:r>
      <w:r w:rsidRPr="0084481A">
        <w:t xml:space="preserve"> wsparcia udzielonego Grantobiorcy, Grantodawca zobowiązany jest </w:t>
      </w:r>
      <w:r w:rsidRPr="00B31898">
        <w:t>załączyć</w:t>
      </w:r>
      <w:r w:rsidRPr="0084481A">
        <w:t xml:space="preserve"> do wniosku</w:t>
      </w:r>
      <w:r>
        <w:rPr>
          <w:b/>
        </w:rPr>
        <w:t xml:space="preserve"> </w:t>
      </w:r>
      <w:r>
        <w:t>o </w:t>
      </w:r>
      <w:r w:rsidRPr="00B31898">
        <w:t>płatność zestawienie przygotowane w oparciu o wzór</w:t>
      </w:r>
      <w:r>
        <w:t xml:space="preserve">, który przedstawiono </w:t>
      </w:r>
      <w:r w:rsidR="00F52F47">
        <w:t>w</w:t>
      </w:r>
      <w:r w:rsidR="003D3ACB">
        <w:t> </w:t>
      </w:r>
      <w:r w:rsidR="00F52F47">
        <w:t xml:space="preserve">dalszej części </w:t>
      </w:r>
      <w:r w:rsidR="00B970C5">
        <w:t>Zaleceń</w:t>
      </w:r>
      <w:r w:rsidRPr="00B31898">
        <w:t xml:space="preserve">. Zestawienie </w:t>
      </w:r>
      <w:r>
        <w:t>jest odpowiednikiem dokumentu księgowego – musi być zatem zatwierdzone (zgodnie z zasadami obowiązującymi u Grantodawcy w zakresie zatwierdzania dowodów księgowych) oraz zaksięgowane/zaewidencjonowane (zgodnie z</w:t>
      </w:r>
      <w:r w:rsidR="000E4178">
        <w:t> </w:t>
      </w:r>
      <w:r>
        <w:t xml:space="preserve">wymogiem prowadzenia </w:t>
      </w:r>
      <w:r w:rsidRPr="006812E9">
        <w:rPr>
          <w:bCs/>
        </w:rPr>
        <w:t>odr</w:t>
      </w:r>
      <w:r w:rsidRPr="006812E9">
        <w:rPr>
          <w:rFonts w:hint="eastAsia"/>
        </w:rPr>
        <w:t>ę</w:t>
      </w:r>
      <w:r w:rsidRPr="006812E9">
        <w:rPr>
          <w:bCs/>
        </w:rPr>
        <w:t>bnego kodu ksi</w:t>
      </w:r>
      <w:r w:rsidRPr="006812E9">
        <w:rPr>
          <w:rFonts w:hint="eastAsia"/>
        </w:rPr>
        <w:t>ę</w:t>
      </w:r>
      <w:r w:rsidRPr="006812E9">
        <w:rPr>
          <w:bCs/>
        </w:rPr>
        <w:t>gowego/ewidencji księgowej dla wszystkich transakcji zwi</w:t>
      </w:r>
      <w:r w:rsidRPr="006812E9">
        <w:rPr>
          <w:rFonts w:hint="eastAsia"/>
        </w:rPr>
        <w:t>ą</w:t>
      </w:r>
      <w:r w:rsidRPr="006812E9">
        <w:rPr>
          <w:bCs/>
        </w:rPr>
        <w:t>zanych z projektem).</w:t>
      </w:r>
      <w:r>
        <w:rPr>
          <w:bCs/>
        </w:rPr>
        <w:t xml:space="preserve"> Zestawienie to należy opisać zgodnie z zasadami określonymi </w:t>
      </w:r>
      <w:r w:rsidR="004A544A">
        <w:rPr>
          <w:bCs/>
        </w:rPr>
        <w:t xml:space="preserve">w </w:t>
      </w:r>
      <w:r w:rsidR="0011765D">
        <w:rPr>
          <w:bCs/>
        </w:rPr>
        <w:t xml:space="preserve">Załączniku nr 1 </w:t>
      </w:r>
      <w:r>
        <w:rPr>
          <w:bCs/>
        </w:rPr>
        <w:t>niniejszego dokumentu</w:t>
      </w:r>
      <w:r w:rsidR="0011765D">
        <w:rPr>
          <w:bCs/>
        </w:rPr>
        <w:t xml:space="preserve"> stanowiącym „Zasady dokumentowania wydatków ponoszonych przez Grantodawcę”</w:t>
      </w:r>
      <w:r>
        <w:rPr>
          <w:bCs/>
        </w:rPr>
        <w:t>.</w:t>
      </w:r>
      <w:r w:rsidRPr="00BD7B2D">
        <w:t>Do ww. zestawienia Grantodawca zobowiązany jest załączyć</w:t>
      </w:r>
      <w:r>
        <w:t xml:space="preserve"> skany</w:t>
      </w:r>
      <w:r w:rsidRPr="00BD7B2D">
        <w:t>:</w:t>
      </w:r>
    </w:p>
    <w:p w14:paraId="54A4E9B7" w14:textId="77777777" w:rsidR="000A58A8" w:rsidRDefault="000A58A8" w:rsidP="00B50267">
      <w:pPr>
        <w:numPr>
          <w:ilvl w:val="0"/>
          <w:numId w:val="13"/>
        </w:numPr>
        <w:spacing w:after="0" w:line="240" w:lineRule="auto"/>
        <w:ind w:left="714" w:hanging="357"/>
        <w:jc w:val="both"/>
      </w:pPr>
      <w:r>
        <w:t>umów o powierzenie grantu zawartych pomiędzy Grantodawcą a Grantobiorcami</w:t>
      </w:r>
      <w:r w:rsidR="00341D6E">
        <w:t xml:space="preserve"> wraz z</w:t>
      </w:r>
      <w:r w:rsidR="004A676F">
        <w:t> </w:t>
      </w:r>
      <w:r w:rsidR="00341D6E">
        <w:t>aneksami jeżeli takie zawarto</w:t>
      </w:r>
    </w:p>
    <w:p w14:paraId="55A6F582" w14:textId="77777777" w:rsidR="00833A18" w:rsidRPr="00833A18" w:rsidRDefault="00833A18" w:rsidP="00833A18">
      <w:pPr>
        <w:numPr>
          <w:ilvl w:val="0"/>
          <w:numId w:val="13"/>
        </w:numPr>
        <w:spacing w:after="0" w:line="240" w:lineRule="auto"/>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 xml:space="preserve">likwidacji dotychczasowego źródła </w:t>
      </w:r>
    </w:p>
    <w:p w14:paraId="012568E0" w14:textId="77777777" w:rsidR="000A58A8" w:rsidRDefault="000A58A8" w:rsidP="00833A18">
      <w:pPr>
        <w:numPr>
          <w:ilvl w:val="0"/>
          <w:numId w:val="13"/>
        </w:numPr>
        <w:spacing w:after="0" w:line="240" w:lineRule="auto"/>
        <w:ind w:left="714" w:hanging="357"/>
        <w:jc w:val="both"/>
      </w:pPr>
      <w:r w:rsidRPr="00F52F47">
        <w:rPr>
          <w:bCs/>
        </w:rPr>
        <w:t xml:space="preserve">protokołów odbioru poświadczających odbiór robót/usług oraz </w:t>
      </w:r>
      <w:r w:rsidR="00341D6E" w:rsidRPr="00341D6E">
        <w:rPr>
          <w:bCs/>
        </w:rPr>
        <w:t xml:space="preserve">wystawionych przez certyfikowanych instalatorów OZE protokołów </w:t>
      </w:r>
      <w:r w:rsidR="0075005E" w:rsidRPr="00F52F47">
        <w:rPr>
          <w:bCs/>
        </w:rPr>
        <w:t>montażu</w:t>
      </w:r>
      <w:r w:rsidR="006907B1" w:rsidRPr="00F52F47">
        <w:rPr>
          <w:bCs/>
        </w:rPr>
        <w:t>/podłączeni</w:t>
      </w:r>
      <w:r w:rsidR="00341D6E">
        <w:rPr>
          <w:bCs/>
        </w:rPr>
        <w:t>a</w:t>
      </w:r>
      <w:r w:rsidR="0075005E" w:rsidRPr="00F52F47">
        <w:rPr>
          <w:bCs/>
        </w:rPr>
        <w:t xml:space="preserve"> </w:t>
      </w:r>
      <w:r w:rsidRPr="00F52F47">
        <w:rPr>
          <w:bCs/>
        </w:rPr>
        <w:t xml:space="preserve"> zakupionych urządzeń </w:t>
      </w:r>
    </w:p>
    <w:p w14:paraId="13351B64" w14:textId="77777777" w:rsidR="000A58A8" w:rsidRPr="00BD7B2D" w:rsidRDefault="000A58A8" w:rsidP="00833A18">
      <w:pPr>
        <w:numPr>
          <w:ilvl w:val="0"/>
          <w:numId w:val="13"/>
        </w:numPr>
        <w:spacing w:after="0" w:line="240" w:lineRule="auto"/>
        <w:ind w:left="714" w:hanging="357"/>
        <w:jc w:val="both"/>
      </w:pPr>
      <w:r w:rsidRPr="00BD7B2D">
        <w:t>wyciąg</w:t>
      </w:r>
      <w:r>
        <w:t>ów</w:t>
      </w:r>
      <w:r w:rsidRPr="00BD7B2D">
        <w:t xml:space="preserve"> bankowy</w:t>
      </w:r>
      <w:r>
        <w:t>ch</w:t>
      </w:r>
      <w:r w:rsidRPr="00BD7B2D">
        <w:t xml:space="preserve"> Grantodawcy przedstawiający</w:t>
      </w:r>
      <w:r>
        <w:t>ch</w:t>
      </w:r>
      <w:r w:rsidRPr="00BD7B2D">
        <w:t xml:space="preserve"> dokonane płatności z tytułu udzielenia wsparcia Grantobiorcy </w:t>
      </w:r>
    </w:p>
    <w:p w14:paraId="77687FC7" w14:textId="77777777" w:rsidR="000A58A8" w:rsidRPr="00BD7B2D" w:rsidRDefault="000A58A8" w:rsidP="00B50267">
      <w:pPr>
        <w:numPr>
          <w:ilvl w:val="0"/>
          <w:numId w:val="13"/>
        </w:numPr>
        <w:spacing w:after="0" w:line="240" w:lineRule="auto"/>
        <w:jc w:val="both"/>
      </w:pPr>
      <w:r w:rsidRPr="00BD7B2D">
        <w:t>o</w:t>
      </w:r>
      <w:r>
        <w:t>świadczenia</w:t>
      </w:r>
      <w:r w:rsidRPr="00BD7B2D">
        <w:t xml:space="preserve"> Grantodawcy</w:t>
      </w:r>
      <w:r w:rsidRPr="00BD7B2D">
        <w:rPr>
          <w:bCs/>
        </w:rPr>
        <w:t xml:space="preserve">, że dla </w:t>
      </w:r>
      <w:r w:rsidR="006907B1">
        <w:rPr>
          <w:bCs/>
        </w:rPr>
        <w:t>p</w:t>
      </w:r>
      <w:r w:rsidRPr="00BD7B2D">
        <w:rPr>
          <w:bCs/>
        </w:rPr>
        <w:t>rojektu prowadzona jest wyodrębniona ewidencja księgowa</w:t>
      </w:r>
      <w:r w:rsidR="006907B1">
        <w:rPr>
          <w:bCs/>
        </w:rPr>
        <w:t xml:space="preserve"> (oświadczenie przedkłada się jednorazowo wraz z pierwszym wnioskiem o</w:t>
      </w:r>
      <w:r w:rsidR="00CC32C6">
        <w:rPr>
          <w:bCs/>
        </w:rPr>
        <w:t> </w:t>
      </w:r>
      <w:r w:rsidR="006907B1">
        <w:rPr>
          <w:bCs/>
        </w:rPr>
        <w:t>płatność)</w:t>
      </w:r>
      <w:r w:rsidR="006907B1">
        <w:t>.</w:t>
      </w:r>
    </w:p>
    <w:p w14:paraId="7EFAE053" w14:textId="77777777" w:rsidR="00DE56E0" w:rsidRDefault="00DE56E0" w:rsidP="00B50267">
      <w:pPr>
        <w:spacing w:after="0" w:line="240" w:lineRule="auto"/>
        <w:rPr>
          <w:b/>
        </w:rPr>
      </w:pPr>
    </w:p>
    <w:p w14:paraId="797CCF74" w14:textId="77777777" w:rsidR="000A58A8" w:rsidRDefault="000A58A8" w:rsidP="00B50267">
      <w:pPr>
        <w:spacing w:line="240" w:lineRule="auto"/>
        <w:rPr>
          <w:b/>
        </w:rPr>
        <w:sectPr w:rsidR="000A58A8" w:rsidSect="00852B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97" w:header="709" w:footer="164" w:gutter="0"/>
          <w:cols w:space="708"/>
          <w:titlePg/>
          <w:docGrid w:linePitch="360"/>
        </w:sectPr>
      </w:pPr>
    </w:p>
    <w:p w14:paraId="442F865B" w14:textId="77777777" w:rsidR="00DE56E0" w:rsidRDefault="00DE56E0" w:rsidP="00B50267">
      <w:pPr>
        <w:spacing w:after="0" w:line="240" w:lineRule="auto"/>
        <w:rPr>
          <w:b/>
        </w:rPr>
      </w:pPr>
    </w:p>
    <w:tbl>
      <w:tblPr>
        <w:tblW w:w="15096" w:type="dxa"/>
        <w:tblLayout w:type="fixed"/>
        <w:tblCellMar>
          <w:left w:w="70" w:type="dxa"/>
          <w:right w:w="70" w:type="dxa"/>
        </w:tblCellMar>
        <w:tblLook w:val="04A0" w:firstRow="1" w:lastRow="0" w:firstColumn="1" w:lastColumn="0" w:noHBand="0" w:noVBand="1"/>
      </w:tblPr>
      <w:tblGrid>
        <w:gridCol w:w="55"/>
        <w:gridCol w:w="441"/>
        <w:gridCol w:w="1701"/>
        <w:gridCol w:w="115"/>
        <w:gridCol w:w="310"/>
        <w:gridCol w:w="1276"/>
        <w:gridCol w:w="115"/>
        <w:gridCol w:w="1019"/>
        <w:gridCol w:w="1134"/>
        <w:gridCol w:w="141"/>
        <w:gridCol w:w="142"/>
        <w:gridCol w:w="284"/>
        <w:gridCol w:w="1559"/>
        <w:gridCol w:w="213"/>
        <w:gridCol w:w="160"/>
        <w:gridCol w:w="1895"/>
        <w:gridCol w:w="1559"/>
        <w:gridCol w:w="2922"/>
        <w:gridCol w:w="55"/>
      </w:tblGrid>
      <w:tr w:rsidR="00F75EC2" w:rsidRPr="003E629C" w14:paraId="5CED71C3"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6E423C94" w14:textId="77777777" w:rsidR="00F75EC2" w:rsidRPr="003E629C" w:rsidRDefault="00F75EC2" w:rsidP="00B50267">
            <w:pPr>
              <w:spacing w:after="0" w:line="240" w:lineRule="auto"/>
              <w:rPr>
                <w:rFonts w:eastAsia="Times New Roman"/>
                <w:color w:val="000000"/>
              </w:rPr>
            </w:pPr>
          </w:p>
        </w:tc>
        <w:tc>
          <w:tcPr>
            <w:tcW w:w="1701" w:type="dxa"/>
            <w:tcBorders>
              <w:top w:val="nil"/>
              <w:left w:val="nil"/>
              <w:right w:val="nil"/>
            </w:tcBorders>
          </w:tcPr>
          <w:p w14:paraId="7E1AECB4" w14:textId="77777777" w:rsidR="00F75EC2" w:rsidRPr="003E629C" w:rsidRDefault="00F75EC2" w:rsidP="00B50267">
            <w:pPr>
              <w:spacing w:after="0" w:line="240" w:lineRule="auto"/>
              <w:rPr>
                <w:rFonts w:eastAsia="Times New Roman"/>
                <w:color w:val="000000"/>
              </w:rPr>
            </w:pPr>
          </w:p>
        </w:tc>
        <w:tc>
          <w:tcPr>
            <w:tcW w:w="12899" w:type="dxa"/>
            <w:gridSpan w:val="16"/>
            <w:tcBorders>
              <w:top w:val="nil"/>
              <w:left w:val="nil"/>
            </w:tcBorders>
            <w:shd w:val="clear" w:color="auto" w:fill="auto"/>
            <w:noWrap/>
            <w:vAlign w:val="bottom"/>
            <w:hideMark/>
          </w:tcPr>
          <w:p w14:paraId="69F7A7CE" w14:textId="77777777" w:rsidR="00F75EC2" w:rsidRPr="003E629C" w:rsidRDefault="00F75EC2" w:rsidP="00B50267">
            <w:pPr>
              <w:spacing w:after="0" w:line="240" w:lineRule="auto"/>
              <w:rPr>
                <w:rFonts w:eastAsia="Times New Roman"/>
                <w:color w:val="000000"/>
              </w:rPr>
            </w:pPr>
          </w:p>
        </w:tc>
      </w:tr>
      <w:tr w:rsidR="00F75EC2" w:rsidRPr="003E629C" w14:paraId="12036A94" w14:textId="77777777" w:rsidTr="00586EB0">
        <w:trPr>
          <w:gridBefore w:val="1"/>
          <w:wBefore w:w="55" w:type="dxa"/>
          <w:trHeight w:val="288"/>
        </w:trPr>
        <w:tc>
          <w:tcPr>
            <w:tcW w:w="441" w:type="dxa"/>
            <w:shd w:val="clear" w:color="auto" w:fill="auto"/>
            <w:noWrap/>
            <w:vAlign w:val="bottom"/>
            <w:hideMark/>
          </w:tcPr>
          <w:p w14:paraId="1C321D35" w14:textId="77777777" w:rsidR="00F75EC2" w:rsidRPr="003E629C" w:rsidRDefault="00F75EC2" w:rsidP="00B50267">
            <w:pPr>
              <w:spacing w:after="0" w:line="240" w:lineRule="auto"/>
              <w:rPr>
                <w:rFonts w:eastAsia="Times New Roman"/>
                <w:color w:val="000000"/>
              </w:rPr>
            </w:pPr>
          </w:p>
        </w:tc>
        <w:tc>
          <w:tcPr>
            <w:tcW w:w="1816" w:type="dxa"/>
            <w:gridSpan w:val="2"/>
            <w:shd w:val="clear" w:color="auto" w:fill="auto"/>
            <w:noWrap/>
            <w:vAlign w:val="bottom"/>
            <w:hideMark/>
          </w:tcPr>
          <w:p w14:paraId="49974C26" w14:textId="77777777" w:rsidR="00F75EC2" w:rsidRPr="003E629C" w:rsidRDefault="00F75EC2" w:rsidP="00B50267">
            <w:pPr>
              <w:spacing w:after="0" w:line="240" w:lineRule="auto"/>
              <w:rPr>
                <w:rFonts w:eastAsia="Times New Roman"/>
                <w:color w:val="000000"/>
              </w:rPr>
            </w:pPr>
          </w:p>
        </w:tc>
        <w:tc>
          <w:tcPr>
            <w:tcW w:w="1701" w:type="dxa"/>
            <w:gridSpan w:val="3"/>
          </w:tcPr>
          <w:p w14:paraId="4C513C19" w14:textId="77777777" w:rsidR="00F75EC2" w:rsidRPr="003E629C" w:rsidRDefault="00F75EC2" w:rsidP="00B50267">
            <w:pPr>
              <w:spacing w:after="0" w:line="240" w:lineRule="auto"/>
              <w:rPr>
                <w:rFonts w:eastAsia="Times New Roman"/>
                <w:color w:val="000000"/>
              </w:rPr>
            </w:pPr>
          </w:p>
        </w:tc>
        <w:tc>
          <w:tcPr>
            <w:tcW w:w="11083" w:type="dxa"/>
            <w:gridSpan w:val="12"/>
            <w:tcBorders>
              <w:right w:val="nil"/>
            </w:tcBorders>
            <w:shd w:val="clear" w:color="auto" w:fill="auto"/>
            <w:noWrap/>
            <w:vAlign w:val="bottom"/>
            <w:hideMark/>
          </w:tcPr>
          <w:p w14:paraId="637B734E" w14:textId="77777777" w:rsidR="00F75EC2" w:rsidRPr="003E629C" w:rsidRDefault="00F75EC2" w:rsidP="00B50267">
            <w:pPr>
              <w:spacing w:after="0" w:line="240" w:lineRule="auto"/>
              <w:rPr>
                <w:rFonts w:eastAsia="Times New Roman"/>
                <w:color w:val="000000"/>
              </w:rPr>
            </w:pPr>
          </w:p>
        </w:tc>
      </w:tr>
      <w:tr w:rsidR="00F75EC2" w:rsidRPr="003E629C" w14:paraId="65CFE186" w14:textId="77777777" w:rsidTr="00586EB0">
        <w:trPr>
          <w:gridAfter w:val="1"/>
          <w:wAfter w:w="55" w:type="dxa"/>
          <w:trHeight w:val="288"/>
        </w:trPr>
        <w:tc>
          <w:tcPr>
            <w:tcW w:w="15041" w:type="dxa"/>
            <w:gridSpan w:val="18"/>
          </w:tcPr>
          <w:p w14:paraId="281C712E" w14:textId="77777777" w:rsidR="00F75EC2" w:rsidRDefault="00F75EC2" w:rsidP="00B50267">
            <w:pPr>
              <w:spacing w:after="0" w:line="240" w:lineRule="auto"/>
              <w:jc w:val="center"/>
              <w:rPr>
                <w:rFonts w:eastAsia="Times New Roman"/>
                <w:b/>
                <w:bCs/>
                <w:color w:val="000000"/>
                <w:sz w:val="28"/>
              </w:rPr>
            </w:pPr>
          </w:p>
          <w:p w14:paraId="662EBB23" w14:textId="77777777" w:rsidR="00F75EC2" w:rsidRPr="001B2499" w:rsidRDefault="00F75EC2" w:rsidP="00B50267">
            <w:pPr>
              <w:spacing w:after="0" w:line="240" w:lineRule="auto"/>
              <w:jc w:val="center"/>
              <w:rPr>
                <w:rFonts w:eastAsia="Times New Roman"/>
                <w:b/>
                <w:bCs/>
                <w:color w:val="000000"/>
              </w:rPr>
            </w:pPr>
            <w:r w:rsidRPr="001B2499">
              <w:rPr>
                <w:rFonts w:eastAsia="Times New Roman"/>
                <w:b/>
                <w:bCs/>
                <w:color w:val="000000"/>
                <w:sz w:val="28"/>
              </w:rPr>
              <w:t xml:space="preserve">ZBIORCZE ZESTAWIENIE </w:t>
            </w:r>
            <w:r w:rsidR="009A44B4">
              <w:rPr>
                <w:rFonts w:eastAsia="Times New Roman"/>
                <w:b/>
                <w:bCs/>
                <w:color w:val="000000"/>
                <w:sz w:val="28"/>
              </w:rPr>
              <w:t xml:space="preserve">POWIERZONYCH </w:t>
            </w:r>
            <w:r w:rsidRPr="001B2499">
              <w:rPr>
                <w:rFonts w:eastAsia="Times New Roman"/>
                <w:b/>
                <w:bCs/>
                <w:color w:val="000000"/>
                <w:sz w:val="28"/>
              </w:rPr>
              <w:t>GRANTÓW</w:t>
            </w:r>
          </w:p>
          <w:p w14:paraId="29CE2E38" w14:textId="77777777" w:rsidR="00F75EC2" w:rsidRPr="003E629C" w:rsidRDefault="00F75EC2" w:rsidP="00B50267">
            <w:pPr>
              <w:spacing w:after="0" w:line="240" w:lineRule="auto"/>
              <w:jc w:val="center"/>
              <w:rPr>
                <w:rFonts w:eastAsia="Times New Roman"/>
                <w:color w:val="000000"/>
              </w:rPr>
            </w:pPr>
          </w:p>
        </w:tc>
      </w:tr>
      <w:tr w:rsidR="00F75EC2" w:rsidRPr="003E629C" w14:paraId="51AE74D0" w14:textId="77777777" w:rsidTr="00586EB0">
        <w:trPr>
          <w:gridBefore w:val="1"/>
          <w:wBefore w:w="55" w:type="dxa"/>
          <w:trHeight w:val="288"/>
        </w:trPr>
        <w:tc>
          <w:tcPr>
            <w:tcW w:w="441" w:type="dxa"/>
            <w:tcBorders>
              <w:left w:val="nil"/>
              <w:right w:val="nil"/>
            </w:tcBorders>
            <w:shd w:val="clear" w:color="auto" w:fill="auto"/>
            <w:noWrap/>
            <w:vAlign w:val="bottom"/>
          </w:tcPr>
          <w:p w14:paraId="730BC0F2" w14:textId="77777777" w:rsidR="00F75EC2" w:rsidRPr="003E629C" w:rsidRDefault="00F75EC2" w:rsidP="00B50267">
            <w:pPr>
              <w:spacing w:after="0" w:line="240" w:lineRule="auto"/>
              <w:rPr>
                <w:rFonts w:eastAsia="Times New Roman"/>
                <w:color w:val="000000"/>
              </w:rPr>
            </w:pPr>
          </w:p>
        </w:tc>
        <w:tc>
          <w:tcPr>
            <w:tcW w:w="1816" w:type="dxa"/>
            <w:gridSpan w:val="2"/>
            <w:tcBorders>
              <w:left w:val="nil"/>
              <w:right w:val="nil"/>
            </w:tcBorders>
            <w:shd w:val="clear" w:color="auto" w:fill="auto"/>
            <w:noWrap/>
            <w:vAlign w:val="bottom"/>
          </w:tcPr>
          <w:p w14:paraId="24F5FA01" w14:textId="77777777" w:rsidR="00F75EC2" w:rsidRPr="003E629C" w:rsidRDefault="00F75EC2" w:rsidP="00B50267">
            <w:pPr>
              <w:spacing w:after="0" w:line="240" w:lineRule="auto"/>
              <w:rPr>
                <w:rFonts w:eastAsia="Times New Roman"/>
                <w:color w:val="000000"/>
              </w:rPr>
            </w:pPr>
          </w:p>
        </w:tc>
        <w:tc>
          <w:tcPr>
            <w:tcW w:w="1701" w:type="dxa"/>
            <w:gridSpan w:val="3"/>
            <w:tcBorders>
              <w:left w:val="nil"/>
              <w:right w:val="nil"/>
            </w:tcBorders>
          </w:tcPr>
          <w:p w14:paraId="0B84B608" w14:textId="77777777" w:rsidR="00F75EC2" w:rsidRPr="003E629C" w:rsidRDefault="00F75EC2" w:rsidP="00B50267">
            <w:pPr>
              <w:spacing w:after="0" w:line="240" w:lineRule="auto"/>
              <w:rPr>
                <w:rFonts w:eastAsia="Times New Roman"/>
                <w:color w:val="000000"/>
              </w:rPr>
            </w:pPr>
          </w:p>
        </w:tc>
        <w:tc>
          <w:tcPr>
            <w:tcW w:w="11083" w:type="dxa"/>
            <w:gridSpan w:val="12"/>
            <w:tcBorders>
              <w:left w:val="nil"/>
              <w:bottom w:val="nil"/>
              <w:right w:val="nil"/>
            </w:tcBorders>
            <w:shd w:val="clear" w:color="auto" w:fill="auto"/>
            <w:noWrap/>
            <w:vAlign w:val="bottom"/>
          </w:tcPr>
          <w:p w14:paraId="7D481730" w14:textId="77777777" w:rsidR="00F75EC2" w:rsidRPr="003E629C" w:rsidRDefault="00F75EC2" w:rsidP="00B50267">
            <w:pPr>
              <w:spacing w:after="0" w:line="240" w:lineRule="auto"/>
              <w:rPr>
                <w:rFonts w:eastAsia="Times New Roman"/>
                <w:color w:val="000000"/>
              </w:rPr>
            </w:pPr>
          </w:p>
        </w:tc>
      </w:tr>
      <w:tr w:rsidR="00F75EC2" w:rsidRPr="003E629C" w14:paraId="186BE587" w14:textId="77777777" w:rsidTr="00586EB0">
        <w:trPr>
          <w:gridBefore w:val="1"/>
          <w:wBefore w:w="55" w:type="dxa"/>
          <w:trHeight w:val="288"/>
        </w:trPr>
        <w:tc>
          <w:tcPr>
            <w:tcW w:w="2257" w:type="dxa"/>
            <w:gridSpan w:val="3"/>
            <w:tcBorders>
              <w:top w:val="nil"/>
              <w:left w:val="nil"/>
              <w:bottom w:val="single" w:sz="4" w:space="0" w:color="auto"/>
              <w:right w:val="nil"/>
            </w:tcBorders>
            <w:shd w:val="clear" w:color="auto" w:fill="auto"/>
            <w:noWrap/>
            <w:vAlign w:val="bottom"/>
          </w:tcPr>
          <w:p w14:paraId="2CC42A74" w14:textId="77777777" w:rsidR="00F75EC2" w:rsidRPr="003E629C" w:rsidRDefault="00F75EC2" w:rsidP="00B50267">
            <w:pPr>
              <w:spacing w:after="0" w:line="240" w:lineRule="auto"/>
              <w:rPr>
                <w:rFonts w:eastAsia="Times New Roman"/>
                <w:color w:val="000000"/>
              </w:rPr>
            </w:pPr>
          </w:p>
        </w:tc>
        <w:tc>
          <w:tcPr>
            <w:tcW w:w="1701" w:type="dxa"/>
            <w:gridSpan w:val="3"/>
            <w:tcBorders>
              <w:top w:val="nil"/>
              <w:left w:val="nil"/>
              <w:bottom w:val="nil"/>
              <w:right w:val="nil"/>
            </w:tcBorders>
          </w:tcPr>
          <w:p w14:paraId="7C9D6447" w14:textId="77777777" w:rsidR="00F75EC2" w:rsidRPr="003E629C" w:rsidRDefault="00F75EC2" w:rsidP="00B50267">
            <w:pPr>
              <w:spacing w:after="0" w:line="240" w:lineRule="auto"/>
              <w:rPr>
                <w:rFonts w:eastAsia="Times New Roman"/>
                <w:color w:val="000000"/>
              </w:rPr>
            </w:pPr>
          </w:p>
        </w:tc>
        <w:tc>
          <w:tcPr>
            <w:tcW w:w="11083" w:type="dxa"/>
            <w:gridSpan w:val="12"/>
            <w:tcBorders>
              <w:top w:val="nil"/>
              <w:left w:val="nil"/>
              <w:bottom w:val="nil"/>
              <w:right w:val="nil"/>
            </w:tcBorders>
            <w:shd w:val="clear" w:color="auto" w:fill="auto"/>
            <w:noWrap/>
            <w:vAlign w:val="bottom"/>
          </w:tcPr>
          <w:p w14:paraId="3D1CE437" w14:textId="77777777" w:rsidR="00F75EC2" w:rsidRPr="003E629C" w:rsidRDefault="00F75EC2" w:rsidP="00B50267">
            <w:pPr>
              <w:spacing w:after="0" w:line="240" w:lineRule="auto"/>
              <w:rPr>
                <w:rFonts w:eastAsia="Times New Roman"/>
                <w:color w:val="000000"/>
              </w:rPr>
            </w:pPr>
          </w:p>
        </w:tc>
      </w:tr>
      <w:tr w:rsidR="00F75EC2" w:rsidRPr="003E629C" w14:paraId="0CD03664" w14:textId="77777777" w:rsidTr="00586EB0">
        <w:trPr>
          <w:gridBefore w:val="1"/>
          <w:wBefore w:w="55" w:type="dxa"/>
          <w:trHeight w:val="300"/>
        </w:trPr>
        <w:tc>
          <w:tcPr>
            <w:tcW w:w="2567" w:type="dxa"/>
            <w:gridSpan w:val="4"/>
            <w:tcBorders>
              <w:top w:val="nil"/>
              <w:left w:val="nil"/>
              <w:bottom w:val="nil"/>
              <w:right w:val="nil"/>
            </w:tcBorders>
            <w:shd w:val="clear" w:color="auto" w:fill="auto"/>
            <w:noWrap/>
            <w:vAlign w:val="bottom"/>
            <w:hideMark/>
          </w:tcPr>
          <w:p w14:paraId="7E5133D2" w14:textId="77777777" w:rsidR="00F75EC2" w:rsidRPr="0003022B" w:rsidRDefault="00F75EC2" w:rsidP="00B50267">
            <w:pPr>
              <w:spacing w:after="0" w:line="240" w:lineRule="auto"/>
              <w:jc w:val="center"/>
              <w:rPr>
                <w:rFonts w:eastAsia="Times New Roman"/>
                <w:color w:val="000000"/>
                <w:sz w:val="16"/>
              </w:rPr>
            </w:pPr>
            <w:r w:rsidRPr="00564A27">
              <w:rPr>
                <w:rFonts w:eastAsia="Times New Roman"/>
                <w:bCs/>
                <w:i/>
                <w:color w:val="000000"/>
                <w:sz w:val="16"/>
              </w:rPr>
              <w:t>pieczęć nagłówkowa Grantodawcy</w:t>
            </w:r>
          </w:p>
        </w:tc>
        <w:tc>
          <w:tcPr>
            <w:tcW w:w="2410" w:type="dxa"/>
            <w:gridSpan w:val="3"/>
            <w:tcBorders>
              <w:top w:val="nil"/>
              <w:left w:val="nil"/>
              <w:bottom w:val="nil"/>
              <w:right w:val="nil"/>
            </w:tcBorders>
            <w:shd w:val="clear" w:color="auto" w:fill="auto"/>
            <w:noWrap/>
            <w:vAlign w:val="bottom"/>
            <w:hideMark/>
          </w:tcPr>
          <w:p w14:paraId="0C3DFFF2"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419095BF"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nil"/>
            </w:tcBorders>
            <w:shd w:val="clear" w:color="auto" w:fill="auto"/>
            <w:noWrap/>
            <w:vAlign w:val="bottom"/>
            <w:hideMark/>
          </w:tcPr>
          <w:p w14:paraId="62CD8804"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Zestawienie nr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F42C"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single" w:sz="4" w:space="0" w:color="auto"/>
            </w:tcBorders>
            <w:shd w:val="clear" w:color="auto" w:fill="auto"/>
            <w:noWrap/>
            <w:vAlign w:val="bottom"/>
            <w:hideMark/>
          </w:tcPr>
          <w:p w14:paraId="3A8EF2FB" w14:textId="77777777" w:rsidR="00F75EC2" w:rsidRPr="003E629C" w:rsidRDefault="00F75EC2" w:rsidP="00B50267">
            <w:pPr>
              <w:spacing w:after="0" w:line="240" w:lineRule="auto"/>
              <w:jc w:val="right"/>
              <w:rPr>
                <w:rFonts w:eastAsia="Times New Roman"/>
                <w:color w:val="000000"/>
              </w:rPr>
            </w:pPr>
            <w:r>
              <w:rPr>
                <w:rFonts w:eastAsia="Times New Roman"/>
                <w:color w:val="000000"/>
              </w:rPr>
              <w:t xml:space="preserve">z dnia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6D7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568CD6D9" w14:textId="77777777" w:rsidTr="00586EB0">
        <w:trPr>
          <w:gridBefore w:val="1"/>
          <w:wBefore w:w="55" w:type="dxa"/>
          <w:trHeight w:val="300"/>
        </w:trPr>
        <w:tc>
          <w:tcPr>
            <w:tcW w:w="441" w:type="dxa"/>
            <w:tcBorders>
              <w:top w:val="nil"/>
              <w:left w:val="nil"/>
              <w:right w:val="nil"/>
            </w:tcBorders>
            <w:shd w:val="clear" w:color="auto" w:fill="auto"/>
            <w:noWrap/>
            <w:vAlign w:val="bottom"/>
            <w:hideMark/>
          </w:tcPr>
          <w:p w14:paraId="2AC34AB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2116CED0"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0308C41A"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0257D850" w14:textId="77777777" w:rsidR="00F75EC2" w:rsidRPr="003E629C" w:rsidRDefault="00F75EC2" w:rsidP="00B50267">
            <w:pPr>
              <w:spacing w:after="0" w:line="240" w:lineRule="auto"/>
              <w:rPr>
                <w:rFonts w:eastAsia="Times New Roman"/>
                <w:color w:val="000000"/>
              </w:rPr>
            </w:pPr>
          </w:p>
        </w:tc>
        <w:tc>
          <w:tcPr>
            <w:tcW w:w="2198" w:type="dxa"/>
            <w:gridSpan w:val="4"/>
            <w:tcBorders>
              <w:top w:val="nil"/>
              <w:left w:val="nil"/>
              <w:bottom w:val="nil"/>
              <w:right w:val="nil"/>
            </w:tcBorders>
            <w:shd w:val="clear" w:color="auto" w:fill="auto"/>
            <w:noWrap/>
            <w:vAlign w:val="bottom"/>
            <w:hideMark/>
          </w:tcPr>
          <w:p w14:paraId="7F1237BF" w14:textId="77777777" w:rsidR="00F75EC2" w:rsidRPr="003E629C" w:rsidRDefault="00F75EC2" w:rsidP="00B50267">
            <w:pPr>
              <w:spacing w:after="0" w:line="240" w:lineRule="auto"/>
              <w:rPr>
                <w:rFonts w:eastAsia="Times New Roman"/>
                <w:color w:val="000000"/>
              </w:rPr>
            </w:pPr>
          </w:p>
        </w:tc>
        <w:tc>
          <w:tcPr>
            <w:tcW w:w="160" w:type="dxa"/>
            <w:tcBorders>
              <w:top w:val="nil"/>
              <w:left w:val="nil"/>
              <w:bottom w:val="nil"/>
              <w:right w:val="nil"/>
            </w:tcBorders>
            <w:shd w:val="clear" w:color="auto" w:fill="auto"/>
            <w:noWrap/>
            <w:vAlign w:val="bottom"/>
            <w:hideMark/>
          </w:tcPr>
          <w:p w14:paraId="78F1A48C" w14:textId="77777777" w:rsidR="00F75EC2" w:rsidRPr="003E629C" w:rsidRDefault="00F75EC2" w:rsidP="00B50267">
            <w:pPr>
              <w:spacing w:after="0" w:line="240" w:lineRule="auto"/>
              <w:rPr>
                <w:rFonts w:eastAsia="Times New Roman"/>
                <w:color w:val="000000"/>
              </w:rPr>
            </w:pPr>
          </w:p>
        </w:tc>
        <w:tc>
          <w:tcPr>
            <w:tcW w:w="1895" w:type="dxa"/>
            <w:tcBorders>
              <w:top w:val="nil"/>
              <w:left w:val="nil"/>
              <w:bottom w:val="nil"/>
              <w:right w:val="nil"/>
            </w:tcBorders>
            <w:shd w:val="clear" w:color="auto" w:fill="auto"/>
            <w:noWrap/>
            <w:vAlign w:val="bottom"/>
            <w:hideMark/>
          </w:tcPr>
          <w:p w14:paraId="6942857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38073B1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08739E4E" w14:textId="77777777" w:rsidR="00F75EC2" w:rsidRPr="003E629C" w:rsidRDefault="00F75EC2" w:rsidP="00B50267">
            <w:pPr>
              <w:spacing w:after="0" w:line="240" w:lineRule="auto"/>
              <w:rPr>
                <w:rFonts w:eastAsia="Times New Roman"/>
                <w:color w:val="000000"/>
              </w:rPr>
            </w:pPr>
          </w:p>
        </w:tc>
      </w:tr>
      <w:tr w:rsidR="00F75EC2" w:rsidRPr="003E629C" w14:paraId="3CD1E654" w14:textId="77777777" w:rsidTr="00586EB0">
        <w:trPr>
          <w:gridBefore w:val="1"/>
          <w:wBefore w:w="55" w:type="dxa"/>
          <w:trHeight w:val="288"/>
        </w:trPr>
        <w:tc>
          <w:tcPr>
            <w:tcW w:w="441" w:type="dxa"/>
            <w:tcBorders>
              <w:top w:val="nil"/>
              <w:left w:val="nil"/>
              <w:bottom w:val="single" w:sz="4" w:space="0" w:color="auto"/>
              <w:right w:val="nil"/>
            </w:tcBorders>
            <w:shd w:val="clear" w:color="auto" w:fill="auto"/>
            <w:noWrap/>
            <w:vAlign w:val="bottom"/>
            <w:hideMark/>
          </w:tcPr>
          <w:p w14:paraId="741B2BBB"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nil"/>
            </w:tcBorders>
            <w:shd w:val="clear" w:color="auto" w:fill="auto"/>
            <w:noWrap/>
            <w:vAlign w:val="bottom"/>
            <w:hideMark/>
          </w:tcPr>
          <w:p w14:paraId="51698A29"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58E63005"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11CD0397"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single" w:sz="4" w:space="0" w:color="000000"/>
            </w:tcBorders>
            <w:shd w:val="clear" w:color="auto" w:fill="auto"/>
            <w:noWrap/>
            <w:vAlign w:val="bottom"/>
            <w:hideMark/>
          </w:tcPr>
          <w:p w14:paraId="010F6E2F"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Pozycja księgowania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02A8A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nil"/>
            </w:tcBorders>
            <w:shd w:val="clear" w:color="auto" w:fill="auto"/>
            <w:noWrap/>
            <w:vAlign w:val="bottom"/>
            <w:hideMark/>
          </w:tcPr>
          <w:p w14:paraId="290C4B7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57B7AF6E" w14:textId="77777777" w:rsidR="00F75EC2" w:rsidRPr="003E629C" w:rsidRDefault="00F75EC2" w:rsidP="00B50267">
            <w:pPr>
              <w:spacing w:after="0" w:line="240" w:lineRule="auto"/>
              <w:rPr>
                <w:rFonts w:eastAsia="Times New Roman"/>
                <w:color w:val="000000"/>
              </w:rPr>
            </w:pPr>
          </w:p>
        </w:tc>
      </w:tr>
      <w:tr w:rsidR="00F75EC2" w:rsidRPr="003E629C" w14:paraId="5C337BDF" w14:textId="77777777" w:rsidTr="00586EB0">
        <w:trPr>
          <w:gridBefore w:val="1"/>
          <w:wBefore w:w="55" w:type="dxa"/>
          <w:trHeight w:val="300"/>
        </w:trPr>
        <w:tc>
          <w:tcPr>
            <w:tcW w:w="2567" w:type="dxa"/>
            <w:gridSpan w:val="4"/>
            <w:tcBorders>
              <w:top w:val="single" w:sz="4" w:space="0" w:color="auto"/>
              <w:left w:val="nil"/>
              <w:bottom w:val="nil"/>
              <w:right w:val="nil"/>
            </w:tcBorders>
            <w:shd w:val="clear" w:color="auto" w:fill="auto"/>
            <w:noWrap/>
            <w:vAlign w:val="bottom"/>
            <w:hideMark/>
          </w:tcPr>
          <w:p w14:paraId="5B7DF669" w14:textId="77777777" w:rsidR="00F75EC2" w:rsidRPr="00FD0011" w:rsidRDefault="00F75EC2" w:rsidP="00B50267">
            <w:pPr>
              <w:spacing w:after="0" w:line="240" w:lineRule="auto"/>
              <w:jc w:val="center"/>
              <w:rPr>
                <w:rFonts w:eastAsia="Times New Roman"/>
                <w:i/>
                <w:color w:val="000000"/>
                <w:sz w:val="16"/>
              </w:rPr>
            </w:pPr>
            <w:r w:rsidRPr="00FD0011">
              <w:rPr>
                <w:rFonts w:eastAsia="Times New Roman"/>
                <w:i/>
                <w:color w:val="000000"/>
                <w:sz w:val="16"/>
              </w:rPr>
              <w:t>NIP wystawcy dokumentu (Grantodawcy)</w:t>
            </w:r>
          </w:p>
          <w:p w14:paraId="0A630871" w14:textId="77777777" w:rsidR="00F75EC2" w:rsidRDefault="00F75EC2" w:rsidP="00B50267">
            <w:pPr>
              <w:spacing w:after="0" w:line="240" w:lineRule="auto"/>
              <w:rPr>
                <w:rFonts w:eastAsia="Times New Roman"/>
                <w:color w:val="000000"/>
                <w:sz w:val="16"/>
              </w:rPr>
            </w:pPr>
          </w:p>
          <w:p w14:paraId="144798EA"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19C215E3" w14:textId="77777777" w:rsidR="00F75EC2" w:rsidRPr="003E629C" w:rsidRDefault="00F75EC2" w:rsidP="00B50267">
            <w:pPr>
              <w:spacing w:after="0" w:line="240" w:lineRule="auto"/>
              <w:jc w:val="right"/>
              <w:rPr>
                <w:rFonts w:eastAsia="Times New Roman"/>
                <w:color w:val="000000"/>
              </w:rPr>
            </w:pPr>
          </w:p>
        </w:tc>
        <w:tc>
          <w:tcPr>
            <w:tcW w:w="1134" w:type="dxa"/>
            <w:tcBorders>
              <w:top w:val="nil"/>
              <w:left w:val="nil"/>
              <w:bottom w:val="nil"/>
              <w:right w:val="nil"/>
            </w:tcBorders>
            <w:shd w:val="clear" w:color="auto" w:fill="auto"/>
            <w:noWrap/>
            <w:vAlign w:val="bottom"/>
            <w:hideMark/>
          </w:tcPr>
          <w:p w14:paraId="45CE66E1" w14:textId="77777777" w:rsidR="00F75EC2" w:rsidRPr="003E629C" w:rsidRDefault="00F75EC2" w:rsidP="00B50267">
            <w:pPr>
              <w:spacing w:after="0" w:line="240" w:lineRule="auto"/>
              <w:rPr>
                <w:rFonts w:eastAsia="Times New Roman"/>
                <w:color w:val="FF0000"/>
                <w:sz w:val="20"/>
                <w:szCs w:val="20"/>
              </w:rPr>
            </w:pPr>
          </w:p>
        </w:tc>
        <w:tc>
          <w:tcPr>
            <w:tcW w:w="567" w:type="dxa"/>
            <w:gridSpan w:val="3"/>
            <w:tcBorders>
              <w:top w:val="nil"/>
              <w:left w:val="nil"/>
              <w:bottom w:val="single" w:sz="4" w:space="0" w:color="auto"/>
              <w:right w:val="nil"/>
            </w:tcBorders>
          </w:tcPr>
          <w:p w14:paraId="1A4D8F2C"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C7A3EC3"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nil"/>
              <w:right w:val="nil"/>
            </w:tcBorders>
            <w:shd w:val="clear" w:color="auto" w:fill="auto"/>
            <w:noWrap/>
            <w:vAlign w:val="bottom"/>
            <w:hideMark/>
          </w:tcPr>
          <w:p w14:paraId="68C68605"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3105D1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45CFE4B7" w14:textId="77777777" w:rsidR="00F75EC2" w:rsidRDefault="00F75EC2" w:rsidP="00B50267">
            <w:pPr>
              <w:spacing w:after="0" w:line="240" w:lineRule="auto"/>
              <w:rPr>
                <w:rFonts w:eastAsia="Times New Roman"/>
                <w:color w:val="000000"/>
              </w:rPr>
            </w:pPr>
          </w:p>
          <w:p w14:paraId="53862482" w14:textId="77777777" w:rsidR="00F75EC2" w:rsidRPr="003E629C" w:rsidRDefault="00F75EC2" w:rsidP="00B50267">
            <w:pPr>
              <w:spacing w:after="0" w:line="240" w:lineRule="auto"/>
              <w:rPr>
                <w:rFonts w:eastAsia="Times New Roman"/>
                <w:color w:val="000000"/>
              </w:rPr>
            </w:pPr>
          </w:p>
        </w:tc>
      </w:tr>
      <w:tr w:rsidR="00F75EC2" w:rsidRPr="003E629C" w14:paraId="46241941" w14:textId="77777777" w:rsidTr="00586EB0">
        <w:trPr>
          <w:gridBefore w:val="1"/>
          <w:wBefore w:w="55" w:type="dxa"/>
          <w:trHeight w:val="945"/>
        </w:trPr>
        <w:tc>
          <w:tcPr>
            <w:tcW w:w="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240263"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Lp.</w:t>
            </w:r>
          </w:p>
        </w:tc>
        <w:tc>
          <w:tcPr>
            <w:tcW w:w="212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7C6AC8" w14:textId="77777777" w:rsidR="00F75EC2" w:rsidRPr="00DE5E38" w:rsidRDefault="00F75EC2" w:rsidP="00B50267">
            <w:pPr>
              <w:spacing w:after="0" w:line="240" w:lineRule="auto"/>
              <w:jc w:val="center"/>
              <w:rPr>
                <w:rFonts w:eastAsia="Times New Roman"/>
                <w:b/>
                <w:color w:val="000000"/>
                <w:sz w:val="20"/>
                <w:szCs w:val="20"/>
              </w:rPr>
            </w:pPr>
            <w:r>
              <w:rPr>
                <w:rFonts w:eastAsia="Times New Roman"/>
                <w:b/>
                <w:sz w:val="20"/>
                <w:szCs w:val="20"/>
              </w:rPr>
              <w:t xml:space="preserve">Numer umowy </w:t>
            </w:r>
            <w:r>
              <w:rPr>
                <w:rFonts w:eastAsia="Times New Roman"/>
                <w:b/>
                <w:sz w:val="20"/>
                <w:szCs w:val="20"/>
              </w:rPr>
              <w:br/>
              <w:t xml:space="preserve">i ew. aneksu zawartego </w:t>
            </w:r>
            <w:r>
              <w:rPr>
                <w:rFonts w:eastAsia="Times New Roman"/>
                <w:b/>
                <w:sz w:val="20"/>
                <w:szCs w:val="20"/>
              </w:rPr>
              <w:br/>
              <w:t xml:space="preserve">z Grantobiorcą </w:t>
            </w:r>
          </w:p>
        </w:tc>
        <w:tc>
          <w:tcPr>
            <w:tcW w:w="241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1933D3"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Wysokość poniesionych przez Grantobiorcę wydatków</w:t>
            </w:r>
          </w:p>
          <w:p w14:paraId="57E61632" w14:textId="77777777" w:rsidR="00F75EC2" w:rsidRPr="00DE5E38"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701"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EE4F69"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 xml:space="preserve">Poświadczone </w:t>
            </w:r>
            <w:r>
              <w:rPr>
                <w:rFonts w:eastAsia="Times New Roman"/>
                <w:b/>
                <w:color w:val="000000"/>
                <w:sz w:val="20"/>
                <w:szCs w:val="20"/>
              </w:rPr>
              <w:br/>
              <w:t xml:space="preserve">przez Grantodawcę wydatki </w:t>
            </w:r>
            <w:r>
              <w:rPr>
                <w:rFonts w:eastAsia="Times New Roman"/>
                <w:b/>
                <w:color w:val="000000"/>
                <w:sz w:val="20"/>
                <w:szCs w:val="20"/>
              </w:rPr>
              <w:br/>
              <w:t>kwalifikowalne</w:t>
            </w:r>
          </w:p>
          <w:p w14:paraId="4169416B" w14:textId="77777777" w:rsidR="00F75EC2"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F6A47"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Kwota</w:t>
            </w:r>
            <w:r w:rsidRPr="00DE5E38">
              <w:rPr>
                <w:rFonts w:eastAsia="Times New Roman"/>
                <w:b/>
                <w:color w:val="000000"/>
                <w:sz w:val="20"/>
                <w:szCs w:val="20"/>
              </w:rPr>
              <w:t xml:space="preserve"> VAT</w:t>
            </w:r>
            <w:r>
              <w:rPr>
                <w:rFonts w:eastAsia="Times New Roman"/>
                <w:b/>
                <w:color w:val="000000"/>
                <w:sz w:val="20"/>
                <w:szCs w:val="20"/>
              </w:rPr>
              <w:t xml:space="preserve"> zawarta </w:t>
            </w:r>
            <w:r>
              <w:rPr>
                <w:rFonts w:eastAsia="Times New Roman"/>
                <w:b/>
                <w:color w:val="000000"/>
                <w:sz w:val="20"/>
                <w:szCs w:val="20"/>
              </w:rPr>
              <w:br/>
              <w:t>w kol. 4</w:t>
            </w:r>
          </w:p>
          <w:p w14:paraId="4A9D1FC7" w14:textId="77777777" w:rsidR="00F75EC2" w:rsidRPr="00DE5E38" w:rsidRDefault="00F75EC2" w:rsidP="00B50267">
            <w:pPr>
              <w:spacing w:after="0" w:line="240" w:lineRule="auto"/>
              <w:jc w:val="center"/>
              <w:rPr>
                <w:rFonts w:eastAsia="Times New Roman"/>
                <w:b/>
                <w:color w:val="000000"/>
                <w:sz w:val="20"/>
                <w:szCs w:val="20"/>
              </w:rPr>
            </w:pPr>
            <w:r w:rsidRPr="00115907">
              <w:rPr>
                <w:rFonts w:eastAsia="Times New Roman"/>
                <w:b/>
                <w:color w:val="000000"/>
                <w:sz w:val="20"/>
                <w:szCs w:val="20"/>
              </w:rPr>
              <w:t>(PLN)</w:t>
            </w:r>
          </w:p>
        </w:tc>
        <w:tc>
          <w:tcPr>
            <w:tcW w:w="226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8E40C"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 xml:space="preserve">Wysokość  </w:t>
            </w:r>
            <w:r w:rsidR="00E02BF6">
              <w:rPr>
                <w:rFonts w:eastAsia="Times New Roman"/>
                <w:b/>
                <w:color w:val="000000"/>
                <w:sz w:val="20"/>
                <w:szCs w:val="20"/>
              </w:rPr>
              <w:t xml:space="preserve">powierzonego </w:t>
            </w:r>
            <w:r w:rsidRPr="00DE5E38">
              <w:rPr>
                <w:rFonts w:eastAsia="Times New Roman"/>
                <w:b/>
                <w:color w:val="000000"/>
                <w:sz w:val="20"/>
                <w:szCs w:val="20"/>
              </w:rPr>
              <w:t xml:space="preserve">grantu </w:t>
            </w:r>
            <w:r>
              <w:rPr>
                <w:rFonts w:eastAsia="Times New Roman"/>
                <w:b/>
                <w:color w:val="000000"/>
                <w:sz w:val="20"/>
                <w:szCs w:val="20"/>
              </w:rPr>
              <w:br/>
            </w:r>
            <w:r w:rsidRPr="00DE5E38">
              <w:rPr>
                <w:rFonts w:eastAsia="Times New Roman"/>
                <w:b/>
                <w:color w:val="000000"/>
                <w:sz w:val="20"/>
                <w:szCs w:val="20"/>
              </w:rPr>
              <w:t>(EFRR</w:t>
            </w:r>
            <w:r>
              <w:rPr>
                <w:rFonts w:eastAsia="Times New Roman"/>
                <w:b/>
                <w:color w:val="000000"/>
                <w:sz w:val="20"/>
                <w:szCs w:val="20"/>
              </w:rPr>
              <w:t xml:space="preserve"> w PLN)</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1502B"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Data przekazania grantu</w:t>
            </w:r>
          </w:p>
        </w:tc>
        <w:tc>
          <w:tcPr>
            <w:tcW w:w="297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5D30C0"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Uwagi</w:t>
            </w:r>
          </w:p>
        </w:tc>
      </w:tr>
      <w:tr w:rsidR="00F75EC2" w:rsidRPr="003E629C" w14:paraId="02675F03" w14:textId="77777777" w:rsidTr="00586EB0">
        <w:trPr>
          <w:gridBefore w:val="1"/>
          <w:wBefore w:w="55" w:type="dxa"/>
          <w:trHeight w:val="300"/>
        </w:trPr>
        <w:tc>
          <w:tcPr>
            <w:tcW w:w="441" w:type="dxa"/>
            <w:vMerge w:val="restart"/>
            <w:tcBorders>
              <w:top w:val="nil"/>
              <w:left w:val="single" w:sz="4" w:space="0" w:color="auto"/>
              <w:right w:val="single" w:sz="4" w:space="0" w:color="auto"/>
            </w:tcBorders>
            <w:shd w:val="clear" w:color="auto" w:fill="F2F2F2" w:themeFill="background1" w:themeFillShade="F2"/>
            <w:noWrap/>
            <w:vAlign w:val="center"/>
          </w:tcPr>
          <w:p w14:paraId="71E9B4D7"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1</w:t>
            </w:r>
          </w:p>
        </w:tc>
        <w:tc>
          <w:tcPr>
            <w:tcW w:w="2126" w:type="dxa"/>
            <w:gridSpan w:val="3"/>
            <w:vMerge w:val="restart"/>
            <w:tcBorders>
              <w:top w:val="nil"/>
              <w:left w:val="nil"/>
              <w:right w:val="single" w:sz="4" w:space="0" w:color="auto"/>
            </w:tcBorders>
            <w:shd w:val="clear" w:color="auto" w:fill="F2F2F2" w:themeFill="background1" w:themeFillShade="F2"/>
            <w:noWrap/>
            <w:vAlign w:val="center"/>
          </w:tcPr>
          <w:p w14:paraId="2DCBA154"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77F8EBDA"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brutto </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237D1052"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netto </w:t>
            </w:r>
          </w:p>
        </w:tc>
        <w:tc>
          <w:tcPr>
            <w:tcW w:w="1701" w:type="dxa"/>
            <w:gridSpan w:val="4"/>
            <w:vMerge w:val="restart"/>
            <w:tcBorders>
              <w:top w:val="nil"/>
              <w:left w:val="nil"/>
              <w:right w:val="single" w:sz="4" w:space="0" w:color="auto"/>
            </w:tcBorders>
            <w:shd w:val="clear" w:color="auto" w:fill="F2F2F2" w:themeFill="background1" w:themeFillShade="F2"/>
            <w:noWrap/>
            <w:vAlign w:val="center"/>
          </w:tcPr>
          <w:p w14:paraId="0FE7D2AA"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br/>
              <w:t>4</w:t>
            </w:r>
          </w:p>
          <w:p w14:paraId="4B897210" w14:textId="77777777" w:rsidR="00F75EC2" w:rsidRPr="0034551F" w:rsidRDefault="00F75EC2" w:rsidP="00B50267">
            <w:pPr>
              <w:spacing w:after="0" w:line="240" w:lineRule="auto"/>
              <w:jc w:val="center"/>
              <w:rPr>
                <w:rFonts w:eastAsia="Times New Roman"/>
                <w:b/>
                <w:color w:val="000000"/>
                <w:sz w:val="18"/>
                <w:szCs w:val="16"/>
              </w:rPr>
            </w:pPr>
          </w:p>
        </w:tc>
        <w:tc>
          <w:tcPr>
            <w:tcW w:w="1559" w:type="dxa"/>
            <w:vMerge w:val="restart"/>
            <w:tcBorders>
              <w:top w:val="nil"/>
              <w:left w:val="single" w:sz="4" w:space="0" w:color="auto"/>
              <w:right w:val="single" w:sz="4" w:space="0" w:color="auto"/>
            </w:tcBorders>
            <w:shd w:val="clear" w:color="auto" w:fill="F2F2F2" w:themeFill="background1" w:themeFillShade="F2"/>
            <w:noWrap/>
            <w:vAlign w:val="center"/>
          </w:tcPr>
          <w:p w14:paraId="72E9B364"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5</w:t>
            </w:r>
          </w:p>
        </w:tc>
        <w:tc>
          <w:tcPr>
            <w:tcW w:w="2268" w:type="dxa"/>
            <w:gridSpan w:val="3"/>
            <w:vMerge w:val="restart"/>
            <w:tcBorders>
              <w:top w:val="nil"/>
              <w:left w:val="nil"/>
              <w:right w:val="single" w:sz="4" w:space="0" w:color="auto"/>
            </w:tcBorders>
            <w:shd w:val="clear" w:color="auto" w:fill="F2F2F2" w:themeFill="background1" w:themeFillShade="F2"/>
            <w:noWrap/>
            <w:vAlign w:val="center"/>
          </w:tcPr>
          <w:p w14:paraId="0A93EC8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6</w:t>
            </w:r>
          </w:p>
        </w:tc>
        <w:tc>
          <w:tcPr>
            <w:tcW w:w="1559" w:type="dxa"/>
            <w:vMerge w:val="restart"/>
            <w:tcBorders>
              <w:top w:val="nil"/>
              <w:left w:val="nil"/>
              <w:right w:val="single" w:sz="4" w:space="0" w:color="auto"/>
            </w:tcBorders>
            <w:shd w:val="clear" w:color="auto" w:fill="F2F2F2" w:themeFill="background1" w:themeFillShade="F2"/>
            <w:noWrap/>
            <w:vAlign w:val="center"/>
          </w:tcPr>
          <w:p w14:paraId="67E5D1C7"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7</w:t>
            </w:r>
          </w:p>
        </w:tc>
        <w:tc>
          <w:tcPr>
            <w:tcW w:w="2977" w:type="dxa"/>
            <w:gridSpan w:val="2"/>
            <w:vMerge w:val="restart"/>
            <w:tcBorders>
              <w:top w:val="nil"/>
              <w:left w:val="nil"/>
              <w:right w:val="single" w:sz="4" w:space="0" w:color="auto"/>
            </w:tcBorders>
            <w:shd w:val="clear" w:color="auto" w:fill="F2F2F2" w:themeFill="background1" w:themeFillShade="F2"/>
            <w:noWrap/>
            <w:vAlign w:val="center"/>
          </w:tcPr>
          <w:p w14:paraId="76ADBE3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8</w:t>
            </w:r>
          </w:p>
        </w:tc>
      </w:tr>
      <w:tr w:rsidR="00F75EC2" w:rsidRPr="003E629C" w14:paraId="6003722F" w14:textId="77777777" w:rsidTr="00586EB0">
        <w:trPr>
          <w:gridBefore w:val="1"/>
          <w:wBefore w:w="55" w:type="dxa"/>
          <w:trHeight w:val="269"/>
        </w:trPr>
        <w:tc>
          <w:tcPr>
            <w:tcW w:w="44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52B4A286" w14:textId="77777777" w:rsidR="00F75EC2" w:rsidRPr="009A6254" w:rsidRDefault="00F75EC2" w:rsidP="00B50267">
            <w:pPr>
              <w:spacing w:after="0" w:line="240" w:lineRule="auto"/>
              <w:jc w:val="center"/>
              <w:rPr>
                <w:rFonts w:eastAsia="Times New Roman"/>
                <w:color w:val="000000"/>
                <w:sz w:val="16"/>
                <w:szCs w:val="16"/>
              </w:rPr>
            </w:pPr>
          </w:p>
        </w:tc>
        <w:tc>
          <w:tcPr>
            <w:tcW w:w="2126" w:type="dxa"/>
            <w:gridSpan w:val="3"/>
            <w:vMerge/>
            <w:tcBorders>
              <w:left w:val="nil"/>
              <w:bottom w:val="single" w:sz="4" w:space="0" w:color="auto"/>
              <w:right w:val="single" w:sz="4" w:space="0" w:color="auto"/>
            </w:tcBorders>
            <w:shd w:val="clear" w:color="auto" w:fill="F2F2F2" w:themeFill="background1" w:themeFillShade="F2"/>
            <w:noWrap/>
            <w:vAlign w:val="center"/>
          </w:tcPr>
          <w:p w14:paraId="76CBBD81" w14:textId="77777777" w:rsidR="00F75EC2" w:rsidRPr="009A6254" w:rsidRDefault="00F75EC2" w:rsidP="00B50267">
            <w:pPr>
              <w:spacing w:after="0" w:line="240" w:lineRule="auto"/>
              <w:jc w:val="center"/>
              <w:rPr>
                <w:rFonts w:eastAsia="Times New Roman"/>
                <w:color w:val="000000"/>
                <w:sz w:val="16"/>
                <w:szCs w:val="16"/>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0131F202"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3a</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741DD8D1"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3b</w:t>
            </w:r>
          </w:p>
        </w:tc>
        <w:tc>
          <w:tcPr>
            <w:tcW w:w="1701" w:type="dxa"/>
            <w:gridSpan w:val="4"/>
            <w:vMerge/>
            <w:tcBorders>
              <w:left w:val="nil"/>
              <w:bottom w:val="single" w:sz="4" w:space="0" w:color="auto"/>
              <w:right w:val="single" w:sz="4" w:space="0" w:color="auto"/>
            </w:tcBorders>
            <w:shd w:val="clear" w:color="auto" w:fill="F2F2F2" w:themeFill="background1" w:themeFillShade="F2"/>
            <w:noWrap/>
            <w:vAlign w:val="center"/>
          </w:tcPr>
          <w:p w14:paraId="3813BC91"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6835E89B" w14:textId="77777777" w:rsidR="00F75EC2" w:rsidRDefault="00F75EC2" w:rsidP="00B50267">
            <w:pPr>
              <w:spacing w:after="0" w:line="240" w:lineRule="auto"/>
              <w:jc w:val="center"/>
              <w:rPr>
                <w:rFonts w:eastAsia="Times New Roman"/>
                <w:color w:val="000000"/>
                <w:sz w:val="16"/>
                <w:szCs w:val="16"/>
              </w:rPr>
            </w:pPr>
          </w:p>
        </w:tc>
        <w:tc>
          <w:tcPr>
            <w:tcW w:w="2268" w:type="dxa"/>
            <w:gridSpan w:val="3"/>
            <w:vMerge/>
            <w:tcBorders>
              <w:left w:val="nil"/>
              <w:bottom w:val="single" w:sz="4" w:space="0" w:color="auto"/>
              <w:right w:val="single" w:sz="4" w:space="0" w:color="auto"/>
            </w:tcBorders>
            <w:shd w:val="clear" w:color="auto" w:fill="F2F2F2" w:themeFill="background1" w:themeFillShade="F2"/>
            <w:noWrap/>
            <w:vAlign w:val="center"/>
          </w:tcPr>
          <w:p w14:paraId="77296BA8"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nil"/>
              <w:bottom w:val="single" w:sz="4" w:space="0" w:color="auto"/>
              <w:right w:val="single" w:sz="4" w:space="0" w:color="auto"/>
            </w:tcBorders>
            <w:shd w:val="clear" w:color="auto" w:fill="F2F2F2" w:themeFill="background1" w:themeFillShade="F2"/>
            <w:noWrap/>
            <w:vAlign w:val="center"/>
          </w:tcPr>
          <w:p w14:paraId="0B13F4B6" w14:textId="77777777" w:rsidR="00F75EC2" w:rsidRDefault="00F75EC2" w:rsidP="00B50267">
            <w:pPr>
              <w:spacing w:after="0" w:line="240" w:lineRule="auto"/>
              <w:jc w:val="center"/>
              <w:rPr>
                <w:rFonts w:eastAsia="Times New Roman"/>
                <w:color w:val="000000"/>
                <w:sz w:val="16"/>
                <w:szCs w:val="16"/>
              </w:rPr>
            </w:pPr>
          </w:p>
        </w:tc>
        <w:tc>
          <w:tcPr>
            <w:tcW w:w="2977" w:type="dxa"/>
            <w:gridSpan w:val="2"/>
            <w:vMerge/>
            <w:tcBorders>
              <w:left w:val="nil"/>
              <w:bottom w:val="single" w:sz="4" w:space="0" w:color="auto"/>
              <w:right w:val="single" w:sz="4" w:space="0" w:color="auto"/>
            </w:tcBorders>
            <w:shd w:val="clear" w:color="auto" w:fill="F2F2F2" w:themeFill="background1" w:themeFillShade="F2"/>
            <w:noWrap/>
            <w:vAlign w:val="center"/>
          </w:tcPr>
          <w:p w14:paraId="179F9428" w14:textId="77777777" w:rsidR="00F75EC2" w:rsidRDefault="00F75EC2" w:rsidP="00B50267">
            <w:pPr>
              <w:spacing w:after="0" w:line="240" w:lineRule="auto"/>
              <w:jc w:val="center"/>
              <w:rPr>
                <w:rFonts w:eastAsia="Times New Roman"/>
                <w:color w:val="000000"/>
                <w:sz w:val="16"/>
                <w:szCs w:val="16"/>
              </w:rPr>
            </w:pPr>
          </w:p>
        </w:tc>
      </w:tr>
      <w:tr w:rsidR="00F75EC2" w:rsidRPr="003E629C" w14:paraId="4D273630"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F4062F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4229605"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E21F73"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06DD4C42"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72C32C6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48B86F8"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7C5B53B"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6C669CE"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4D5E7B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6604EB7"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456C00D"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3F12B32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6F9F88"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1447FF5F"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291CA69F"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30E3B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D9C1DE0"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32D7A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E8884E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8CBC303"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7B89B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02F490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10DC92"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4EEA96C5"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18A6D33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301C20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57DEA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A96330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F317E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3D2298D5"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C05128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59A55123"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26821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7E5A3034"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64F83865"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1985E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6D5FA686"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098445AA"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32713C49" w14:textId="77777777" w:rsidR="00F75EC2" w:rsidRPr="003E629C" w:rsidRDefault="00F75EC2" w:rsidP="00B50267">
            <w:pPr>
              <w:spacing w:after="0" w:line="240" w:lineRule="auto"/>
              <w:rPr>
                <w:rFonts w:eastAsia="Times New Roman"/>
                <w:color w:val="000000"/>
              </w:rPr>
            </w:pPr>
          </w:p>
        </w:tc>
      </w:tr>
      <w:tr w:rsidR="00F75EC2" w:rsidRPr="003E629C" w14:paraId="72EA1D9E"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4DF4D3"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0B62D81"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7FC623D"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685196B9"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D102BDF"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06FDCBC"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E73E02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2E6B196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5DBB3B98" w14:textId="77777777" w:rsidR="00F75EC2" w:rsidRPr="003E629C" w:rsidRDefault="00F75EC2" w:rsidP="00B50267">
            <w:pPr>
              <w:spacing w:after="0" w:line="240" w:lineRule="auto"/>
              <w:rPr>
                <w:rFonts w:eastAsia="Times New Roman"/>
                <w:color w:val="000000"/>
              </w:rPr>
            </w:pPr>
          </w:p>
        </w:tc>
      </w:tr>
      <w:tr w:rsidR="00F75EC2" w:rsidRPr="003E629C" w14:paraId="3D74F1E6"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7F29B7"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B7019F0"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9FD877"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2D4023A0"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0A3752A"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9D27D09"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4B13A5A0"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4BC5BF6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7C4D52F8" w14:textId="77777777" w:rsidR="00F75EC2" w:rsidRPr="003E629C" w:rsidRDefault="00F75EC2" w:rsidP="00B50267">
            <w:pPr>
              <w:spacing w:after="0" w:line="240" w:lineRule="auto"/>
              <w:rPr>
                <w:rFonts w:eastAsia="Times New Roman"/>
                <w:color w:val="000000"/>
              </w:rPr>
            </w:pPr>
          </w:p>
        </w:tc>
      </w:tr>
      <w:tr w:rsidR="00F75EC2" w:rsidRPr="003E629C" w14:paraId="3AA8EEB2" w14:textId="77777777" w:rsidTr="00586EB0">
        <w:trPr>
          <w:gridBefore w:val="1"/>
          <w:wBefore w:w="55" w:type="dxa"/>
          <w:trHeight w:val="300"/>
        </w:trPr>
        <w:tc>
          <w:tcPr>
            <w:tcW w:w="441" w:type="dxa"/>
            <w:tcBorders>
              <w:top w:val="nil"/>
              <w:left w:val="nil"/>
              <w:bottom w:val="nil"/>
            </w:tcBorders>
            <w:shd w:val="clear" w:color="auto" w:fill="auto"/>
            <w:noWrap/>
            <w:vAlign w:val="bottom"/>
            <w:hideMark/>
          </w:tcPr>
          <w:p w14:paraId="4A70DD7F" w14:textId="77777777" w:rsidR="00F75EC2" w:rsidRPr="003E629C" w:rsidRDefault="00F75EC2" w:rsidP="00B50267">
            <w:pPr>
              <w:spacing w:after="0" w:line="240" w:lineRule="auto"/>
              <w:rPr>
                <w:rFonts w:eastAsia="Times New Roman"/>
                <w:color w:val="000000"/>
              </w:rPr>
            </w:pPr>
          </w:p>
        </w:tc>
        <w:tc>
          <w:tcPr>
            <w:tcW w:w="2126" w:type="dxa"/>
            <w:gridSpan w:val="3"/>
            <w:tcBorders>
              <w:top w:val="single" w:sz="4" w:space="0" w:color="auto"/>
              <w:right w:val="single" w:sz="12" w:space="0" w:color="auto"/>
            </w:tcBorders>
            <w:shd w:val="clear" w:color="auto" w:fill="auto"/>
            <w:noWrap/>
            <w:vAlign w:val="bottom"/>
            <w:hideMark/>
          </w:tcPr>
          <w:p w14:paraId="66EE1BEA" w14:textId="77777777" w:rsidR="00F75EC2" w:rsidRPr="00B13250" w:rsidRDefault="00F75EC2" w:rsidP="00B50267">
            <w:pPr>
              <w:spacing w:after="0" w:line="240" w:lineRule="auto"/>
              <w:jc w:val="right"/>
              <w:rPr>
                <w:rFonts w:eastAsia="Times New Roman"/>
                <w:b/>
                <w:color w:val="000000"/>
              </w:rPr>
            </w:pPr>
            <w:r>
              <w:rPr>
                <w:rFonts w:eastAsia="Times New Roman"/>
                <w:b/>
                <w:color w:val="000000"/>
              </w:rPr>
              <w:t>S</w:t>
            </w:r>
            <w:r w:rsidRPr="00B13250">
              <w:rPr>
                <w:rFonts w:eastAsia="Times New Roman"/>
                <w:b/>
                <w:color w:val="000000"/>
              </w:rPr>
              <w:t>uma</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7B1C47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9CBB923"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8A69B9"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406E1A2"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70ACE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single" w:sz="4" w:space="0" w:color="auto"/>
              <w:left w:val="single" w:sz="12" w:space="0" w:color="auto"/>
            </w:tcBorders>
            <w:shd w:val="clear" w:color="auto" w:fill="auto"/>
            <w:noWrap/>
            <w:vAlign w:val="bottom"/>
            <w:hideMark/>
          </w:tcPr>
          <w:p w14:paraId="249D3B5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single" w:sz="4" w:space="0" w:color="auto"/>
              <w:left w:val="nil"/>
            </w:tcBorders>
            <w:shd w:val="clear" w:color="auto" w:fill="auto"/>
            <w:noWrap/>
            <w:vAlign w:val="bottom"/>
            <w:hideMark/>
          </w:tcPr>
          <w:p w14:paraId="3EFAE82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7479594" w14:textId="77777777" w:rsidTr="00586EB0">
        <w:trPr>
          <w:gridBefore w:val="1"/>
          <w:wBefore w:w="55" w:type="dxa"/>
          <w:trHeight w:val="300"/>
        </w:trPr>
        <w:tc>
          <w:tcPr>
            <w:tcW w:w="441" w:type="dxa"/>
            <w:tcBorders>
              <w:top w:val="nil"/>
              <w:left w:val="nil"/>
              <w:bottom w:val="nil"/>
              <w:right w:val="nil"/>
            </w:tcBorders>
            <w:shd w:val="clear" w:color="auto" w:fill="auto"/>
            <w:noWrap/>
            <w:vAlign w:val="bottom"/>
            <w:hideMark/>
          </w:tcPr>
          <w:p w14:paraId="7DD9E3EC" w14:textId="77777777" w:rsidR="00F75EC2" w:rsidRPr="003E629C" w:rsidRDefault="00F75EC2" w:rsidP="00B50267">
            <w:pPr>
              <w:spacing w:after="0" w:line="240" w:lineRule="auto"/>
              <w:rPr>
                <w:rFonts w:eastAsia="Times New Roman"/>
                <w:color w:val="000000"/>
              </w:rPr>
            </w:pPr>
          </w:p>
        </w:tc>
        <w:tc>
          <w:tcPr>
            <w:tcW w:w="2126" w:type="dxa"/>
            <w:gridSpan w:val="3"/>
            <w:tcBorders>
              <w:left w:val="nil"/>
              <w:bottom w:val="nil"/>
              <w:right w:val="nil"/>
            </w:tcBorders>
            <w:shd w:val="clear" w:color="auto" w:fill="auto"/>
            <w:noWrap/>
            <w:vAlign w:val="bottom"/>
            <w:hideMark/>
          </w:tcPr>
          <w:p w14:paraId="2B09DCF5" w14:textId="77777777" w:rsidR="00F75EC2" w:rsidRPr="003E629C" w:rsidRDefault="00F75EC2" w:rsidP="00B50267">
            <w:pPr>
              <w:spacing w:after="0" w:line="240" w:lineRule="auto"/>
              <w:rPr>
                <w:rFonts w:eastAsia="Times New Roman"/>
                <w:color w:val="000000"/>
              </w:rPr>
            </w:pPr>
          </w:p>
        </w:tc>
        <w:tc>
          <w:tcPr>
            <w:tcW w:w="2410" w:type="dxa"/>
            <w:gridSpan w:val="3"/>
            <w:tcBorders>
              <w:top w:val="single" w:sz="12" w:space="0" w:color="auto"/>
              <w:left w:val="nil"/>
              <w:bottom w:val="nil"/>
              <w:right w:val="nil"/>
            </w:tcBorders>
            <w:shd w:val="clear" w:color="auto" w:fill="auto"/>
            <w:noWrap/>
            <w:vAlign w:val="bottom"/>
            <w:hideMark/>
          </w:tcPr>
          <w:p w14:paraId="346E5F2C"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single" w:sz="12" w:space="0" w:color="auto"/>
              <w:left w:val="nil"/>
              <w:bottom w:val="nil"/>
              <w:right w:val="nil"/>
            </w:tcBorders>
            <w:shd w:val="clear" w:color="auto" w:fill="auto"/>
            <w:noWrap/>
            <w:vAlign w:val="bottom"/>
            <w:hideMark/>
          </w:tcPr>
          <w:p w14:paraId="0945EF5B"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single" w:sz="12" w:space="0" w:color="auto"/>
              <w:left w:val="nil"/>
              <w:bottom w:val="nil"/>
              <w:right w:val="nil"/>
            </w:tcBorders>
          </w:tcPr>
          <w:p w14:paraId="5AFC3DC3" w14:textId="77777777" w:rsidR="00F75EC2" w:rsidRPr="003E629C" w:rsidRDefault="00F75EC2" w:rsidP="00B50267">
            <w:pPr>
              <w:spacing w:after="0" w:line="240" w:lineRule="auto"/>
              <w:rPr>
                <w:rFonts w:eastAsia="Times New Roman"/>
                <w:color w:val="000000"/>
              </w:rPr>
            </w:pPr>
          </w:p>
        </w:tc>
        <w:tc>
          <w:tcPr>
            <w:tcW w:w="1559" w:type="dxa"/>
            <w:tcBorders>
              <w:top w:val="single" w:sz="12" w:space="0" w:color="auto"/>
              <w:left w:val="nil"/>
              <w:bottom w:val="nil"/>
              <w:right w:val="nil"/>
            </w:tcBorders>
            <w:shd w:val="clear" w:color="auto" w:fill="auto"/>
            <w:noWrap/>
            <w:vAlign w:val="bottom"/>
            <w:hideMark/>
          </w:tcPr>
          <w:p w14:paraId="19DA5B87" w14:textId="77777777" w:rsidR="00F75EC2" w:rsidRPr="003E629C" w:rsidRDefault="00F75EC2" w:rsidP="00B50267">
            <w:pPr>
              <w:spacing w:after="0" w:line="240" w:lineRule="auto"/>
              <w:rPr>
                <w:rFonts w:eastAsia="Times New Roman"/>
                <w:color w:val="000000"/>
              </w:rPr>
            </w:pPr>
          </w:p>
        </w:tc>
        <w:tc>
          <w:tcPr>
            <w:tcW w:w="2268" w:type="dxa"/>
            <w:gridSpan w:val="3"/>
            <w:tcBorders>
              <w:top w:val="single" w:sz="12" w:space="0" w:color="auto"/>
              <w:left w:val="nil"/>
              <w:bottom w:val="nil"/>
              <w:right w:val="nil"/>
            </w:tcBorders>
            <w:shd w:val="clear" w:color="auto" w:fill="auto"/>
            <w:noWrap/>
            <w:vAlign w:val="bottom"/>
            <w:hideMark/>
          </w:tcPr>
          <w:p w14:paraId="68F5FCEB" w14:textId="77777777" w:rsidR="00F75EC2" w:rsidRPr="003E629C" w:rsidRDefault="00F75EC2" w:rsidP="00B50267">
            <w:pPr>
              <w:spacing w:after="0" w:line="240" w:lineRule="auto"/>
              <w:rPr>
                <w:rFonts w:eastAsia="Times New Roman"/>
                <w:color w:val="000000"/>
              </w:rPr>
            </w:pPr>
          </w:p>
        </w:tc>
        <w:tc>
          <w:tcPr>
            <w:tcW w:w="1559" w:type="dxa"/>
            <w:tcBorders>
              <w:left w:val="nil"/>
              <w:bottom w:val="nil"/>
              <w:right w:val="nil"/>
            </w:tcBorders>
            <w:shd w:val="clear" w:color="auto" w:fill="auto"/>
            <w:noWrap/>
            <w:vAlign w:val="bottom"/>
            <w:hideMark/>
          </w:tcPr>
          <w:p w14:paraId="3FF4AA06" w14:textId="77777777" w:rsidR="00F75EC2" w:rsidRPr="003E629C" w:rsidRDefault="00F75EC2" w:rsidP="00B50267">
            <w:pPr>
              <w:spacing w:after="0" w:line="240" w:lineRule="auto"/>
              <w:rPr>
                <w:rFonts w:eastAsia="Times New Roman"/>
                <w:color w:val="000000"/>
              </w:rPr>
            </w:pPr>
          </w:p>
        </w:tc>
        <w:tc>
          <w:tcPr>
            <w:tcW w:w="2977" w:type="dxa"/>
            <w:gridSpan w:val="2"/>
            <w:tcBorders>
              <w:left w:val="nil"/>
              <w:bottom w:val="nil"/>
              <w:right w:val="nil"/>
            </w:tcBorders>
            <w:shd w:val="clear" w:color="auto" w:fill="auto"/>
            <w:noWrap/>
            <w:vAlign w:val="bottom"/>
            <w:hideMark/>
          </w:tcPr>
          <w:p w14:paraId="282B7C2D" w14:textId="77777777" w:rsidR="00F75EC2" w:rsidRPr="003E629C" w:rsidRDefault="00F75EC2" w:rsidP="00B50267">
            <w:pPr>
              <w:spacing w:after="0" w:line="240" w:lineRule="auto"/>
              <w:rPr>
                <w:rFonts w:eastAsia="Times New Roman"/>
                <w:color w:val="000000"/>
              </w:rPr>
            </w:pPr>
          </w:p>
        </w:tc>
      </w:tr>
      <w:tr w:rsidR="00F75EC2" w:rsidRPr="003E629C" w14:paraId="5E21FA50"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00421055"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01793DE3"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right w:val="nil"/>
            </w:tcBorders>
            <w:shd w:val="clear" w:color="auto" w:fill="auto"/>
            <w:noWrap/>
            <w:vAlign w:val="bottom"/>
            <w:hideMark/>
          </w:tcPr>
          <w:p w14:paraId="2347D900"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nil"/>
              <w:left w:val="nil"/>
              <w:right w:val="nil"/>
            </w:tcBorders>
            <w:shd w:val="clear" w:color="auto" w:fill="auto"/>
            <w:noWrap/>
            <w:vAlign w:val="bottom"/>
            <w:hideMark/>
          </w:tcPr>
          <w:p w14:paraId="165CAB4F"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nil"/>
              <w:left w:val="nil"/>
              <w:right w:val="nil"/>
            </w:tcBorders>
          </w:tcPr>
          <w:p w14:paraId="7C24A760"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535F8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right w:val="nil"/>
            </w:tcBorders>
            <w:shd w:val="clear" w:color="auto" w:fill="auto"/>
            <w:noWrap/>
            <w:vAlign w:val="bottom"/>
            <w:hideMark/>
          </w:tcPr>
          <w:p w14:paraId="227CACFB"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404EC5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right w:val="nil"/>
            </w:tcBorders>
            <w:shd w:val="clear" w:color="auto" w:fill="auto"/>
            <w:noWrap/>
            <w:vAlign w:val="bottom"/>
            <w:hideMark/>
          </w:tcPr>
          <w:p w14:paraId="6BEC2A5C" w14:textId="77777777" w:rsidR="00F75EC2" w:rsidRPr="003E629C" w:rsidRDefault="00F75EC2" w:rsidP="00B50267">
            <w:pPr>
              <w:spacing w:after="0" w:line="240" w:lineRule="auto"/>
              <w:rPr>
                <w:rFonts w:eastAsia="Times New Roman"/>
                <w:color w:val="000000"/>
              </w:rPr>
            </w:pPr>
          </w:p>
        </w:tc>
      </w:tr>
    </w:tbl>
    <w:p w14:paraId="588CC8AC" w14:textId="77777777" w:rsidR="00F75EC2" w:rsidRPr="00C02B32" w:rsidRDefault="00F75EC2" w:rsidP="00B50267">
      <w:pPr>
        <w:spacing w:after="120" w:line="240" w:lineRule="auto"/>
        <w:rPr>
          <w:rFonts w:eastAsia="Times New Roman"/>
          <w:b/>
          <w:color w:val="000000"/>
          <w:sz w:val="24"/>
        </w:rPr>
      </w:pPr>
      <w:r w:rsidRPr="00C02B32">
        <w:rPr>
          <w:rFonts w:eastAsia="Times New Roman"/>
          <w:b/>
          <w:color w:val="000000"/>
          <w:szCs w:val="20"/>
        </w:rPr>
        <w:t>Oświadczenia:</w:t>
      </w:r>
    </w:p>
    <w:p w14:paraId="2BFB40C2" w14:textId="77777777" w:rsidR="00F75EC2" w:rsidRDefault="00F75EC2" w:rsidP="00B50267">
      <w:pPr>
        <w:numPr>
          <w:ilvl w:val="0"/>
          <w:numId w:val="14"/>
        </w:numPr>
        <w:spacing w:after="0" w:line="240" w:lineRule="auto"/>
        <w:jc w:val="both"/>
        <w:rPr>
          <w:rFonts w:eastAsia="Times New Roman"/>
          <w:color w:val="000000"/>
        </w:rPr>
      </w:pPr>
      <w:r>
        <w:rPr>
          <w:rFonts w:eastAsia="Times New Roman"/>
          <w:color w:val="000000"/>
        </w:rPr>
        <w:t xml:space="preserve">Oświadczam, że </w:t>
      </w:r>
      <w:r w:rsidRPr="00A0048E">
        <w:rPr>
          <w:rFonts w:eastAsia="Times New Roman"/>
          <w:color w:val="000000"/>
        </w:rPr>
        <w:t>przedłożone przez Granto</w:t>
      </w:r>
      <w:r>
        <w:rPr>
          <w:rFonts w:eastAsia="Times New Roman"/>
          <w:color w:val="000000"/>
        </w:rPr>
        <w:t>biorcę dokumenty zostały zweryfikowane</w:t>
      </w:r>
      <w:r w:rsidRPr="00A0048E">
        <w:rPr>
          <w:rFonts w:eastAsia="Times New Roman"/>
          <w:color w:val="000000"/>
        </w:rPr>
        <w:t xml:space="preserve"> </w:t>
      </w:r>
      <w:r>
        <w:rPr>
          <w:rFonts w:eastAsia="Times New Roman"/>
          <w:color w:val="000000"/>
        </w:rPr>
        <w:t xml:space="preserve">przez Grantodawcę </w:t>
      </w:r>
      <w:r w:rsidRPr="00A0048E">
        <w:rPr>
          <w:rFonts w:eastAsia="Times New Roman"/>
          <w:color w:val="000000"/>
        </w:rPr>
        <w:t>pod kątem sprawdzenia, czy produkty i usługi objęte wsparciem zostały dostarczone Grantobiorcy, czy wydatki deklarowane przez Grantobiorcę zostały zapłacone oraz, czy spełniają one obowiązujące przepisy prawa, wymagania Regionalnego Programu Operacyjnego Województwa Dolnośląskiego 2014-2020 i warunki wsparcia</w:t>
      </w:r>
      <w:r>
        <w:rPr>
          <w:rFonts w:eastAsia="Times New Roman"/>
          <w:color w:val="000000"/>
        </w:rPr>
        <w:t xml:space="preserve"> operacji. Na tej podstawie określono wydatki kwalifikowalne i </w:t>
      </w:r>
      <w:r w:rsidR="00E02BF6">
        <w:rPr>
          <w:rFonts w:eastAsia="Times New Roman"/>
          <w:color w:val="000000"/>
        </w:rPr>
        <w:t xml:space="preserve">powierzono </w:t>
      </w:r>
      <w:r>
        <w:rPr>
          <w:rFonts w:eastAsia="Times New Roman"/>
          <w:color w:val="000000"/>
        </w:rPr>
        <w:t>Grantobiorcy wsparci</w:t>
      </w:r>
      <w:r w:rsidR="00E02BF6">
        <w:rPr>
          <w:rFonts w:eastAsia="Times New Roman"/>
          <w:color w:val="000000"/>
        </w:rPr>
        <w:t>e</w:t>
      </w:r>
      <w:r>
        <w:rPr>
          <w:rFonts w:eastAsia="Times New Roman"/>
          <w:color w:val="000000"/>
        </w:rPr>
        <w:t xml:space="preserve"> w postaci grantu.</w:t>
      </w:r>
    </w:p>
    <w:p w14:paraId="60F016E2" w14:textId="77777777" w:rsidR="00F75EC2" w:rsidRPr="0003022B" w:rsidRDefault="00F75EC2" w:rsidP="00B50267">
      <w:pPr>
        <w:numPr>
          <w:ilvl w:val="0"/>
          <w:numId w:val="14"/>
        </w:numPr>
        <w:spacing w:before="120" w:after="120" w:line="240" w:lineRule="auto"/>
        <w:ind w:left="357" w:hanging="357"/>
        <w:jc w:val="both"/>
        <w:rPr>
          <w:rFonts w:eastAsia="Times New Roman"/>
          <w:color w:val="000000"/>
        </w:rPr>
      </w:pPr>
      <w:r w:rsidRPr="0003022B">
        <w:rPr>
          <w:rFonts w:eastAsia="Times New Roman"/>
          <w:color w:val="000000"/>
        </w:rPr>
        <w:t xml:space="preserve">Oświadczam, że dane wykazane w niniejszym zestawieniu są zgodne z dokumentami </w:t>
      </w:r>
      <w:r>
        <w:rPr>
          <w:rFonts w:eastAsia="Times New Roman"/>
          <w:color w:val="000000"/>
        </w:rPr>
        <w:t>źródłowymi</w:t>
      </w:r>
      <w:r w:rsidRPr="0003022B">
        <w:rPr>
          <w:rFonts w:eastAsia="Times New Roman"/>
          <w:color w:val="000000"/>
        </w:rPr>
        <w:t xml:space="preserve">, które to Grantodawca przechowuje zgodnie </w:t>
      </w:r>
      <w:r>
        <w:rPr>
          <w:rFonts w:eastAsia="Times New Roman"/>
          <w:color w:val="000000"/>
        </w:rPr>
        <w:br/>
      </w:r>
      <w:r w:rsidRPr="0003022B">
        <w:rPr>
          <w:rFonts w:eastAsia="Times New Roman"/>
          <w:color w:val="000000"/>
        </w:rPr>
        <w:t>z postanowieniami umowy o dofinansowanie projektu.</w:t>
      </w:r>
    </w:p>
    <w:p w14:paraId="75AAD615" w14:textId="77777777" w:rsidR="00F75EC2" w:rsidRDefault="00F75EC2" w:rsidP="00B50267">
      <w:pPr>
        <w:numPr>
          <w:ilvl w:val="0"/>
          <w:numId w:val="14"/>
        </w:numPr>
        <w:spacing w:after="0" w:line="240" w:lineRule="auto"/>
        <w:jc w:val="both"/>
        <w:rPr>
          <w:rFonts w:eastAsia="Times New Roman"/>
          <w:color w:val="000000"/>
          <w:szCs w:val="20"/>
        </w:rPr>
      </w:pPr>
      <w:r>
        <w:rPr>
          <w:rFonts w:eastAsia="Times New Roman"/>
          <w:color w:val="000000"/>
        </w:rPr>
        <w:t>J</w:t>
      </w:r>
      <w:r w:rsidRPr="004A375E">
        <w:rPr>
          <w:rFonts w:eastAsia="Times New Roman"/>
          <w:color w:val="000000"/>
        </w:rPr>
        <w:t>estem świadomy</w:t>
      </w:r>
      <w:r>
        <w:rPr>
          <w:rFonts w:eastAsia="Times New Roman"/>
          <w:color w:val="000000"/>
        </w:rPr>
        <w:t>/-a</w:t>
      </w:r>
      <w:r w:rsidRPr="004A375E">
        <w:rPr>
          <w:rFonts w:eastAsia="Times New Roman"/>
          <w:color w:val="000000"/>
        </w:rPr>
        <w:t xml:space="preserve"> odpowiedzialności karnej wynikającej z art. 297 kodeksu karnego, dotyczącej poświadczania nieprawdy co do okoliczności mającej znaczenie prawne.</w:t>
      </w:r>
    </w:p>
    <w:p w14:paraId="35E3D8BE" w14:textId="77777777" w:rsidR="00F75EC2" w:rsidRDefault="00F75EC2" w:rsidP="00B50267">
      <w:pPr>
        <w:spacing w:after="0" w:line="240" w:lineRule="auto"/>
        <w:rPr>
          <w:rFonts w:eastAsia="Times New Roman"/>
          <w:color w:val="000000"/>
          <w:szCs w:val="20"/>
        </w:rPr>
      </w:pPr>
    </w:p>
    <w:p w14:paraId="00FEC745" w14:textId="77777777" w:rsidR="00F75EC2" w:rsidRDefault="00F75EC2" w:rsidP="00B50267">
      <w:pPr>
        <w:spacing w:after="0" w:line="240" w:lineRule="auto"/>
        <w:rPr>
          <w:rFonts w:eastAsia="Times New Roman"/>
          <w:color w:val="000000"/>
          <w:szCs w:val="20"/>
        </w:rPr>
      </w:pPr>
    </w:p>
    <w:p w14:paraId="492F582A" w14:textId="77777777" w:rsidR="00F75EC2" w:rsidRDefault="00F75EC2" w:rsidP="00B50267">
      <w:pPr>
        <w:spacing w:after="0" w:line="240" w:lineRule="auto"/>
        <w:rPr>
          <w:rFonts w:eastAsia="Times New Roman"/>
          <w:color w:val="000000"/>
          <w:szCs w:val="20"/>
        </w:rPr>
      </w:pPr>
    </w:p>
    <w:p w14:paraId="385622A5" w14:textId="77777777" w:rsidR="00F75EC2" w:rsidRDefault="00F75EC2" w:rsidP="00B50267">
      <w:pPr>
        <w:spacing w:after="0" w:line="240" w:lineRule="auto"/>
        <w:rPr>
          <w:rFonts w:eastAsia="Times New Roman"/>
          <w:color w:val="000000"/>
          <w:sz w:val="20"/>
          <w:szCs w:val="20"/>
        </w:rPr>
      </w:pPr>
      <w:r w:rsidRPr="00A0048E">
        <w:rPr>
          <w:rFonts w:eastAsia="Times New Roman"/>
          <w:color w:val="000000"/>
          <w:szCs w:val="20"/>
        </w:rPr>
        <w:t xml:space="preserve">Sporządził: </w:t>
      </w:r>
      <w:r w:rsidRPr="003E629C">
        <w:rPr>
          <w:rFonts w:eastAsia="Times New Roman"/>
          <w:color w:val="000000"/>
          <w:sz w:val="20"/>
          <w:szCs w:val="20"/>
        </w:rPr>
        <w:t>……………………………………………..</w:t>
      </w:r>
    </w:p>
    <w:p w14:paraId="5B7BDBA5" w14:textId="77777777" w:rsidR="00F75EC2" w:rsidRPr="00AB0F67" w:rsidRDefault="00F75EC2" w:rsidP="00B50267">
      <w:pPr>
        <w:spacing w:after="0" w:line="240" w:lineRule="auto"/>
        <w:ind w:left="708"/>
        <w:rPr>
          <w:rFonts w:eastAsia="Times New Roman"/>
          <w:color w:val="000000"/>
          <w:sz w:val="20"/>
        </w:rPr>
      </w:pPr>
      <w:r>
        <w:rPr>
          <w:rFonts w:eastAsia="Times New Roman"/>
          <w:color w:val="000000"/>
          <w:sz w:val="18"/>
          <w:szCs w:val="20"/>
        </w:rPr>
        <w:t xml:space="preserve">                          </w:t>
      </w:r>
      <w:r w:rsidRPr="00AB0F67">
        <w:rPr>
          <w:rFonts w:eastAsia="Times New Roman"/>
          <w:i/>
          <w:color w:val="000000"/>
          <w:sz w:val="16"/>
          <w:szCs w:val="20"/>
        </w:rPr>
        <w:t>data i podpis</w:t>
      </w:r>
    </w:p>
    <w:p w14:paraId="39A642A0" w14:textId="77777777" w:rsidR="00F75EC2" w:rsidRDefault="00F75EC2" w:rsidP="00B50267">
      <w:pPr>
        <w:spacing w:after="0" w:line="240" w:lineRule="auto"/>
        <w:rPr>
          <w:rFonts w:eastAsia="Times New Roman"/>
          <w:color w:val="000000"/>
        </w:rPr>
      </w:pPr>
    </w:p>
    <w:p w14:paraId="3A56CD5E" w14:textId="77777777" w:rsidR="00F75EC2" w:rsidRDefault="00F75EC2" w:rsidP="00B50267">
      <w:pPr>
        <w:spacing w:after="0" w:line="240" w:lineRule="auto"/>
        <w:rPr>
          <w:rFonts w:eastAsia="Times New Roman"/>
          <w:color w:val="000000"/>
        </w:rPr>
      </w:pPr>
    </w:p>
    <w:p w14:paraId="2F114F70" w14:textId="77777777" w:rsidR="00F75EC2" w:rsidRDefault="00F75EC2" w:rsidP="00B50267">
      <w:pPr>
        <w:spacing w:after="0" w:line="240" w:lineRule="auto"/>
        <w:rPr>
          <w:rFonts w:eastAsia="Times New Roman"/>
          <w:color w:val="000000"/>
        </w:rPr>
      </w:pPr>
    </w:p>
    <w:p w14:paraId="46214FAF" w14:textId="77777777" w:rsidR="00F75EC2" w:rsidRDefault="00F75EC2" w:rsidP="00B50267">
      <w:pPr>
        <w:spacing w:after="0" w:line="240" w:lineRule="auto"/>
        <w:rPr>
          <w:rFonts w:eastAsia="Times New Roman"/>
          <w:color w:val="000000"/>
        </w:rPr>
      </w:pPr>
    </w:p>
    <w:p w14:paraId="06FAB7CE" w14:textId="77777777" w:rsidR="00F75EC2" w:rsidRDefault="00F75EC2" w:rsidP="00B50267">
      <w:pPr>
        <w:spacing w:after="0" w:line="240" w:lineRule="auto"/>
        <w:rPr>
          <w:rFonts w:eastAsia="Times New Roman"/>
          <w:color w:val="000000"/>
        </w:rPr>
      </w:pPr>
      <w:r>
        <w:rPr>
          <w:rFonts w:eastAsia="Times New Roman"/>
          <w:color w:val="000000"/>
        </w:rPr>
        <w:t>Zatwierdził: ………………………………………..</w:t>
      </w:r>
    </w:p>
    <w:p w14:paraId="5B6A1B66" w14:textId="77777777" w:rsidR="00F75EC2" w:rsidRDefault="00F75EC2" w:rsidP="00B50267">
      <w:pPr>
        <w:spacing w:line="240" w:lineRule="auto"/>
        <w:ind w:left="1416"/>
      </w:pPr>
      <w:r w:rsidRPr="00AB0F67">
        <w:rPr>
          <w:rFonts w:eastAsia="Times New Roman"/>
          <w:i/>
          <w:color w:val="000000"/>
          <w:sz w:val="16"/>
        </w:rPr>
        <w:t xml:space="preserve">data, pieczęć imienna i podpis </w:t>
      </w:r>
      <w:r>
        <w:rPr>
          <w:rFonts w:eastAsia="Times New Roman"/>
          <w:i/>
          <w:color w:val="000000"/>
          <w:sz w:val="16"/>
        </w:rPr>
        <w:br/>
      </w:r>
      <w:r w:rsidRPr="00AB0F67">
        <w:rPr>
          <w:rFonts w:eastAsia="Times New Roman"/>
          <w:i/>
          <w:color w:val="000000"/>
          <w:sz w:val="16"/>
        </w:rPr>
        <w:t xml:space="preserve">Grantodawcy/osoby upoważnionej </w:t>
      </w:r>
      <w:r w:rsidRPr="00AB0F67">
        <w:rPr>
          <w:rFonts w:eastAsia="Times New Roman"/>
          <w:i/>
          <w:color w:val="000000"/>
          <w:sz w:val="16"/>
        </w:rPr>
        <w:br/>
        <w:t xml:space="preserve">(w przypadku braku pieczęci – </w:t>
      </w:r>
      <w:r>
        <w:rPr>
          <w:rFonts w:eastAsia="Times New Roman"/>
          <w:i/>
          <w:color w:val="000000"/>
          <w:sz w:val="16"/>
        </w:rPr>
        <w:br/>
      </w:r>
      <w:r w:rsidRPr="00AB0F67">
        <w:rPr>
          <w:rFonts w:eastAsia="Times New Roman"/>
          <w:i/>
          <w:color w:val="000000"/>
          <w:sz w:val="16"/>
        </w:rPr>
        <w:t>data i czytelny podpis)</w:t>
      </w:r>
    </w:p>
    <w:p w14:paraId="10A9EF6D" w14:textId="77777777" w:rsidR="00DE56E0" w:rsidRDefault="00DE56E0" w:rsidP="00B50267">
      <w:pPr>
        <w:spacing w:after="0" w:line="240" w:lineRule="auto"/>
        <w:rPr>
          <w:rFonts w:eastAsia="Times New Roman"/>
          <w:color w:val="000000"/>
        </w:rPr>
        <w:sectPr w:rsidR="00DE56E0" w:rsidSect="00DE56E0">
          <w:pgSz w:w="16838" w:h="11906" w:orient="landscape"/>
          <w:pgMar w:top="1418" w:right="1191" w:bottom="1418" w:left="1191" w:header="709" w:footer="709" w:gutter="0"/>
          <w:cols w:space="708"/>
          <w:docGrid w:linePitch="360"/>
        </w:sectPr>
      </w:pPr>
    </w:p>
    <w:p w14:paraId="6252D421" w14:textId="77777777" w:rsidR="00BC5AB1" w:rsidRPr="00A33547" w:rsidRDefault="00BC5AB1" w:rsidP="00B50267">
      <w:pPr>
        <w:spacing w:line="240" w:lineRule="auto"/>
        <w:jc w:val="both"/>
        <w:rPr>
          <w:caps/>
          <w:color w:val="000000" w:themeColor="text1"/>
        </w:rPr>
      </w:pPr>
      <w:bookmarkStart w:id="16" w:name="_Toc448301706"/>
      <w:bookmarkStart w:id="17" w:name="_Toc448301707"/>
      <w:bookmarkStart w:id="18" w:name="_Toc448301708"/>
      <w:bookmarkStart w:id="19" w:name="_Toc448301710"/>
      <w:bookmarkStart w:id="20" w:name="_Toc448301711"/>
      <w:bookmarkStart w:id="21" w:name="_Toc448301712"/>
      <w:bookmarkStart w:id="22" w:name="_Toc448301714"/>
      <w:bookmarkStart w:id="23" w:name="_Toc448301717"/>
      <w:bookmarkStart w:id="24" w:name="_Toc448301719"/>
      <w:bookmarkStart w:id="25" w:name="_Toc448301727"/>
      <w:bookmarkStart w:id="26" w:name="_Toc448301740"/>
      <w:bookmarkStart w:id="27" w:name="_Toc448301771"/>
      <w:bookmarkStart w:id="28" w:name="_Toc448301778"/>
      <w:bookmarkStart w:id="29" w:name="_Toc448301782"/>
      <w:bookmarkStart w:id="30" w:name="_Toc448301788"/>
      <w:bookmarkStart w:id="31" w:name="_Toc448301791"/>
      <w:bookmarkStart w:id="32" w:name="_Toc448301799"/>
      <w:bookmarkStart w:id="33" w:name="_Toc448301802"/>
      <w:bookmarkStart w:id="34" w:name="_Toc448301817"/>
      <w:bookmarkStart w:id="35" w:name="_Toc448301823"/>
      <w:bookmarkStart w:id="36" w:name="_Toc448301839"/>
      <w:bookmarkStart w:id="37" w:name="_Toc448301842"/>
      <w:bookmarkStart w:id="38" w:name="_Toc448301864"/>
      <w:bookmarkStart w:id="39" w:name="_Toc448301870"/>
      <w:bookmarkStart w:id="40" w:name="_Toc448301981"/>
      <w:bookmarkStart w:id="41" w:name="_Toc448301984"/>
      <w:bookmarkStart w:id="42" w:name="_Toc448302028"/>
      <w:bookmarkStart w:id="43" w:name="_Toc448302031"/>
      <w:bookmarkStart w:id="44" w:name="_Toc448302042"/>
      <w:bookmarkStart w:id="45" w:name="_Toc448302045"/>
      <w:bookmarkStart w:id="46" w:name="_Toc448302053"/>
      <w:bookmarkStart w:id="47" w:name="_Toc448302056"/>
      <w:bookmarkStart w:id="48" w:name="_Toc448302064"/>
      <w:bookmarkStart w:id="49" w:name="_Toc448302067"/>
      <w:bookmarkStart w:id="50" w:name="_Toc448302072"/>
      <w:bookmarkStart w:id="51" w:name="_Toc448302075"/>
      <w:bookmarkStart w:id="52" w:name="_Toc448302081"/>
      <w:bookmarkStart w:id="53" w:name="_Toc448302084"/>
      <w:bookmarkStart w:id="54" w:name="_Toc448302090"/>
      <w:bookmarkStart w:id="55" w:name="_Toc448302093"/>
      <w:bookmarkStart w:id="56" w:name="_Toc448302102"/>
      <w:bookmarkStart w:id="57" w:name="_Toc448302105"/>
      <w:bookmarkStart w:id="58" w:name="_Toc448302111"/>
      <w:bookmarkStart w:id="59" w:name="_Toc448302114"/>
      <w:bookmarkStart w:id="60" w:name="_Toc448302139"/>
      <w:bookmarkStart w:id="61" w:name="_Toc448302184"/>
      <w:bookmarkStart w:id="62" w:name="_Toc448302187"/>
      <w:bookmarkStart w:id="63" w:name="_Toc448302199"/>
      <w:bookmarkStart w:id="64" w:name="_Toc448302202"/>
      <w:bookmarkStart w:id="65" w:name="_Toc448302206"/>
      <w:bookmarkStart w:id="66" w:name="_Toc448302209"/>
      <w:bookmarkStart w:id="67" w:name="_Toc448302213"/>
      <w:bookmarkStart w:id="68" w:name="_Toc448302216"/>
      <w:bookmarkStart w:id="69" w:name="_Toc448302223"/>
      <w:bookmarkStart w:id="70" w:name="_Toc448302226"/>
      <w:bookmarkStart w:id="71" w:name="_Toc448302232"/>
      <w:bookmarkStart w:id="72" w:name="_Toc448302235"/>
      <w:bookmarkStart w:id="73" w:name="_Toc448302248"/>
      <w:bookmarkStart w:id="74" w:name="_Toc448302251"/>
      <w:bookmarkStart w:id="75" w:name="_Toc448302265"/>
      <w:bookmarkStart w:id="76" w:name="_Toc448302268"/>
      <w:bookmarkStart w:id="77" w:name="_Toc448302272"/>
      <w:bookmarkStart w:id="78" w:name="_Toc448302273"/>
      <w:bookmarkStart w:id="79" w:name="_Toc448302274"/>
      <w:bookmarkStart w:id="80" w:name="_Toc448302275"/>
      <w:bookmarkStart w:id="81" w:name="_Toc448302276"/>
      <w:bookmarkStart w:id="82" w:name="_Toc448302277"/>
      <w:bookmarkStart w:id="83" w:name="_Toc448302279"/>
      <w:bookmarkStart w:id="84" w:name="_Toc448302281"/>
      <w:bookmarkStart w:id="85" w:name="_Toc448302283"/>
      <w:bookmarkStart w:id="86" w:name="_Toc448302284"/>
      <w:bookmarkStart w:id="87" w:name="_Toc448302285"/>
      <w:bookmarkStart w:id="88" w:name="_Toc448302288"/>
      <w:bookmarkStart w:id="89" w:name="_Toc448302290"/>
      <w:bookmarkStart w:id="90" w:name="_Toc448302291"/>
      <w:bookmarkStart w:id="91" w:name="_Toc448302292"/>
      <w:bookmarkStart w:id="92" w:name="_Toc448302293"/>
      <w:bookmarkStart w:id="93" w:name="_Toc448302294"/>
      <w:bookmarkStart w:id="94" w:name="_Toc448302295"/>
      <w:bookmarkStart w:id="95" w:name="_Toc448302298"/>
      <w:bookmarkStart w:id="96" w:name="_Toc448302299"/>
      <w:bookmarkStart w:id="97" w:name="_Toc448302300"/>
      <w:bookmarkStart w:id="98" w:name="_Toc448302303"/>
      <w:bookmarkStart w:id="99" w:name="_Toc448302305"/>
      <w:bookmarkStart w:id="100" w:name="_Toc448302307"/>
      <w:bookmarkStart w:id="101" w:name="_Toc448302309"/>
      <w:bookmarkStart w:id="102" w:name="_Toc448302311"/>
      <w:bookmarkStart w:id="103" w:name="_Toc448302312"/>
      <w:bookmarkStart w:id="104" w:name="_Toc448302314"/>
      <w:bookmarkStart w:id="105" w:name="_Toc448302315"/>
      <w:bookmarkStart w:id="106" w:name="_Toc448302316"/>
      <w:bookmarkStart w:id="107" w:name="_Toc448302317"/>
      <w:bookmarkStart w:id="108" w:name="_Toc448302318"/>
      <w:bookmarkStart w:id="109" w:name="_Toc448302320"/>
      <w:bookmarkStart w:id="110" w:name="_Toc448302321"/>
      <w:bookmarkStart w:id="111" w:name="_Toc448302327"/>
      <w:bookmarkStart w:id="112" w:name="_Toc448302334"/>
      <w:bookmarkStart w:id="113" w:name="_Toc448302340"/>
      <w:bookmarkStart w:id="114" w:name="_Toc448302347"/>
      <w:bookmarkStart w:id="115" w:name="_Toc448302352"/>
      <w:bookmarkStart w:id="116" w:name="_Toc448302360"/>
      <w:bookmarkStart w:id="117" w:name="_Toc448302368"/>
      <w:bookmarkStart w:id="118" w:name="_Toc448302376"/>
      <w:bookmarkStart w:id="119" w:name="_Toc448302384"/>
      <w:bookmarkStart w:id="120" w:name="_Toc448302392"/>
      <w:bookmarkStart w:id="121" w:name="_Toc448302407"/>
      <w:bookmarkStart w:id="122" w:name="_Toc448302414"/>
      <w:bookmarkStart w:id="123" w:name="_Toc448302438"/>
      <w:bookmarkStart w:id="124" w:name="_Toc448302446"/>
      <w:bookmarkStart w:id="125" w:name="_Toc448302478"/>
      <w:bookmarkStart w:id="126" w:name="_Toc448302486"/>
      <w:bookmarkStart w:id="127" w:name="_Toc448302596"/>
      <w:bookmarkStart w:id="128" w:name="_Toc448302610"/>
      <w:bookmarkStart w:id="129" w:name="_Toc448302632"/>
      <w:bookmarkStart w:id="130" w:name="_Toc448302640"/>
      <w:bookmarkStart w:id="131" w:name="_Toc448302648"/>
      <w:bookmarkStart w:id="132" w:name="_Toc448302660"/>
      <w:bookmarkStart w:id="133" w:name="_Toc448302667"/>
      <w:bookmarkStart w:id="134" w:name="_Toc44830267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33547">
        <w:rPr>
          <w:color w:val="000000" w:themeColor="text1"/>
        </w:rPr>
        <w:lastRenderedPageBreak/>
        <w:t>Zasady dokumentowania wydatków (innych niż granty) ponoszonych przez Grantodawcę</w:t>
      </w:r>
      <w:r w:rsidR="00A809C8">
        <w:rPr>
          <w:color w:val="000000" w:themeColor="text1"/>
        </w:rPr>
        <w:t>,</w:t>
      </w:r>
      <w:r w:rsidRPr="00A33547">
        <w:rPr>
          <w:color w:val="000000" w:themeColor="text1"/>
        </w:rPr>
        <w:t xml:space="preserve"> tj. wykaz dokumentów oraz sposób</w:t>
      </w:r>
      <w:r w:rsidR="007E7860">
        <w:rPr>
          <w:color w:val="000000" w:themeColor="text1"/>
        </w:rPr>
        <w:t xml:space="preserve"> opisu </w:t>
      </w:r>
      <w:r w:rsidRPr="00A33547">
        <w:rPr>
          <w:color w:val="000000" w:themeColor="text1"/>
        </w:rPr>
        <w:t>faktury/inne</w:t>
      </w:r>
      <w:r w:rsidR="007E7860">
        <w:rPr>
          <w:color w:val="000000" w:themeColor="text1"/>
        </w:rPr>
        <w:t>go</w:t>
      </w:r>
      <w:r w:rsidRPr="00A33547">
        <w:rPr>
          <w:color w:val="000000" w:themeColor="text1"/>
        </w:rPr>
        <w:t xml:space="preserve"> dokument</w:t>
      </w:r>
      <w:r w:rsidR="007E7860">
        <w:rPr>
          <w:color w:val="000000" w:themeColor="text1"/>
        </w:rPr>
        <w:t>u</w:t>
      </w:r>
      <w:r w:rsidRPr="00A33547">
        <w:rPr>
          <w:color w:val="000000" w:themeColor="text1"/>
        </w:rPr>
        <w:t xml:space="preserve"> księgowe</w:t>
      </w:r>
      <w:r w:rsidR="007E7860">
        <w:rPr>
          <w:color w:val="000000" w:themeColor="text1"/>
        </w:rPr>
        <w:t>go</w:t>
      </w:r>
      <w:r w:rsidRPr="00A33547">
        <w:rPr>
          <w:color w:val="000000" w:themeColor="text1"/>
        </w:rPr>
        <w:t xml:space="preserve"> o równoważnej wartości </w:t>
      </w:r>
      <w:r w:rsidRPr="006A6573">
        <w:rPr>
          <w:color w:val="000000" w:themeColor="text1"/>
        </w:rPr>
        <w:t>dowodowej potwierdzające</w:t>
      </w:r>
      <w:r w:rsidR="007E7860" w:rsidRPr="006A6573">
        <w:rPr>
          <w:color w:val="000000" w:themeColor="text1"/>
        </w:rPr>
        <w:t>go</w:t>
      </w:r>
      <w:r w:rsidRPr="006A6573">
        <w:rPr>
          <w:color w:val="000000" w:themeColor="text1"/>
        </w:rPr>
        <w:t xml:space="preserve"> poniesienie wydatków</w:t>
      </w:r>
      <w:r w:rsidR="00CD7293" w:rsidRPr="006A6573">
        <w:rPr>
          <w:color w:val="000000" w:themeColor="text1"/>
        </w:rPr>
        <w:t>,</w:t>
      </w:r>
      <w:r w:rsidR="00A809C8" w:rsidRPr="006A6573">
        <w:rPr>
          <w:color w:val="000000" w:themeColor="text1"/>
        </w:rPr>
        <w:t xml:space="preserve"> określono w załączniku nr 1</w:t>
      </w:r>
      <w:r w:rsidRPr="006A6573">
        <w:rPr>
          <w:color w:val="000000" w:themeColor="text1"/>
        </w:rPr>
        <w:t>.</w:t>
      </w:r>
      <w:r w:rsidR="00B834A0" w:rsidRPr="006A6573">
        <w:rPr>
          <w:color w:val="000000" w:themeColor="text1"/>
        </w:rPr>
        <w:t xml:space="preserve">  Zapisy te zostaną doprecyzowane </w:t>
      </w:r>
      <w:r w:rsidR="000A0F6F" w:rsidRPr="006A6573">
        <w:rPr>
          <w:color w:val="000000" w:themeColor="text1"/>
        </w:rPr>
        <w:t>w umowie o dofinansowanie projektu grantowego.</w:t>
      </w:r>
      <w:r w:rsidR="000A0F6F">
        <w:rPr>
          <w:color w:val="000000" w:themeColor="text1"/>
        </w:rPr>
        <w:t xml:space="preserve"> </w:t>
      </w:r>
    </w:p>
    <w:p w14:paraId="1EA0E449" w14:textId="77777777" w:rsidR="00BD544E" w:rsidRPr="00BD544E" w:rsidRDefault="00BD544E" w:rsidP="00B50267">
      <w:pPr>
        <w:pStyle w:val="Styl1"/>
        <w:numPr>
          <w:ilvl w:val="0"/>
          <w:numId w:val="27"/>
        </w:numPr>
        <w:spacing w:line="240" w:lineRule="auto"/>
      </w:pPr>
      <w:bookmarkStart w:id="135" w:name="_Toc451852675"/>
      <w:r>
        <w:t>Wskaźniki</w:t>
      </w:r>
      <w:bookmarkEnd w:id="135"/>
      <w:r>
        <w:t xml:space="preserve"> </w:t>
      </w:r>
    </w:p>
    <w:p w14:paraId="1D628662" w14:textId="77777777" w:rsidR="00A312D5" w:rsidRPr="00A312D5" w:rsidRDefault="00A312D5" w:rsidP="00B50267">
      <w:pPr>
        <w:pStyle w:val="Pisma"/>
        <w:autoSpaceDE/>
        <w:autoSpaceDN/>
        <w:ind w:right="284"/>
        <w:rPr>
          <w:rFonts w:ascii="Calibri" w:hAnsi="Calibri"/>
          <w:sz w:val="22"/>
          <w:szCs w:val="22"/>
        </w:rPr>
      </w:pPr>
      <w:r>
        <w:rPr>
          <w:rFonts w:ascii="Calibri" w:hAnsi="Calibri"/>
          <w:sz w:val="22"/>
          <w:szCs w:val="22"/>
        </w:rPr>
        <w:t xml:space="preserve">Grantodawca </w:t>
      </w:r>
      <w:r w:rsidR="000B571A">
        <w:rPr>
          <w:rFonts w:ascii="Calibri" w:hAnsi="Calibri"/>
          <w:sz w:val="22"/>
          <w:szCs w:val="22"/>
        </w:rPr>
        <w:t xml:space="preserve">w umowie o dofinansowanie projektu grantowego zostanie </w:t>
      </w:r>
      <w:r w:rsidRPr="00A312D5">
        <w:rPr>
          <w:rFonts w:ascii="Calibri" w:hAnsi="Calibri"/>
          <w:sz w:val="22"/>
          <w:szCs w:val="22"/>
        </w:rPr>
        <w:t>zobowiąz</w:t>
      </w:r>
      <w:r>
        <w:rPr>
          <w:rFonts w:ascii="Calibri" w:hAnsi="Calibri"/>
          <w:sz w:val="22"/>
          <w:szCs w:val="22"/>
        </w:rPr>
        <w:t xml:space="preserve">any </w:t>
      </w:r>
      <w:r w:rsidRPr="00A312D5">
        <w:rPr>
          <w:rFonts w:ascii="Calibri" w:hAnsi="Calibri"/>
          <w:sz w:val="22"/>
          <w:szCs w:val="22"/>
        </w:rPr>
        <w:t>do:</w:t>
      </w:r>
    </w:p>
    <w:p w14:paraId="67CA2A7A"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systematycznego monitorowania przebiegu realizacji </w:t>
      </w:r>
      <w:r>
        <w:rPr>
          <w:rFonts w:ascii="Calibri" w:hAnsi="Calibri"/>
        </w:rPr>
        <w:t>p</w:t>
      </w:r>
      <w:r w:rsidRPr="00A312D5">
        <w:rPr>
          <w:rFonts w:ascii="Calibri" w:hAnsi="Calibri"/>
        </w:rPr>
        <w:t xml:space="preserve">rojektu </w:t>
      </w:r>
      <w:r>
        <w:rPr>
          <w:rFonts w:ascii="Calibri" w:hAnsi="Calibri"/>
        </w:rPr>
        <w:t xml:space="preserve">grantowego </w:t>
      </w:r>
      <w:r w:rsidRPr="00A312D5">
        <w:rPr>
          <w:rFonts w:ascii="Calibri" w:hAnsi="Calibri"/>
        </w:rPr>
        <w:t xml:space="preserve">oraz niezwłocznego informowania Instytucji Zarządzającej o zaistniałych problemach, zagrożeniach lub uchybieniach w realizacji </w:t>
      </w:r>
      <w:r>
        <w:rPr>
          <w:rFonts w:ascii="Calibri" w:hAnsi="Calibri"/>
        </w:rPr>
        <w:t>p</w:t>
      </w:r>
      <w:r w:rsidRPr="00A312D5">
        <w:rPr>
          <w:rFonts w:ascii="Calibri" w:hAnsi="Calibri"/>
        </w:rPr>
        <w:t xml:space="preserve">rojektu, w szczególności o zamiarze zaprzestania realizacji </w:t>
      </w:r>
      <w:r>
        <w:rPr>
          <w:rFonts w:ascii="Calibri" w:hAnsi="Calibri"/>
        </w:rPr>
        <w:t>p</w:t>
      </w:r>
      <w:r w:rsidRPr="00A312D5">
        <w:rPr>
          <w:rFonts w:ascii="Calibri" w:hAnsi="Calibri"/>
        </w:rPr>
        <w:t>rojektu oraz o ryzyku nieosiągnięcia wskaźników produktu i</w:t>
      </w:r>
      <w:r w:rsidR="00CC32C6">
        <w:rPr>
          <w:rFonts w:ascii="Calibri" w:hAnsi="Calibri"/>
        </w:rPr>
        <w:t> </w:t>
      </w:r>
      <w:r w:rsidRPr="00A312D5">
        <w:rPr>
          <w:rFonts w:ascii="Calibri" w:hAnsi="Calibri"/>
        </w:rPr>
        <w:t>rezultatu;</w:t>
      </w:r>
    </w:p>
    <w:p w14:paraId="51CC7218"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osiągnięcia wartości docelowych wskaźników produktu i rezultatu, których wartości zostały określone we wniosku o dofinansowanie </w:t>
      </w:r>
      <w:r>
        <w:rPr>
          <w:rFonts w:ascii="Calibri" w:hAnsi="Calibri"/>
        </w:rPr>
        <w:t>projektu grantowego</w:t>
      </w:r>
      <w:r w:rsidRPr="00A312D5">
        <w:rPr>
          <w:rFonts w:ascii="Calibri" w:hAnsi="Calibri"/>
        </w:rPr>
        <w:t>;</w:t>
      </w:r>
    </w:p>
    <w:p w14:paraId="2B41F283"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pomiaru wartości wskaźników produktu i rezultatu osiągniętych w wyniku realizacji </w:t>
      </w:r>
      <w:r>
        <w:rPr>
          <w:rFonts w:ascii="Calibri" w:hAnsi="Calibri"/>
        </w:rPr>
        <w:t>p</w:t>
      </w:r>
      <w:r w:rsidRPr="00A312D5">
        <w:rPr>
          <w:rFonts w:ascii="Calibri" w:hAnsi="Calibri"/>
        </w:rPr>
        <w:t>rojektu;</w:t>
      </w:r>
    </w:p>
    <w:p w14:paraId="1C0165BB"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wykazania osiągnięcia wskaźników produktu najpóźniej we wniosku o płatność końcową; </w:t>
      </w:r>
    </w:p>
    <w:p w14:paraId="7CA87E1D"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cs="Tahoma"/>
        </w:rPr>
        <w:t xml:space="preserve">osiągnięcia wskaźników rezultatu </w:t>
      </w:r>
      <w:r>
        <w:rPr>
          <w:rFonts w:ascii="Calibri" w:hAnsi="Calibri" w:cs="Tahoma"/>
        </w:rPr>
        <w:t>p</w:t>
      </w:r>
      <w:r w:rsidRPr="00A312D5">
        <w:rPr>
          <w:rFonts w:ascii="Calibri" w:hAnsi="Calibri" w:cs="Tahoma"/>
        </w:rPr>
        <w:t xml:space="preserve">rojektu w terminie do 12 miesięcy od zakończenia realizacji </w:t>
      </w:r>
      <w:r>
        <w:rPr>
          <w:rFonts w:ascii="Calibri" w:hAnsi="Calibri" w:cs="Tahoma"/>
        </w:rPr>
        <w:t>p</w:t>
      </w:r>
      <w:r w:rsidRPr="00A312D5">
        <w:rPr>
          <w:rFonts w:ascii="Calibri" w:hAnsi="Calibri" w:cs="Tahoma"/>
        </w:rPr>
        <w:t xml:space="preserve">rojektu i niezwłocznego poinformowania Instytucji Zarządzającej o tym fakcie;  </w:t>
      </w:r>
    </w:p>
    <w:p w14:paraId="66FB0DCD" w14:textId="77777777" w:rsidR="00A312D5" w:rsidRPr="00A312D5" w:rsidRDefault="00A312D5" w:rsidP="00B50267">
      <w:pPr>
        <w:pStyle w:val="Tekstpodstawowywcity"/>
        <w:tabs>
          <w:tab w:val="left" w:pos="360"/>
        </w:tabs>
        <w:spacing w:after="0" w:line="240" w:lineRule="auto"/>
        <w:ind w:left="0" w:right="284"/>
        <w:jc w:val="both"/>
        <w:rPr>
          <w:rFonts w:ascii="Calibri" w:hAnsi="Calibri"/>
        </w:rPr>
      </w:pPr>
      <w:r>
        <w:rPr>
          <w:rFonts w:ascii="Calibri" w:hAnsi="Calibri"/>
        </w:rPr>
        <w:t>Zwraca się uwagę, iż na Grantodawcy ciąży obowiązek osiągnięcia wskazanych we wniosku o</w:t>
      </w:r>
      <w:r w:rsidR="00CC32C6">
        <w:rPr>
          <w:rFonts w:ascii="Calibri" w:hAnsi="Calibri"/>
        </w:rPr>
        <w:t> </w:t>
      </w:r>
      <w:r>
        <w:rPr>
          <w:rFonts w:ascii="Calibri" w:hAnsi="Calibri"/>
        </w:rPr>
        <w:t xml:space="preserve">dofinansowanie wskaźników realizacji projektu. </w:t>
      </w:r>
      <w:r w:rsidRPr="00A312D5">
        <w:rPr>
          <w:rFonts w:ascii="Calibri" w:hAnsi="Calibri"/>
        </w:rPr>
        <w:t xml:space="preserve">Niewykonanie </w:t>
      </w:r>
      <w:r>
        <w:rPr>
          <w:rFonts w:ascii="Calibri" w:hAnsi="Calibri"/>
        </w:rPr>
        <w:t xml:space="preserve">ich </w:t>
      </w:r>
      <w:r w:rsidRPr="00A312D5">
        <w:rPr>
          <w:rFonts w:ascii="Calibri" w:hAnsi="Calibri"/>
        </w:rPr>
        <w:t xml:space="preserve">może stanowić przesłankę do stwierdzenia przez Instytucję Zarządzającą nieprawidłowości.  </w:t>
      </w:r>
      <w:r>
        <w:rPr>
          <w:rFonts w:ascii="Calibri" w:hAnsi="Calibri"/>
        </w:rPr>
        <w:t>Natomiast n</w:t>
      </w:r>
      <w:r w:rsidRPr="00A312D5">
        <w:rPr>
          <w:rFonts w:ascii="Calibri" w:hAnsi="Calibri"/>
        </w:rPr>
        <w:t>ieosiągnięcie lub niezachowanie wskaźników może skutkować nałożeniem korekty finansowej</w:t>
      </w:r>
      <w:r>
        <w:rPr>
          <w:rFonts w:ascii="Calibri" w:hAnsi="Calibri"/>
        </w:rPr>
        <w:t xml:space="preserve">, co będzie wiązało się z koniecznością </w:t>
      </w:r>
      <w:r w:rsidRPr="00A312D5">
        <w:rPr>
          <w:rFonts w:ascii="Calibri" w:hAnsi="Calibri"/>
        </w:rPr>
        <w:t>zwrotu środków dofinansowania wraz z</w:t>
      </w:r>
      <w:r w:rsidR="00CC32C6">
        <w:rPr>
          <w:rFonts w:ascii="Calibri" w:hAnsi="Calibri"/>
        </w:rPr>
        <w:t> </w:t>
      </w:r>
      <w:r w:rsidRPr="00A312D5">
        <w:rPr>
          <w:rFonts w:ascii="Calibri" w:hAnsi="Calibri"/>
        </w:rPr>
        <w:t xml:space="preserve">odsetkami liczonymi jak dla zaległości podatkowych od dnia przekazania środków w trybie określonym w art. 207 ustawy o finansach publicznych. </w:t>
      </w:r>
    </w:p>
    <w:p w14:paraId="484D67A2" w14:textId="77777777" w:rsidR="00A312D5" w:rsidRPr="00A312D5" w:rsidRDefault="00A312D5" w:rsidP="00B50267">
      <w:pPr>
        <w:pStyle w:val="Tekstpodstawowywcity"/>
        <w:spacing w:after="0" w:line="240" w:lineRule="auto"/>
        <w:ind w:left="0" w:right="284"/>
        <w:jc w:val="both"/>
        <w:rPr>
          <w:rFonts w:ascii="Calibri" w:hAnsi="Calibri"/>
        </w:rPr>
      </w:pPr>
      <w:r>
        <w:rPr>
          <w:rFonts w:ascii="Calibri" w:hAnsi="Calibri"/>
        </w:rPr>
        <w:t xml:space="preserve">Zagadnienia egzekwowania </w:t>
      </w:r>
      <w:r w:rsidR="00F56339">
        <w:rPr>
          <w:rFonts w:ascii="Calibri" w:hAnsi="Calibri"/>
        </w:rPr>
        <w:t xml:space="preserve">od Grantobiorców </w:t>
      </w:r>
      <w:r>
        <w:rPr>
          <w:rFonts w:ascii="Calibri" w:hAnsi="Calibri"/>
        </w:rPr>
        <w:t xml:space="preserve">przez Grantodawcę </w:t>
      </w:r>
      <w:r w:rsidRPr="00A312D5">
        <w:rPr>
          <w:rFonts w:ascii="Calibri" w:hAnsi="Calibri"/>
        </w:rPr>
        <w:t>skutków wynikający</w:t>
      </w:r>
      <w:r w:rsidR="00F56339">
        <w:rPr>
          <w:rFonts w:ascii="Calibri" w:hAnsi="Calibri"/>
        </w:rPr>
        <w:t>ch z</w:t>
      </w:r>
      <w:r w:rsidR="00CC32C6">
        <w:rPr>
          <w:rFonts w:ascii="Calibri" w:hAnsi="Calibri"/>
        </w:rPr>
        <w:t> </w:t>
      </w:r>
      <w:r w:rsidR="00F56339">
        <w:rPr>
          <w:rFonts w:ascii="Calibri" w:hAnsi="Calibri"/>
        </w:rPr>
        <w:t xml:space="preserve">nieosiągnięcia </w:t>
      </w:r>
      <w:r w:rsidR="00505372">
        <w:rPr>
          <w:rFonts w:ascii="Calibri" w:hAnsi="Calibri"/>
        </w:rPr>
        <w:t xml:space="preserve">lub niezachowania </w:t>
      </w:r>
      <w:r w:rsidR="00F56339">
        <w:rPr>
          <w:rFonts w:ascii="Calibri" w:hAnsi="Calibri"/>
        </w:rPr>
        <w:t>wskaźników p</w:t>
      </w:r>
      <w:r w:rsidRPr="00A312D5">
        <w:rPr>
          <w:rFonts w:ascii="Calibri" w:hAnsi="Calibri"/>
        </w:rPr>
        <w:t xml:space="preserve">rojektu z przyczyn leżących po stronie </w:t>
      </w:r>
      <w:r w:rsidR="00F56339">
        <w:rPr>
          <w:rFonts w:ascii="Calibri" w:hAnsi="Calibri"/>
        </w:rPr>
        <w:t>Grantobiorcy</w:t>
      </w:r>
      <w:r w:rsidRPr="00A312D5">
        <w:rPr>
          <w:rFonts w:ascii="Calibri" w:hAnsi="Calibri"/>
        </w:rPr>
        <w:t xml:space="preserve">, </w:t>
      </w:r>
      <w:r w:rsidR="00F56339">
        <w:rPr>
          <w:rFonts w:ascii="Calibri" w:hAnsi="Calibri"/>
        </w:rPr>
        <w:t>winna regulować umowa o powierzenie realizacji grantu</w:t>
      </w:r>
      <w:r w:rsidRPr="00A312D5">
        <w:rPr>
          <w:rFonts w:ascii="Calibri" w:hAnsi="Calibri"/>
        </w:rPr>
        <w:t xml:space="preserve">.      </w:t>
      </w:r>
    </w:p>
    <w:p w14:paraId="5C8D9CD9" w14:textId="77777777" w:rsidR="00BD544E" w:rsidRDefault="00BD544E" w:rsidP="00B50267">
      <w:pPr>
        <w:spacing w:line="240" w:lineRule="auto"/>
        <w:ind w:left="360"/>
        <w:rPr>
          <w:rFonts w:ascii="Calibri" w:eastAsia="Times New Roman" w:hAnsi="Calibri" w:cstheme="majorBidi"/>
          <w:b/>
          <w:bCs/>
          <w:caps/>
          <w:color w:val="000000" w:themeColor="text1"/>
          <w:sz w:val="24"/>
          <w:szCs w:val="28"/>
        </w:rPr>
      </w:pPr>
    </w:p>
    <w:p w14:paraId="48C740DE" w14:textId="77777777" w:rsidR="00D34E3B" w:rsidRDefault="00D34E3B" w:rsidP="00D34E3B">
      <w:pPr>
        <w:pStyle w:val="Tekstpodstawowywcity"/>
        <w:spacing w:after="0"/>
        <w:ind w:left="0" w:right="284"/>
        <w:jc w:val="both"/>
        <w:rPr>
          <w:rFonts w:ascii="Calibri" w:hAnsi="Calibri"/>
        </w:rPr>
      </w:pPr>
      <w:r>
        <w:rPr>
          <w:rFonts w:ascii="Calibri" w:hAnsi="Calibri"/>
        </w:rPr>
        <w:t>Uwaga!</w:t>
      </w:r>
    </w:p>
    <w:p w14:paraId="0CC6FC3C" w14:textId="50F127B3" w:rsidR="00D34E3B" w:rsidRPr="00BD544E" w:rsidRDefault="00D34E3B" w:rsidP="00D34E3B">
      <w:pPr>
        <w:spacing w:line="240" w:lineRule="auto"/>
        <w:rPr>
          <w:rFonts w:ascii="Calibri" w:eastAsia="Times New Roman" w:hAnsi="Calibri" w:cstheme="majorBidi"/>
          <w:b/>
          <w:bCs/>
          <w:caps/>
          <w:color w:val="000000" w:themeColor="text1"/>
          <w:sz w:val="24"/>
          <w:szCs w:val="28"/>
        </w:rPr>
      </w:pPr>
      <w:r>
        <w:rPr>
          <w:rFonts w:ascii="Calibri" w:hAnsi="Calibri"/>
        </w:rPr>
        <w:t>Grantodawca jest zobowiązany do składania przy postępie w realizacji wskaźników załącznika nr 5 do  niniejszych Zaleceń</w:t>
      </w:r>
    </w:p>
    <w:p w14:paraId="3FC7195B" w14:textId="77777777" w:rsidR="000B5321" w:rsidRPr="00FD6CDD" w:rsidRDefault="00376054" w:rsidP="00B50267">
      <w:pPr>
        <w:pStyle w:val="Styl1"/>
        <w:numPr>
          <w:ilvl w:val="0"/>
          <w:numId w:val="27"/>
        </w:numPr>
        <w:spacing w:line="240" w:lineRule="auto"/>
      </w:pPr>
      <w:bookmarkStart w:id="136" w:name="_Toc451852676"/>
      <w:r w:rsidRPr="00FD6CDD">
        <w:t>Zamówienia</w:t>
      </w:r>
      <w:bookmarkEnd w:id="136"/>
      <w:r w:rsidRPr="00FD6CDD">
        <w:t xml:space="preserve"> </w:t>
      </w:r>
    </w:p>
    <w:p w14:paraId="5424A0CF" w14:textId="77777777" w:rsidR="00CC29A0" w:rsidRDefault="00CC29A0" w:rsidP="00B50267">
      <w:pPr>
        <w:spacing w:line="240" w:lineRule="auto"/>
        <w:jc w:val="both"/>
      </w:pPr>
      <w:r w:rsidRPr="00852731">
        <w:t>Poprzez zamówienia należy rozumieć każdą umowę odpłatną</w:t>
      </w:r>
      <w:r w:rsidR="00412629">
        <w:t xml:space="preserve"> </w:t>
      </w:r>
      <w:r w:rsidR="00412629" w:rsidRPr="00852731">
        <w:t>przewidzianą</w:t>
      </w:r>
      <w:r w:rsidRPr="00852731">
        <w:t xml:space="preserve"> </w:t>
      </w:r>
      <w:r w:rsidR="00F25B99" w:rsidRPr="00852731">
        <w:t>w projekcie grantowym realizowanym w ramach RPO WD 2014-2020</w:t>
      </w:r>
      <w:r w:rsidR="00F25B99">
        <w:t xml:space="preserve">, </w:t>
      </w:r>
      <w:r w:rsidR="009F5D38">
        <w:t xml:space="preserve">zawartą między zamawiającym a wykonawcą, </w:t>
      </w:r>
      <w:r w:rsidRPr="00852731">
        <w:t>której przedmiotem są usługi, dostawy, i/lub roboty budowlane, przy czym dotyczy to zarówno umów o udzielenie zamówień zgodnie z</w:t>
      </w:r>
      <w:r w:rsidR="00142F22">
        <w:t xml:space="preserve"> </w:t>
      </w:r>
      <w:r w:rsidR="00142F22" w:rsidRPr="00142F22">
        <w:t>obowiązującą ustawą regulującą udzielanie zamówień publicznych</w:t>
      </w:r>
      <w:r w:rsidR="003C6B1A">
        <w:rPr>
          <w:rStyle w:val="Odwoanieprzypisudolnego"/>
        </w:rPr>
        <w:footnoteReference w:id="16"/>
      </w:r>
      <w:r w:rsidR="00142F22" w:rsidRPr="00142F22">
        <w:t>jak i umów dotyczących zamówień udzielanych zgodnie</w:t>
      </w:r>
      <w:r w:rsidR="00142F22">
        <w:t xml:space="preserve"> z</w:t>
      </w:r>
      <w:r w:rsidRPr="00852731">
        <w:t xml:space="preserve"> </w:t>
      </w:r>
      <w:r w:rsidR="009F5D38">
        <w:t xml:space="preserve">zapisami umowy o dofinansowanie projektu grantowego/umowy o powierzenie realizacji </w:t>
      </w:r>
      <w:r w:rsidR="009F5D38" w:rsidRPr="001C35F0">
        <w:t>grantu</w:t>
      </w:r>
      <w:r w:rsidR="009F5D38">
        <w:t>.</w:t>
      </w:r>
      <w:r w:rsidR="009F5D38" w:rsidRPr="001C35F0">
        <w:t xml:space="preserve"> </w:t>
      </w:r>
      <w:r w:rsidRPr="00852731">
        <w:t xml:space="preserve"> </w:t>
      </w:r>
    </w:p>
    <w:p w14:paraId="1C39FC7E" w14:textId="77777777" w:rsidR="00A31996" w:rsidRPr="003A503B" w:rsidRDefault="00B24F53" w:rsidP="00B50267">
      <w:pPr>
        <w:spacing w:line="240" w:lineRule="auto"/>
        <w:jc w:val="both"/>
        <w:rPr>
          <w:b/>
          <w:u w:val="single"/>
        </w:rPr>
      </w:pPr>
      <w:r w:rsidRPr="003A503B">
        <w:rPr>
          <w:b/>
          <w:u w:val="single"/>
        </w:rPr>
        <w:lastRenderedPageBreak/>
        <w:t>Grantodawca</w:t>
      </w:r>
    </w:p>
    <w:p w14:paraId="779838B3" w14:textId="77777777" w:rsidR="006C3867" w:rsidRDefault="006C3867" w:rsidP="00B50267">
      <w:pPr>
        <w:pStyle w:val="Akapitzlist"/>
        <w:spacing w:line="240" w:lineRule="auto"/>
        <w:ind w:left="0"/>
        <w:jc w:val="both"/>
      </w:pPr>
      <w:r w:rsidRPr="00852731">
        <w:t>Grantodawca obowiązany jest do stosowania przepisów obowiązującej ustawy regulującej udzielanie zamówień publicznych</w:t>
      </w:r>
      <w:r>
        <w:t xml:space="preserve">, </w:t>
      </w:r>
      <w:r w:rsidRPr="00852731">
        <w:t>Wytycznych w zakresie kwalifikowalności wydatków w ramach Europejskiego Funduszu Rozwoju Regionalnego, Europejskiego Funduszu Społecznego oraz Funduszu Spójności na lata 2014-2020</w:t>
      </w:r>
      <w:r w:rsidR="00825737">
        <w:t>,</w:t>
      </w:r>
      <w:r w:rsidRPr="00852731">
        <w:t xml:space="preserve"> </w:t>
      </w:r>
      <w:r>
        <w:t xml:space="preserve">Regulaminu Konkursu </w:t>
      </w:r>
      <w:r w:rsidR="00825737">
        <w:t xml:space="preserve">oraz umowy o dofinansowanie projektu grantowego </w:t>
      </w:r>
      <w:r w:rsidRPr="00852731">
        <w:t>w takim zakresie, w jakim ustawa</w:t>
      </w:r>
      <w:r>
        <w:t>,</w:t>
      </w:r>
      <w:r w:rsidRPr="00852731">
        <w:t xml:space="preserve"> Wytyczne</w:t>
      </w:r>
      <w:r w:rsidR="00825737">
        <w:t>,</w:t>
      </w:r>
      <w:r w:rsidRPr="00852731">
        <w:t xml:space="preserve"> </w:t>
      </w:r>
      <w:r>
        <w:t xml:space="preserve">Regulamin Konkursu </w:t>
      </w:r>
      <w:r w:rsidR="00825737">
        <w:t>i/lub umowa o dofinansowanie projektu grantowego</w:t>
      </w:r>
      <w:r w:rsidR="00825737" w:rsidRPr="00852731">
        <w:t xml:space="preserve"> </w:t>
      </w:r>
      <w:r w:rsidRPr="00852731">
        <w:t xml:space="preserve">mają zastosowanie </w:t>
      </w:r>
      <w:r>
        <w:t>do Grantodawcy i realizowanego p</w:t>
      </w:r>
      <w:r w:rsidRPr="00852731">
        <w:t>rojektu.</w:t>
      </w:r>
    </w:p>
    <w:p w14:paraId="25C41D72" w14:textId="77777777" w:rsidR="006C3867" w:rsidRPr="00D162FE" w:rsidRDefault="006C3867" w:rsidP="00B50267">
      <w:pPr>
        <w:widowControl w:val="0"/>
        <w:spacing w:after="0" w:line="240" w:lineRule="auto"/>
        <w:ind w:right="-2"/>
        <w:jc w:val="both"/>
      </w:pPr>
      <w:r w:rsidRPr="00D162FE">
        <w:t xml:space="preserve">W każdym przypadku, gdy </w:t>
      </w:r>
      <w:r w:rsidR="00080DCB">
        <w:t xml:space="preserve">Grantodawca </w:t>
      </w:r>
      <w:r w:rsidRPr="00D162FE">
        <w:t xml:space="preserve">nie jest podmiotowo obowiązany do stosowania ustawy regulującej udzielanie zamówień publicznych oraz w przypadku ustawowego wyłączenia obowiązku jej stosowania, </w:t>
      </w:r>
      <w:r w:rsidR="00080DCB">
        <w:t xml:space="preserve">Grantodawca </w:t>
      </w:r>
      <w:r w:rsidRPr="00D162FE">
        <w:t xml:space="preserve">– przy wyłanianiu wykonawcy dla usług, dostaw lub robót budowlanych przewidzianych w ramach realizowanego </w:t>
      </w:r>
      <w:r w:rsidR="00080DCB">
        <w:t>p</w:t>
      </w:r>
      <w:r w:rsidRPr="00D162FE">
        <w:t xml:space="preserve">rojektu </w:t>
      </w:r>
      <w:r w:rsidR="00080DCB">
        <w:t xml:space="preserve">grantowego </w:t>
      </w:r>
      <w:r w:rsidRPr="00D162FE">
        <w:t>–</w:t>
      </w:r>
      <w:r w:rsidR="00080DCB">
        <w:t xml:space="preserve"> </w:t>
      </w:r>
      <w:r w:rsidRPr="00D162FE">
        <w:t xml:space="preserve">zobowiązany jest do stosowania zapisów </w:t>
      </w:r>
      <w:r w:rsidRPr="00D162FE">
        <w:rPr>
          <w:rFonts w:cs="Arial"/>
        </w:rPr>
        <w:t>Wytycznych</w:t>
      </w:r>
      <w:r w:rsidR="00080DCB">
        <w:rPr>
          <w:rFonts w:cs="Arial"/>
        </w:rPr>
        <w:t xml:space="preserve"> </w:t>
      </w:r>
      <w:r w:rsidR="00080DCB" w:rsidRPr="00852731">
        <w:t>w zakresie kwalifikowalności wydatków w ramach Europejskiego Funduszu Rozwoju Regionalnego, Europejskiego Funduszu Społecznego oraz Funduszu Spójności na lata 2014-2020</w:t>
      </w:r>
      <w:r w:rsidRPr="00D162FE">
        <w:rPr>
          <w:rFonts w:cs="Arial"/>
        </w:rPr>
        <w:t>, w tym w szczególności do</w:t>
      </w:r>
      <w:r w:rsidRPr="00D162FE">
        <w:t>:</w:t>
      </w:r>
    </w:p>
    <w:p w14:paraId="6FAA5FF9" w14:textId="77777777" w:rsidR="006C3867" w:rsidRPr="00D162FE" w:rsidRDefault="006C3867" w:rsidP="00B50267">
      <w:pPr>
        <w:pStyle w:val="Pisma"/>
        <w:widowControl w:val="0"/>
        <w:numPr>
          <w:ilvl w:val="0"/>
          <w:numId w:val="35"/>
        </w:numPr>
        <w:autoSpaceDE/>
        <w:ind w:left="714" w:right="-2" w:hanging="357"/>
        <w:rPr>
          <w:rFonts w:asciiTheme="minorHAnsi" w:hAnsiTheme="minorHAnsi"/>
          <w:sz w:val="22"/>
          <w:szCs w:val="22"/>
        </w:rPr>
      </w:pPr>
      <w:r w:rsidRPr="00D162FE">
        <w:rPr>
          <w:rFonts w:asciiTheme="minorHAnsi" w:hAnsiTheme="minorHAnsi"/>
          <w:sz w:val="22"/>
          <w:szCs w:val="22"/>
        </w:rPr>
        <w:t xml:space="preserve">wyboru wykonawcy w oparciu o najbardziej korzystną ofertę, </w:t>
      </w:r>
    </w:p>
    <w:p w14:paraId="7630D12F"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odniesieniu do wydatków o wartość do 50 000 PLN netto włącznie, ponoszenia wydatków w sposób racjonalny, efektywny i przejrzysty, z zachowaniem zasad uzyskiwania najlepszych efektów z danych nakładów, </w:t>
      </w:r>
    </w:p>
    <w:p w14:paraId="49D5F07C"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przypadku zamówień przekraczających wartość 50 000 PLN netto stosowania zasady konkurencyjności, w tym m.in. obowiązku upubliczniania zapytań ofertowych w Bazie Konkurencyjności Funduszy Europejskich dostępnej na stronie internetowej </w:t>
      </w:r>
      <w:hyperlink r:id="rId16" w:history="1">
        <w:r w:rsidRPr="00D162FE">
          <w:rPr>
            <w:rStyle w:val="Hipercze"/>
            <w:rFonts w:asciiTheme="minorHAnsi" w:hAnsiTheme="minorHAnsi" w:cs="Arial"/>
            <w:sz w:val="22"/>
            <w:szCs w:val="22"/>
          </w:rPr>
          <w:t>http://www.bazakonkurencyjnosci.funduszeeuropejskie.gov.pl</w:t>
        </w:r>
      </w:hyperlink>
      <w:r w:rsidRPr="00D162FE">
        <w:rPr>
          <w:rFonts w:asciiTheme="minorHAnsi" w:hAnsiTheme="minorHAnsi" w:cs="Arial"/>
          <w:sz w:val="22"/>
          <w:szCs w:val="22"/>
        </w:rPr>
        <w:t xml:space="preserve">,  </w:t>
      </w:r>
    </w:p>
    <w:p w14:paraId="2F779AFE"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dołożenia wszelkich starań w celu uniknięcia konfliktu interesów rozumianego jako brak bezstronności i obiektywizmu przy wyłanianiu przez </w:t>
      </w:r>
      <w:r w:rsidR="00F35F2B">
        <w:rPr>
          <w:rFonts w:asciiTheme="minorHAnsi" w:hAnsiTheme="minorHAnsi" w:cs="Arial"/>
          <w:sz w:val="22"/>
          <w:szCs w:val="22"/>
        </w:rPr>
        <w:t xml:space="preserve">Grantodawcę </w:t>
      </w:r>
      <w:r w:rsidRPr="00D162FE">
        <w:rPr>
          <w:rFonts w:asciiTheme="minorHAnsi" w:hAnsiTheme="minorHAnsi" w:cs="Arial"/>
          <w:sz w:val="22"/>
          <w:szCs w:val="22"/>
        </w:rPr>
        <w:t>wykonawcy do realizacji usług, dostaw lub robót budowlanych w ramach realizowanego Projektu,</w:t>
      </w:r>
    </w:p>
    <w:p w14:paraId="1A81C2DD"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dokumentowania podejmowanych czynności i udostępniania wszelkich dowodów dotyczących udzielani</w:t>
      </w:r>
      <w:r w:rsidRPr="00D162FE">
        <w:rPr>
          <w:rFonts w:asciiTheme="minorHAnsi" w:hAnsiTheme="minorHAnsi"/>
          <w:sz w:val="22"/>
          <w:szCs w:val="22"/>
        </w:rPr>
        <w:t>a</w:t>
      </w:r>
      <w:r w:rsidRPr="00D162FE">
        <w:rPr>
          <w:rFonts w:asciiTheme="minorHAnsi" w:hAnsiTheme="minorHAnsi" w:cs="Arial"/>
          <w:sz w:val="22"/>
          <w:szCs w:val="22"/>
        </w:rPr>
        <w:t xml:space="preserve"> zamówienia na żądanie Instytucji Zarządzającej lub innych upoważnionych organów,</w:t>
      </w:r>
    </w:p>
    <w:p w14:paraId="7F1D61C9" w14:textId="77777777" w:rsidR="006C3867" w:rsidRPr="00D162FE" w:rsidRDefault="006C3867" w:rsidP="00B50267">
      <w:pPr>
        <w:pStyle w:val="Pisma"/>
        <w:widowControl w:val="0"/>
        <w:autoSpaceDE/>
        <w:ind w:right="-2"/>
        <w:rPr>
          <w:rFonts w:asciiTheme="minorHAnsi" w:hAnsiTheme="minorHAnsi" w:cs="Arial"/>
          <w:sz w:val="22"/>
          <w:szCs w:val="22"/>
        </w:rPr>
      </w:pPr>
    </w:p>
    <w:p w14:paraId="253D637E" w14:textId="77777777" w:rsidR="006C3867" w:rsidRPr="00D162FE" w:rsidRDefault="006C3867" w:rsidP="00B50267">
      <w:pPr>
        <w:pStyle w:val="Pisma"/>
        <w:widowControl w:val="0"/>
        <w:autoSpaceDE/>
        <w:ind w:right="-2"/>
        <w:rPr>
          <w:rFonts w:asciiTheme="minorHAnsi" w:hAnsiTheme="minorHAnsi" w:cs="Arial"/>
          <w:sz w:val="22"/>
          <w:szCs w:val="22"/>
        </w:rPr>
      </w:pPr>
    </w:p>
    <w:p w14:paraId="3F1E9BD6" w14:textId="77777777" w:rsidR="00825737" w:rsidRPr="00D162FE" w:rsidRDefault="00825737" w:rsidP="00B50267">
      <w:pPr>
        <w:pStyle w:val="Pisma"/>
        <w:widowControl w:val="0"/>
        <w:autoSpaceDE/>
        <w:ind w:right="-2"/>
        <w:rPr>
          <w:rFonts w:asciiTheme="minorHAnsi" w:hAnsiTheme="minorHAnsi" w:cs="Arial"/>
          <w:sz w:val="22"/>
          <w:szCs w:val="22"/>
        </w:rPr>
      </w:pPr>
      <w:r w:rsidRPr="00D162FE">
        <w:rPr>
          <w:rFonts w:asciiTheme="minorHAnsi" w:hAnsiTheme="minorHAnsi" w:cs="Arial"/>
          <w:sz w:val="22"/>
          <w:szCs w:val="22"/>
        </w:rPr>
        <w:t xml:space="preserve">W odniesieniu do wydatków o wartości od 20 000 PLN netto do 50 000 PLN netto włącznie, </w:t>
      </w:r>
      <w:r>
        <w:rPr>
          <w:rFonts w:asciiTheme="minorHAnsi" w:hAnsiTheme="minorHAnsi" w:cs="Arial"/>
          <w:sz w:val="22"/>
          <w:szCs w:val="22"/>
        </w:rPr>
        <w:t>Grantodawca</w:t>
      </w:r>
      <w:r w:rsidRPr="00D162FE">
        <w:rPr>
          <w:rFonts w:asciiTheme="minorHAnsi" w:hAnsiTheme="minorHAnsi" w:cs="Arial"/>
          <w:sz w:val="22"/>
          <w:szCs w:val="22"/>
        </w:rPr>
        <w:t xml:space="preserve">, </w:t>
      </w:r>
      <w:r w:rsidRPr="00076675">
        <w:rPr>
          <w:rFonts w:asciiTheme="minorHAnsi" w:hAnsiTheme="minorHAnsi" w:cs="Arial"/>
          <w:sz w:val="22"/>
          <w:szCs w:val="22"/>
        </w:rPr>
        <w:t xml:space="preserve">w celu wyboru najkorzystniejszej oferty, dokonuje i dokumentuje rozeznanie rynku </w:t>
      </w:r>
      <w:r>
        <w:rPr>
          <w:rFonts w:asciiTheme="minorHAnsi" w:hAnsiTheme="minorHAnsi" w:cs="Arial"/>
          <w:sz w:val="22"/>
          <w:szCs w:val="22"/>
        </w:rPr>
        <w:t xml:space="preserve">co najmniej </w:t>
      </w:r>
      <w:r w:rsidRPr="00076675">
        <w:rPr>
          <w:rFonts w:asciiTheme="minorHAnsi" w:hAnsiTheme="minorHAnsi" w:cs="Arial"/>
          <w:sz w:val="22"/>
          <w:szCs w:val="22"/>
        </w:rPr>
        <w:t>poprzez upublicznienie zapytania ofertowego na swojej stronie internetowej lub</w:t>
      </w:r>
      <w:r>
        <w:rPr>
          <w:rFonts w:asciiTheme="minorHAnsi" w:hAnsiTheme="minorHAnsi" w:cs="Arial"/>
          <w:sz w:val="22"/>
          <w:szCs w:val="22"/>
        </w:rPr>
        <w:t xml:space="preserve"> innej powszechnie dostępnej stronie przeznaczonej do umieszczania zapytań ofertowych.</w:t>
      </w:r>
      <w:r>
        <w:rPr>
          <w:rFonts w:ascii="Calibri" w:hAnsi="Calibri" w:cs="Arial"/>
          <w:sz w:val="22"/>
          <w:szCs w:val="22"/>
        </w:rPr>
        <w:t>.</w:t>
      </w:r>
    </w:p>
    <w:p w14:paraId="144D2A06" w14:textId="77777777" w:rsidR="00825737" w:rsidRPr="00D162FE" w:rsidRDefault="00825737" w:rsidP="00B50267">
      <w:pPr>
        <w:pStyle w:val="Pisma"/>
        <w:widowControl w:val="0"/>
        <w:autoSpaceDE/>
        <w:spacing w:before="120"/>
        <w:rPr>
          <w:rFonts w:asciiTheme="minorHAnsi" w:hAnsiTheme="minorHAnsi" w:cs="Arial"/>
          <w:sz w:val="22"/>
          <w:szCs w:val="22"/>
        </w:rPr>
      </w:pPr>
      <w:r w:rsidRPr="00D162FE">
        <w:rPr>
          <w:rFonts w:asciiTheme="minorHAnsi" w:hAnsiTheme="minorHAnsi" w:cs="Arial"/>
          <w:sz w:val="22"/>
          <w:szCs w:val="22"/>
        </w:rPr>
        <w:t xml:space="preserve">W odniesieniu do wydatków o wartości </w:t>
      </w:r>
      <w:r>
        <w:rPr>
          <w:rFonts w:asciiTheme="minorHAnsi" w:hAnsiTheme="minorHAnsi" w:cs="Arial"/>
          <w:sz w:val="22"/>
          <w:szCs w:val="22"/>
        </w:rPr>
        <w:t>poniżej 2</w:t>
      </w:r>
      <w:r w:rsidRPr="00D162FE">
        <w:rPr>
          <w:rFonts w:asciiTheme="minorHAnsi" w:hAnsiTheme="minorHAnsi" w:cs="Arial"/>
          <w:sz w:val="22"/>
          <w:szCs w:val="22"/>
        </w:rPr>
        <w:t xml:space="preserve">0 000 PLN netto </w:t>
      </w:r>
      <w:r>
        <w:rPr>
          <w:rFonts w:asciiTheme="minorHAnsi" w:hAnsiTheme="minorHAnsi" w:cs="Arial"/>
          <w:sz w:val="22"/>
          <w:szCs w:val="22"/>
        </w:rPr>
        <w:t xml:space="preserve">Grantodawca </w:t>
      </w:r>
      <w:r w:rsidRPr="00D162FE">
        <w:rPr>
          <w:rFonts w:asciiTheme="minorHAnsi" w:hAnsiTheme="minorHAnsi" w:cs="Arial"/>
          <w:sz w:val="22"/>
          <w:szCs w:val="22"/>
        </w:rPr>
        <w:t>w celu wyboru najkorzystniejszej oferty dokonuje i dokumentuje rozeznanie rynku poprzez:</w:t>
      </w:r>
    </w:p>
    <w:p w14:paraId="6F51F461"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skierowanie</w:t>
      </w:r>
      <w:r w:rsidRPr="00D162FE">
        <w:t xml:space="preserve"> zapytania ofertowego </w:t>
      </w:r>
      <w:r w:rsidRPr="00D162FE">
        <w:rPr>
          <w:rFonts w:cs="Arial"/>
        </w:rPr>
        <w:t xml:space="preserve">do minimum 3 potencjalnych oferentów (o ile istnieje </w:t>
      </w:r>
      <w:r w:rsidRPr="00D162FE">
        <w:t xml:space="preserve">na </w:t>
      </w:r>
      <w:r w:rsidRPr="00D162FE">
        <w:rPr>
          <w:rFonts w:cs="Arial"/>
        </w:rPr>
        <w:t xml:space="preserve">rynku 3 oferentów) lub, </w:t>
      </w:r>
    </w:p>
    <w:p w14:paraId="36192307"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udokumentowane notatką przeprowadzenie badania rynku na podstawie analizy minimum 3 stron www, lub rozpytania drogą telefoniczną minimum 3 oferentów (o ile istnieje na rynku 3 oferentów)</w:t>
      </w:r>
      <w:r>
        <w:rPr>
          <w:rFonts w:cs="Arial"/>
        </w:rPr>
        <w:t>.</w:t>
      </w:r>
    </w:p>
    <w:p w14:paraId="7D618BB2" w14:textId="77777777" w:rsidR="00825737" w:rsidRPr="00D162FE" w:rsidRDefault="00825737" w:rsidP="00B50267">
      <w:pPr>
        <w:pStyle w:val="Pisma"/>
        <w:widowControl w:val="0"/>
        <w:autoSpaceDE/>
        <w:ind w:right="-2"/>
        <w:rPr>
          <w:rFonts w:asciiTheme="minorHAnsi" w:hAnsiTheme="minorHAnsi" w:cs="Arial"/>
          <w:sz w:val="22"/>
          <w:szCs w:val="22"/>
        </w:rPr>
      </w:pPr>
    </w:p>
    <w:p w14:paraId="223928CC" w14:textId="77777777" w:rsidR="006C3867" w:rsidRPr="00D162FE" w:rsidRDefault="006C3867" w:rsidP="00B50267">
      <w:pPr>
        <w:spacing w:after="0" w:line="240" w:lineRule="auto"/>
        <w:ind w:right="284"/>
        <w:jc w:val="both"/>
        <w:rPr>
          <w:rFonts w:cs="Times New Roman"/>
        </w:rPr>
      </w:pPr>
      <w:r w:rsidRPr="00D162FE">
        <w:rPr>
          <w:rFonts w:cs="Arial"/>
        </w:rPr>
        <w:t xml:space="preserve">Przeprowadzone postępowania o udzielnie zamówienia i /lub poniesione przez </w:t>
      </w:r>
      <w:r w:rsidR="00080DCB">
        <w:rPr>
          <w:rFonts w:cs="Arial"/>
        </w:rPr>
        <w:t>Grantodawcę</w:t>
      </w:r>
      <w:r w:rsidRPr="00D162FE">
        <w:rPr>
          <w:rFonts w:cs="Arial"/>
        </w:rPr>
        <w:t xml:space="preserve"> wydatki w ramach realizowanego </w:t>
      </w:r>
      <w:r w:rsidR="00080DCB">
        <w:rPr>
          <w:rFonts w:cs="Arial"/>
        </w:rPr>
        <w:t>p</w:t>
      </w:r>
      <w:r w:rsidRPr="00D162FE">
        <w:rPr>
          <w:rFonts w:cs="Arial"/>
        </w:rPr>
        <w:t xml:space="preserve">rojektu </w:t>
      </w:r>
      <w:r w:rsidR="00080DCB">
        <w:rPr>
          <w:rFonts w:cs="Arial"/>
        </w:rPr>
        <w:t xml:space="preserve">grantowego </w:t>
      </w:r>
      <w:r w:rsidRPr="00D162FE">
        <w:rPr>
          <w:rFonts w:cs="Arial"/>
        </w:rPr>
        <w:t xml:space="preserve">przed podpisaniem </w:t>
      </w:r>
      <w:r w:rsidR="00080DCB">
        <w:rPr>
          <w:rFonts w:cs="Arial"/>
        </w:rPr>
        <w:t>u</w:t>
      </w:r>
      <w:r w:rsidRPr="00D162FE">
        <w:rPr>
          <w:rFonts w:cs="Arial"/>
        </w:rPr>
        <w:t>mowy mogą zostać uznane za kwalifikowalne wyłącznie w przypadku spełnienia warunków określonych</w:t>
      </w:r>
      <w:r w:rsidRPr="00D162FE">
        <w:t xml:space="preserve"> </w:t>
      </w:r>
      <w:r w:rsidR="00080DCB">
        <w:t>powyżej</w:t>
      </w:r>
      <w:r w:rsidRPr="00D162FE">
        <w:t>.</w:t>
      </w:r>
    </w:p>
    <w:p w14:paraId="05DEDAC7" w14:textId="77777777" w:rsidR="006C3867" w:rsidRPr="00D162FE" w:rsidRDefault="006C3867" w:rsidP="00B50267">
      <w:pPr>
        <w:pStyle w:val="Pisma"/>
        <w:widowControl w:val="0"/>
        <w:autoSpaceDE/>
        <w:ind w:right="284"/>
        <w:rPr>
          <w:rFonts w:asciiTheme="minorHAnsi" w:hAnsiTheme="minorHAnsi" w:cs="Arial"/>
          <w:sz w:val="22"/>
          <w:szCs w:val="22"/>
        </w:rPr>
      </w:pPr>
    </w:p>
    <w:p w14:paraId="517BAE67" w14:textId="77777777" w:rsidR="006C3867" w:rsidRPr="00D162FE" w:rsidRDefault="006C3867" w:rsidP="00B50267">
      <w:pPr>
        <w:pStyle w:val="Pisma"/>
        <w:widowControl w:val="0"/>
        <w:autoSpaceDE/>
        <w:ind w:right="284"/>
        <w:rPr>
          <w:rFonts w:asciiTheme="minorHAnsi" w:hAnsiTheme="minorHAnsi" w:cs="Arial"/>
          <w:sz w:val="22"/>
          <w:szCs w:val="22"/>
        </w:rPr>
      </w:pPr>
      <w:r w:rsidRPr="00D162FE">
        <w:rPr>
          <w:rFonts w:asciiTheme="minorHAnsi" w:hAnsiTheme="minorHAnsi" w:cs="Arial"/>
          <w:sz w:val="22"/>
          <w:szCs w:val="22"/>
        </w:rPr>
        <w:t xml:space="preserve">Na </w:t>
      </w:r>
      <w:r w:rsidR="00080DCB">
        <w:rPr>
          <w:rFonts w:asciiTheme="minorHAnsi" w:hAnsiTheme="minorHAnsi" w:cs="Arial"/>
          <w:sz w:val="22"/>
          <w:szCs w:val="22"/>
        </w:rPr>
        <w:t xml:space="preserve">Grantodawcy </w:t>
      </w:r>
      <w:r w:rsidRPr="00D162FE">
        <w:rPr>
          <w:rFonts w:asciiTheme="minorHAnsi" w:hAnsiTheme="minorHAnsi" w:cs="Arial"/>
          <w:sz w:val="22"/>
          <w:szCs w:val="22"/>
        </w:rPr>
        <w:t xml:space="preserve">spoczywa obowiązek gromadzenia i przedstawiania </w:t>
      </w:r>
      <w:r w:rsidR="006E28BB">
        <w:rPr>
          <w:rFonts w:asciiTheme="minorHAnsi" w:hAnsiTheme="minorHAnsi" w:cs="Arial"/>
          <w:sz w:val="22"/>
          <w:szCs w:val="22"/>
        </w:rPr>
        <w:t>DIP</w:t>
      </w:r>
      <w:r w:rsidRPr="00D162FE">
        <w:rPr>
          <w:rFonts w:asciiTheme="minorHAnsi" w:hAnsiTheme="minorHAnsi" w:cs="Arial"/>
          <w:sz w:val="22"/>
          <w:szCs w:val="22"/>
        </w:rPr>
        <w:t xml:space="preserve"> lub innym podmiotom uprawnionym na podstawie odrębnych przepisów, dowodów, które potwierdzą spełnienie określonych wymogów.</w:t>
      </w:r>
    </w:p>
    <w:p w14:paraId="10DE8268" w14:textId="77777777" w:rsidR="00CC32C6" w:rsidRDefault="00CC32C6" w:rsidP="00B50267">
      <w:pPr>
        <w:spacing w:line="240" w:lineRule="auto"/>
        <w:jc w:val="both"/>
      </w:pPr>
    </w:p>
    <w:p w14:paraId="433D9338" w14:textId="77777777" w:rsidR="00B24F53" w:rsidRPr="003A503B" w:rsidRDefault="00B24F53" w:rsidP="00B50267">
      <w:pPr>
        <w:spacing w:line="240" w:lineRule="auto"/>
        <w:jc w:val="both"/>
        <w:rPr>
          <w:b/>
          <w:u w:val="single"/>
        </w:rPr>
      </w:pPr>
      <w:r w:rsidRPr="003A503B">
        <w:rPr>
          <w:b/>
          <w:u w:val="single"/>
        </w:rPr>
        <w:lastRenderedPageBreak/>
        <w:t>Grantobiorca</w:t>
      </w:r>
    </w:p>
    <w:p w14:paraId="2C45911B" w14:textId="77777777" w:rsidR="006F3042" w:rsidRDefault="00EA3A2B" w:rsidP="00B50267">
      <w:pPr>
        <w:spacing w:line="240" w:lineRule="auto"/>
        <w:jc w:val="both"/>
      </w:pPr>
      <w:r w:rsidRPr="00CC32C6">
        <w:t>Zgodnie z zapisami</w:t>
      </w:r>
      <w:r w:rsidR="00A53865" w:rsidRPr="00CC32C6">
        <w:t xml:space="preserve"> </w:t>
      </w:r>
      <w:r w:rsidR="00D57E40" w:rsidRPr="00CC32C6">
        <w:t xml:space="preserve">Rozdziału 4 pkt 6 </w:t>
      </w:r>
      <w:r w:rsidR="00872D58" w:rsidRPr="00CC32C6">
        <w:t>Wytycznych w zakresie kwalifikowalności wydatków w ramach Europejskiego Funduszu Rozwoju Regionalnego, Europejskiego Funduszu Społecznego oraz Funduszu Spójności na lata 2014-2020</w:t>
      </w:r>
      <w:r w:rsidRPr="00CC32C6">
        <w:t xml:space="preserve"> </w:t>
      </w:r>
      <w:r w:rsidR="00A53865" w:rsidRPr="00CC32C6">
        <w:t>nie maj</w:t>
      </w:r>
      <w:r w:rsidR="00FA774E" w:rsidRPr="00CC32C6">
        <w:t>ą</w:t>
      </w:r>
      <w:r w:rsidR="00A53865" w:rsidRPr="00CC32C6">
        <w:t xml:space="preserve"> </w:t>
      </w:r>
      <w:r w:rsidRPr="00CC32C6">
        <w:t xml:space="preserve">one </w:t>
      </w:r>
      <w:r w:rsidR="00A53865" w:rsidRPr="00CC32C6">
        <w:t xml:space="preserve">zastosowania do wydatków ponoszonych przez ostatecznych odbiorców, z zastrzeżeniem </w:t>
      </w:r>
      <w:r w:rsidR="000535BF" w:rsidRPr="00CC32C6">
        <w:t xml:space="preserve">zapisów </w:t>
      </w:r>
      <w:r w:rsidR="00A53865" w:rsidRPr="00CC32C6">
        <w:t xml:space="preserve">podrozdziału 6.20. </w:t>
      </w:r>
      <w:r w:rsidR="000535BF" w:rsidRPr="00CC32C6">
        <w:t>Na podstawie zapisów</w:t>
      </w:r>
      <w:r w:rsidR="00A53865" w:rsidRPr="00CC32C6">
        <w:t xml:space="preserve"> przywołanego podrozdziału </w:t>
      </w:r>
      <w:r w:rsidR="00872D58" w:rsidRPr="00CC32C6">
        <w:t xml:space="preserve">Grantobiorca zobowiązany </w:t>
      </w:r>
      <w:r w:rsidR="00894E6E" w:rsidRPr="00CC32C6">
        <w:t xml:space="preserve">jest </w:t>
      </w:r>
      <w:r w:rsidR="00872D58" w:rsidRPr="00CC32C6">
        <w:t xml:space="preserve">do wykazania (w stosunku do Grantodawcy), iż </w:t>
      </w:r>
      <w:r w:rsidR="0015538D" w:rsidRPr="00CC32C6">
        <w:t xml:space="preserve">dokonane wydatki kwalifikowane zostały </w:t>
      </w:r>
      <w:r w:rsidR="00894E6E" w:rsidRPr="00CC32C6">
        <w:t xml:space="preserve">przez niego </w:t>
      </w:r>
      <w:r w:rsidR="00872D58" w:rsidRPr="00CC32C6">
        <w:t>poniesione w sposób</w:t>
      </w:r>
      <w:r w:rsidR="00872D58">
        <w:t xml:space="preserve"> oszczędny, tzn. niezawyżony w stosunku do średnich cen i stawek rynkowych i spełniający wymogi uzyskiwania najlepszych efektów z danych nakładów. </w:t>
      </w:r>
    </w:p>
    <w:p w14:paraId="03DC7069" w14:textId="77777777" w:rsidR="00527D4D" w:rsidRDefault="00894E6E" w:rsidP="00B50267">
      <w:pPr>
        <w:spacing w:line="240" w:lineRule="auto"/>
        <w:jc w:val="both"/>
        <w:rPr>
          <w:rFonts w:eastAsia="Times New Roman" w:cs="Times New Roman"/>
          <w:bCs/>
        </w:rPr>
      </w:pPr>
      <w:r>
        <w:t xml:space="preserve">W celu </w:t>
      </w:r>
      <w:r w:rsidR="006F3042">
        <w:t xml:space="preserve">spełnienia ww. wymagań </w:t>
      </w:r>
      <w:r>
        <w:t>u</w:t>
      </w:r>
      <w:r w:rsidR="00872D58" w:rsidRPr="003543D7">
        <w:rPr>
          <w:rFonts w:eastAsia="Times New Roman" w:cs="Times New Roman"/>
          <w:bCs/>
        </w:rPr>
        <w:t xml:space="preserve">mowa o powierzenie grantu </w:t>
      </w:r>
      <w:r w:rsidR="00872D58">
        <w:rPr>
          <w:rFonts w:eastAsia="Times New Roman" w:cs="Times New Roman"/>
          <w:bCs/>
        </w:rPr>
        <w:t>zawierana pomiędzy Grantodawcą a</w:t>
      </w:r>
      <w:r w:rsidR="00CC32C6">
        <w:rPr>
          <w:rFonts w:eastAsia="Times New Roman" w:cs="Times New Roman"/>
          <w:bCs/>
        </w:rPr>
        <w:t> </w:t>
      </w:r>
      <w:r w:rsidR="00872D58">
        <w:rPr>
          <w:rFonts w:eastAsia="Times New Roman" w:cs="Times New Roman"/>
          <w:bCs/>
        </w:rPr>
        <w:t xml:space="preserve">Grantobiorcą, </w:t>
      </w:r>
      <w:r w:rsidR="00585C8E">
        <w:rPr>
          <w:rFonts w:eastAsia="Times New Roman" w:cs="Times New Roman"/>
          <w:bCs/>
        </w:rPr>
        <w:t xml:space="preserve">winna </w:t>
      </w:r>
      <w:r w:rsidR="00872D58" w:rsidRPr="003543D7">
        <w:rPr>
          <w:rFonts w:eastAsia="Times New Roman" w:cs="Times New Roman"/>
          <w:bCs/>
        </w:rPr>
        <w:t xml:space="preserve">określać </w:t>
      </w:r>
      <w:r w:rsidR="00E74EF4">
        <w:rPr>
          <w:rFonts w:eastAsia="Times New Roman" w:cs="Times New Roman"/>
          <w:bCs/>
        </w:rPr>
        <w:t>warunki rozliczenia grantu</w:t>
      </w:r>
      <w:r w:rsidR="006E2CA3">
        <w:rPr>
          <w:rFonts w:eastAsia="Times New Roman" w:cs="Times New Roman"/>
          <w:bCs/>
        </w:rPr>
        <w:t>,</w:t>
      </w:r>
      <w:r w:rsidR="00E74EF4">
        <w:rPr>
          <w:rFonts w:eastAsia="Times New Roman" w:cs="Times New Roman"/>
          <w:bCs/>
        </w:rPr>
        <w:t xml:space="preserve"> w tym </w:t>
      </w:r>
      <w:r w:rsidR="00872D58" w:rsidRPr="003543D7">
        <w:rPr>
          <w:rFonts w:eastAsia="Times New Roman" w:cs="Times New Roman"/>
          <w:bCs/>
        </w:rPr>
        <w:t xml:space="preserve">zakres </w:t>
      </w:r>
      <w:r>
        <w:rPr>
          <w:rFonts w:eastAsia="Times New Roman" w:cs="Times New Roman"/>
          <w:bCs/>
        </w:rPr>
        <w:t>obowiązków G</w:t>
      </w:r>
      <w:r w:rsidRPr="003543D7">
        <w:rPr>
          <w:rFonts w:eastAsia="Times New Roman" w:cs="Times New Roman"/>
          <w:bCs/>
        </w:rPr>
        <w:t>rantobiorców</w:t>
      </w:r>
      <w:r w:rsidRPr="003543D7" w:rsidDel="00894E6E">
        <w:rPr>
          <w:rFonts w:eastAsia="Times New Roman" w:cs="Times New Roman"/>
          <w:bCs/>
        </w:rPr>
        <w:t xml:space="preserve"> </w:t>
      </w:r>
      <w:r w:rsidR="00872D58" w:rsidRPr="003543D7">
        <w:rPr>
          <w:rFonts w:eastAsia="Times New Roman" w:cs="Times New Roman"/>
          <w:bCs/>
        </w:rPr>
        <w:t>w odniesieniu</w:t>
      </w:r>
      <w:r w:rsidR="00872D58">
        <w:rPr>
          <w:rFonts w:eastAsia="Times New Roman" w:cs="Times New Roman"/>
          <w:bCs/>
        </w:rPr>
        <w:t xml:space="preserve"> do </w:t>
      </w:r>
      <w:r>
        <w:rPr>
          <w:rFonts w:eastAsia="Times New Roman" w:cs="Times New Roman"/>
          <w:bCs/>
        </w:rPr>
        <w:t xml:space="preserve">ponoszonych </w:t>
      </w:r>
      <w:r w:rsidR="006E2CA3">
        <w:rPr>
          <w:rFonts w:eastAsia="Times New Roman" w:cs="Times New Roman"/>
          <w:bCs/>
        </w:rPr>
        <w:t xml:space="preserve">przez nich </w:t>
      </w:r>
      <w:r w:rsidR="00872D58">
        <w:rPr>
          <w:rFonts w:eastAsia="Times New Roman" w:cs="Times New Roman"/>
          <w:bCs/>
        </w:rPr>
        <w:t xml:space="preserve">wydatków </w:t>
      </w:r>
      <w:r w:rsidR="00D57E40">
        <w:rPr>
          <w:rFonts w:eastAsia="Times New Roman" w:cs="Times New Roman"/>
          <w:bCs/>
        </w:rPr>
        <w:t xml:space="preserve">kwalifikowanych </w:t>
      </w:r>
      <w:r w:rsidR="00B23F98">
        <w:rPr>
          <w:rFonts w:eastAsia="Times New Roman" w:cs="Times New Roman"/>
          <w:bCs/>
        </w:rPr>
        <w:t>np. zobowiązanie</w:t>
      </w:r>
      <w:r w:rsidR="00D32336">
        <w:rPr>
          <w:rFonts w:eastAsia="Times New Roman" w:cs="Times New Roman"/>
          <w:bCs/>
        </w:rPr>
        <w:t xml:space="preserve"> Grantobiorcy </w:t>
      </w:r>
      <w:r w:rsidR="00B23F98">
        <w:rPr>
          <w:rFonts w:eastAsia="Times New Roman" w:cs="Times New Roman"/>
          <w:bCs/>
        </w:rPr>
        <w:t xml:space="preserve">do bezpośredniego skierowania </w:t>
      </w:r>
      <w:r>
        <w:rPr>
          <w:rFonts w:eastAsia="Times New Roman" w:cs="Times New Roman"/>
          <w:bCs/>
        </w:rPr>
        <w:t>zapytania ofertowego dotyczącego realizowanego wydatku do potencjalnych wykonawców, przeprowadzenia badania rynku poprzez analizę stron www lub drogą telefoniczną</w:t>
      </w:r>
      <w:r w:rsidR="00D32336">
        <w:rPr>
          <w:rFonts w:eastAsia="Times New Roman" w:cs="Times New Roman"/>
          <w:bCs/>
        </w:rPr>
        <w:t xml:space="preserve"> w celu pozyskania porównania i wyboru najkorzystniejszej oferty rynkowej</w:t>
      </w:r>
      <w:r w:rsidR="006E2CA3">
        <w:rPr>
          <w:rFonts w:eastAsia="Times New Roman" w:cs="Times New Roman"/>
          <w:bCs/>
        </w:rPr>
        <w:t xml:space="preserve"> oraz</w:t>
      </w:r>
      <w:r>
        <w:rPr>
          <w:rFonts w:eastAsia="Times New Roman" w:cs="Times New Roman"/>
          <w:bCs/>
        </w:rPr>
        <w:t xml:space="preserve"> zobowiązanie </w:t>
      </w:r>
      <w:r w:rsidR="006E2CA3">
        <w:rPr>
          <w:rFonts w:eastAsia="Times New Roman" w:cs="Times New Roman"/>
          <w:bCs/>
        </w:rPr>
        <w:t xml:space="preserve">Grantobiorcy </w:t>
      </w:r>
      <w:r>
        <w:rPr>
          <w:rFonts w:eastAsia="Times New Roman" w:cs="Times New Roman"/>
          <w:bCs/>
        </w:rPr>
        <w:t xml:space="preserve">do udokumentowania przeprowadzonej procedury poprzez zgromadzenie i archiwizację </w:t>
      </w:r>
      <w:r w:rsidR="009C36CC">
        <w:rPr>
          <w:rFonts w:eastAsia="Times New Roman" w:cs="Times New Roman"/>
          <w:bCs/>
        </w:rPr>
        <w:t xml:space="preserve">stosownej </w:t>
      </w:r>
      <w:r>
        <w:rPr>
          <w:rFonts w:eastAsia="Times New Roman" w:cs="Times New Roman"/>
          <w:bCs/>
        </w:rPr>
        <w:t>dokumentacji (np. zapytań ofertowych, pisemnych ofert, zrzutów ekranowych</w:t>
      </w:r>
      <w:r w:rsidR="00D57E40">
        <w:rPr>
          <w:rFonts w:eastAsia="Times New Roman" w:cs="Times New Roman"/>
          <w:bCs/>
        </w:rPr>
        <w:t>, sporządzonego</w:t>
      </w:r>
      <w:r w:rsidR="008F7AE0">
        <w:rPr>
          <w:rFonts w:eastAsia="Times New Roman" w:cs="Times New Roman"/>
          <w:bCs/>
        </w:rPr>
        <w:t xml:space="preserve"> pisemnego oświadczenia</w:t>
      </w:r>
      <w:r w:rsidR="00D57E40">
        <w:rPr>
          <w:rFonts w:eastAsia="Times New Roman" w:cs="Times New Roman"/>
          <w:bCs/>
        </w:rPr>
        <w:t xml:space="preserve"> dotyczącego przeprowadzonego rozeznania rynku</w:t>
      </w:r>
      <w:r w:rsidR="007B46E8">
        <w:rPr>
          <w:rFonts w:eastAsia="Times New Roman" w:cs="Times New Roman"/>
          <w:bCs/>
        </w:rPr>
        <w:t>)</w:t>
      </w:r>
      <w:r w:rsidR="00CC32C6">
        <w:rPr>
          <w:rFonts w:eastAsia="Times New Roman" w:cs="Times New Roman"/>
          <w:bCs/>
        </w:rPr>
        <w:t>.</w:t>
      </w:r>
      <w:r w:rsidR="00872D58">
        <w:rPr>
          <w:rFonts w:eastAsia="Times New Roman" w:cs="Times New Roman"/>
          <w:bCs/>
        </w:rPr>
        <w:t xml:space="preserve"> </w:t>
      </w:r>
    </w:p>
    <w:p w14:paraId="3AD11714" w14:textId="77777777" w:rsidR="00CB4EC8" w:rsidRDefault="00CB4EC8" w:rsidP="00B50267">
      <w:pPr>
        <w:spacing w:line="240" w:lineRule="auto"/>
        <w:jc w:val="both"/>
      </w:pPr>
    </w:p>
    <w:p w14:paraId="026F372E" w14:textId="77777777" w:rsidR="00CC29A0" w:rsidRPr="00852731" w:rsidRDefault="00CC29A0" w:rsidP="00B50267">
      <w:pPr>
        <w:pStyle w:val="Styl1"/>
        <w:numPr>
          <w:ilvl w:val="0"/>
          <w:numId w:val="27"/>
        </w:numPr>
        <w:spacing w:line="240" w:lineRule="auto"/>
      </w:pPr>
      <w:bookmarkStart w:id="137" w:name="_Toc451852677"/>
      <w:r w:rsidRPr="00852731">
        <w:t>Kontrola</w:t>
      </w:r>
      <w:bookmarkEnd w:id="137"/>
    </w:p>
    <w:p w14:paraId="7FA49C2D" w14:textId="77777777" w:rsidR="000A0F6F" w:rsidRDefault="000A0F6F" w:rsidP="00B50267">
      <w:pPr>
        <w:spacing w:after="120" w:line="240" w:lineRule="auto"/>
        <w:jc w:val="both"/>
      </w:pPr>
      <w:r w:rsidRPr="006A6573">
        <w:t>Uregulowania w zakresie kontroli projektów grantowych określa ustawa wdrożeniowa</w:t>
      </w:r>
      <w:r w:rsidR="00E72EC1" w:rsidRPr="006A6573">
        <w:t xml:space="preserve"> oraz </w:t>
      </w:r>
      <w:r w:rsidR="007C6E7B" w:rsidRPr="006A6573">
        <w:t>umowa o </w:t>
      </w:r>
      <w:r w:rsidRPr="006A6573">
        <w:t xml:space="preserve">dofinansowanie realizacji projektu grantowego. Zgodnie z tymi zapisami, </w:t>
      </w:r>
      <w:r w:rsidR="007C6E7B" w:rsidRPr="006A6573">
        <w:t>w umowie o </w:t>
      </w:r>
      <w:r w:rsidR="00E72EC1" w:rsidRPr="006A6573">
        <w:t>dofinansowanie projektu grantowego zostaną zawarte w szczególności następujące zapisy</w:t>
      </w:r>
      <w:r w:rsidRPr="006A6573">
        <w:t>:</w:t>
      </w:r>
      <w:r>
        <w:t xml:space="preserve"> </w:t>
      </w:r>
    </w:p>
    <w:p w14:paraId="69085A97" w14:textId="77777777" w:rsidR="00CC29A0" w:rsidRPr="00852731" w:rsidRDefault="00667819" w:rsidP="00B50267">
      <w:pPr>
        <w:numPr>
          <w:ilvl w:val="0"/>
          <w:numId w:val="18"/>
        </w:numPr>
        <w:tabs>
          <w:tab w:val="clear" w:pos="3135"/>
        </w:tabs>
        <w:spacing w:after="120" w:line="240" w:lineRule="auto"/>
        <w:ind w:left="357" w:hanging="357"/>
        <w:jc w:val="both"/>
      </w:pPr>
      <w:r w:rsidRPr="00852731">
        <w:t>Grantodawca</w:t>
      </w:r>
      <w:r w:rsidR="00CC29A0" w:rsidRPr="00852731">
        <w:t xml:space="preserve"> zobowiąz</w:t>
      </w:r>
      <w:r w:rsidR="00B03AB7">
        <w:t>any będzie</w:t>
      </w:r>
      <w:r w:rsidR="00CC29A0" w:rsidRPr="00852731">
        <w:t xml:space="preserve"> poddać </w:t>
      </w:r>
      <w:r w:rsidR="00B03AB7" w:rsidRPr="00852731">
        <w:t xml:space="preserve">się </w:t>
      </w:r>
      <w:r w:rsidR="00CC29A0" w:rsidRPr="00852731">
        <w:t xml:space="preserve">kontroli w zakresie prawidłowości realizacji </w:t>
      </w:r>
      <w:r>
        <w:t>p</w:t>
      </w:r>
      <w:r w:rsidR="00CC29A0" w:rsidRPr="00852731">
        <w:t xml:space="preserve">rojektu, przeprowadzanej przez Instytucję Zarządzającą, Instytucję Audytową, przedstawicieli Komisji Europejskiej oraz inne podmioty uprawnione do jej przeprowadzenia na podstawie odrębnych przepisów. </w:t>
      </w:r>
    </w:p>
    <w:p w14:paraId="00884786" w14:textId="77777777" w:rsidR="00CC29A0" w:rsidRPr="00852731" w:rsidRDefault="00CC29A0" w:rsidP="00B50267">
      <w:pPr>
        <w:numPr>
          <w:ilvl w:val="0"/>
          <w:numId w:val="18"/>
        </w:numPr>
        <w:tabs>
          <w:tab w:val="clear" w:pos="3135"/>
        </w:tabs>
        <w:spacing w:after="0" w:line="240" w:lineRule="auto"/>
        <w:ind w:left="357" w:hanging="357"/>
        <w:jc w:val="both"/>
      </w:pPr>
      <w:r w:rsidRPr="00852731">
        <w:t>Grant</w:t>
      </w:r>
      <w:r w:rsidR="00667819">
        <w:t>o</w:t>
      </w:r>
      <w:r w:rsidRPr="00852731">
        <w:t>dawca zobow</w:t>
      </w:r>
      <w:r w:rsidR="00B111A1">
        <w:t>iązany będzie do zapewnienia podmiotom kontrolującym m.in</w:t>
      </w:r>
      <w:r w:rsidRPr="00852731">
        <w:t xml:space="preserve">: </w:t>
      </w:r>
    </w:p>
    <w:p w14:paraId="072C8C0B"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we wszystkie dokumenty (także dostarczone przez Grantobiorcę), w tym dokumenty elektroniczne związane z realizacją </w:t>
      </w:r>
      <w:r>
        <w:t>p</w:t>
      </w:r>
      <w:r w:rsidR="00CC29A0" w:rsidRPr="00852731">
        <w:t>rojektu oraz umożliwić tworzenie ich uwierzytelnionych kopii, odpisów i wyciągów;</w:t>
      </w:r>
    </w:p>
    <w:p w14:paraId="5305237D"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do dokumentów nie związanych bezpośrednio z realizacją </w:t>
      </w:r>
      <w:r>
        <w:t>p</w:t>
      </w:r>
      <w:r w:rsidR="00CC29A0" w:rsidRPr="00852731">
        <w:t xml:space="preserve">rojektu, jeżeli </w:t>
      </w:r>
      <w:r>
        <w:t xml:space="preserve">będzie </w:t>
      </w:r>
      <w:r w:rsidR="00CC29A0" w:rsidRPr="00852731">
        <w:t xml:space="preserve">to konieczne do stwierdzenia kwalifikowalności wydatków ponoszonych w ramach realizacji </w:t>
      </w:r>
      <w:r>
        <w:t>p</w:t>
      </w:r>
      <w:r w:rsidR="00CC29A0" w:rsidRPr="00852731">
        <w:t>rojektu;</w:t>
      </w:r>
    </w:p>
    <w:p w14:paraId="072F5F2C" w14:textId="77777777" w:rsidR="00CC29A0" w:rsidRPr="00852731" w:rsidRDefault="00CC29A0" w:rsidP="00B50267">
      <w:pPr>
        <w:numPr>
          <w:ilvl w:val="0"/>
          <w:numId w:val="19"/>
        </w:numPr>
        <w:tabs>
          <w:tab w:val="clear" w:pos="3795"/>
        </w:tabs>
        <w:spacing w:after="120" w:line="240" w:lineRule="auto"/>
        <w:ind w:left="714" w:hanging="357"/>
        <w:jc w:val="both"/>
      </w:pPr>
      <w:r w:rsidRPr="00852731">
        <w:t>asyst</w:t>
      </w:r>
      <w:r w:rsidR="000F15CE">
        <w:t>y</w:t>
      </w:r>
      <w:r w:rsidRPr="00852731">
        <w:t xml:space="preserve"> upoważnionych osób, które udzielą wyjaśnień na temat realizacji </w:t>
      </w:r>
      <w:r w:rsidR="000F15CE">
        <w:t>p</w:t>
      </w:r>
      <w:r w:rsidRPr="00852731">
        <w:t xml:space="preserve">rojektu, w tym wydatków i innych zagadnień związanych z </w:t>
      </w:r>
      <w:r w:rsidR="000F15CE">
        <w:t xml:space="preserve">jego </w:t>
      </w:r>
      <w:r w:rsidRPr="00852731">
        <w:t>realizacją.</w:t>
      </w:r>
    </w:p>
    <w:p w14:paraId="3F62D43B" w14:textId="77777777" w:rsidR="00E72EC1" w:rsidRPr="00684BFD" w:rsidRDefault="00872B58" w:rsidP="00B50267">
      <w:pPr>
        <w:pStyle w:val="Akapitzlist"/>
        <w:numPr>
          <w:ilvl w:val="0"/>
          <w:numId w:val="18"/>
        </w:numPr>
        <w:tabs>
          <w:tab w:val="clear" w:pos="3135"/>
          <w:tab w:val="num" w:pos="426"/>
        </w:tabs>
        <w:spacing w:after="0" w:line="240" w:lineRule="auto"/>
        <w:ind w:left="378" w:hanging="378"/>
        <w:jc w:val="both"/>
        <w:rPr>
          <w:rFonts w:cs="Arial"/>
        </w:rPr>
      </w:pPr>
      <w:r>
        <w:t>K</w:t>
      </w:r>
      <w:r w:rsidR="00E72EC1" w:rsidRPr="00852731">
        <w:t>ontrol</w:t>
      </w:r>
      <w:r w:rsidR="00E72EC1">
        <w:t>a</w:t>
      </w:r>
      <w:r w:rsidR="00E72EC1" w:rsidRPr="00852731">
        <w:t xml:space="preserve"> </w:t>
      </w:r>
      <w:r w:rsidR="00E72EC1">
        <w:t xml:space="preserve">co do zasady </w:t>
      </w:r>
      <w:r w:rsidR="00E72EC1" w:rsidRPr="00852731">
        <w:t>przeprow</w:t>
      </w:r>
      <w:r w:rsidR="00E72EC1">
        <w:t>adzona będzie</w:t>
      </w:r>
      <w:r w:rsidR="00E72EC1" w:rsidRPr="00852731">
        <w:t xml:space="preserve"> w siedzibie Grantodawcy albo w siedzibie kontrolującego na podstawie dostarczonych dokumentów. Kont</w:t>
      </w:r>
      <w:r w:rsidR="00E72EC1">
        <w:t>r</w:t>
      </w:r>
      <w:r w:rsidR="00E72EC1" w:rsidRPr="00852731">
        <w:t>ola może być także prowadzona w każdym miejscu bezpo</w:t>
      </w:r>
      <w:r w:rsidR="00E72EC1">
        <w:t>średnio związanym z realizacją p</w:t>
      </w:r>
      <w:r w:rsidR="00E72EC1" w:rsidRPr="00852731">
        <w:t xml:space="preserve">rojektu, w tym także u Grantobiorcy. </w:t>
      </w:r>
      <w:r w:rsidR="00E72EC1">
        <w:t xml:space="preserve"> </w:t>
      </w:r>
    </w:p>
    <w:p w14:paraId="4D74AC95" w14:textId="77777777" w:rsidR="00E72EC1" w:rsidRPr="00852731" w:rsidRDefault="00E72EC1" w:rsidP="00B50267">
      <w:pPr>
        <w:pStyle w:val="Akapitzlist"/>
        <w:numPr>
          <w:ilvl w:val="0"/>
          <w:numId w:val="18"/>
        </w:numPr>
        <w:tabs>
          <w:tab w:val="clear" w:pos="3135"/>
          <w:tab w:val="num" w:pos="426"/>
        </w:tabs>
        <w:spacing w:line="240" w:lineRule="auto"/>
        <w:ind w:left="378" w:hanging="378"/>
      </w:pPr>
      <w:r>
        <w:t xml:space="preserve">Kontrolą, co do zasady, zostaną objęte wszystkie projekty grantowe po wykorzystaniu 95% przyznanego przez DIP i rozliczonego przez Grantodawcę dofinansowania. </w:t>
      </w:r>
    </w:p>
    <w:p w14:paraId="100D9F1B" w14:textId="77777777" w:rsidR="00CC29A0" w:rsidRPr="00684BFD" w:rsidRDefault="000F15CE" w:rsidP="00B50267">
      <w:pPr>
        <w:pStyle w:val="Akapitzlist"/>
        <w:numPr>
          <w:ilvl w:val="0"/>
          <w:numId w:val="18"/>
        </w:numPr>
        <w:tabs>
          <w:tab w:val="clear" w:pos="3135"/>
          <w:tab w:val="num" w:pos="426"/>
        </w:tabs>
        <w:spacing w:after="0" w:line="240" w:lineRule="auto"/>
        <w:ind w:left="378" w:hanging="378"/>
        <w:jc w:val="both"/>
        <w:rPr>
          <w:rFonts w:cs="Arial"/>
        </w:rPr>
      </w:pPr>
      <w:r w:rsidRPr="00684BFD">
        <w:rPr>
          <w:rFonts w:cs="Arial"/>
        </w:rPr>
        <w:lastRenderedPageBreak/>
        <w:t>K</w:t>
      </w:r>
      <w:r w:rsidR="00CC29A0" w:rsidRPr="00684BFD">
        <w:rPr>
          <w:rFonts w:cs="Arial"/>
        </w:rPr>
        <w:t>ontrol</w:t>
      </w:r>
      <w:r w:rsidRPr="00684BFD">
        <w:rPr>
          <w:rFonts w:cs="Arial"/>
        </w:rPr>
        <w:t>e</w:t>
      </w:r>
      <w:r w:rsidR="00CC29A0" w:rsidRPr="00684BFD">
        <w:rPr>
          <w:rFonts w:cs="Arial"/>
        </w:rPr>
        <w:t xml:space="preserve"> lub audyt</w:t>
      </w:r>
      <w:r w:rsidRPr="00684BFD">
        <w:rPr>
          <w:rFonts w:cs="Arial"/>
        </w:rPr>
        <w:t>y</w:t>
      </w:r>
      <w:r w:rsidR="00CC29A0" w:rsidRPr="00684BFD">
        <w:rPr>
          <w:rFonts w:cs="Arial"/>
        </w:rPr>
        <w:t xml:space="preserve"> mogą </w:t>
      </w:r>
      <w:r w:rsidRPr="00684BFD">
        <w:rPr>
          <w:rFonts w:cs="Arial"/>
        </w:rPr>
        <w:t xml:space="preserve">być </w:t>
      </w:r>
      <w:r w:rsidR="00CC29A0" w:rsidRPr="00684BFD">
        <w:rPr>
          <w:rFonts w:cs="Arial"/>
        </w:rPr>
        <w:t>przeprowadz</w:t>
      </w:r>
      <w:r w:rsidRPr="00684BFD">
        <w:rPr>
          <w:rFonts w:cs="Arial"/>
        </w:rPr>
        <w:t>one</w:t>
      </w:r>
      <w:r w:rsidR="00FA774E" w:rsidRPr="00FA774E">
        <w:t xml:space="preserve"> </w:t>
      </w:r>
      <w:r w:rsidR="00FA774E" w:rsidRPr="00852731">
        <w:t>w dowolnym terminie w trakcie</w:t>
      </w:r>
      <w:r w:rsidR="00CC29A0" w:rsidRPr="00684BFD">
        <w:rPr>
          <w:rFonts w:cs="Arial"/>
        </w:rPr>
        <w:t xml:space="preserve"> </w:t>
      </w:r>
      <w:r w:rsidR="00FA774E" w:rsidRPr="00684BFD">
        <w:rPr>
          <w:rFonts w:cs="Arial"/>
        </w:rPr>
        <w:t xml:space="preserve"> oraz </w:t>
      </w:r>
      <w:r w:rsidR="00CC29A0" w:rsidRPr="00684BFD">
        <w:rPr>
          <w:rFonts w:cs="Arial"/>
        </w:rPr>
        <w:t xml:space="preserve">po zakończeniu realizacji </w:t>
      </w:r>
      <w:r w:rsidR="00667819" w:rsidRPr="00684BFD">
        <w:rPr>
          <w:rFonts w:cs="Arial"/>
        </w:rPr>
        <w:t>p</w:t>
      </w:r>
      <w:r w:rsidR="00CC29A0" w:rsidRPr="00684BFD">
        <w:rPr>
          <w:rFonts w:cs="Arial"/>
        </w:rPr>
        <w:t xml:space="preserve">rojektu do dnia upływu: </w:t>
      </w:r>
    </w:p>
    <w:p w14:paraId="759D9384" w14:textId="77777777" w:rsidR="00CC29A0" w:rsidRPr="00852731" w:rsidRDefault="00CC29A0" w:rsidP="00B50267">
      <w:pPr>
        <w:numPr>
          <w:ilvl w:val="0"/>
          <w:numId w:val="17"/>
        </w:numPr>
        <w:spacing w:after="0" w:line="240" w:lineRule="auto"/>
        <w:jc w:val="both"/>
        <w:rPr>
          <w:rFonts w:cs="Arial"/>
        </w:rPr>
      </w:pPr>
      <w:r w:rsidRPr="00852731">
        <w:rPr>
          <w:rFonts w:cs="Arial"/>
        </w:rPr>
        <w:t xml:space="preserve">2 lat od dnia 31 grudnia następującego po złożeniu zestawienia wydatków Komisji Europejskiej, w którym ujęto ostateczne wydatki dotyczące zakończonego </w:t>
      </w:r>
      <w:r w:rsidR="000F15CE">
        <w:rPr>
          <w:rFonts w:cs="Arial"/>
        </w:rPr>
        <w:t>p</w:t>
      </w:r>
      <w:r w:rsidRPr="00852731">
        <w:rPr>
          <w:rFonts w:cs="Arial"/>
        </w:rPr>
        <w:t>rojektu</w:t>
      </w:r>
      <w:r w:rsidR="000F15CE">
        <w:rPr>
          <w:rFonts w:cs="Arial"/>
        </w:rPr>
        <w:t xml:space="preserve"> grantowego</w:t>
      </w:r>
      <w:r w:rsidRPr="00852731">
        <w:rPr>
          <w:rFonts w:cs="Arial"/>
        </w:rPr>
        <w:t xml:space="preserve">, mające na celu sprawdzenie prawidłowości </w:t>
      </w:r>
      <w:r w:rsidR="000F15CE">
        <w:rPr>
          <w:rFonts w:cs="Arial"/>
        </w:rPr>
        <w:t xml:space="preserve">jego </w:t>
      </w:r>
      <w:r w:rsidRPr="00852731">
        <w:rPr>
          <w:rFonts w:cs="Arial"/>
        </w:rPr>
        <w:t xml:space="preserve">realizacji; </w:t>
      </w:r>
    </w:p>
    <w:p w14:paraId="39311E72" w14:textId="77777777" w:rsidR="00CC29A0" w:rsidRDefault="00CC29A0" w:rsidP="00B50267">
      <w:pPr>
        <w:numPr>
          <w:ilvl w:val="0"/>
          <w:numId w:val="17"/>
        </w:numPr>
        <w:spacing w:after="120" w:line="240" w:lineRule="auto"/>
        <w:jc w:val="both"/>
        <w:rPr>
          <w:rFonts w:cs="Arial"/>
        </w:rPr>
      </w:pPr>
      <w:r w:rsidRPr="00852731">
        <w:rPr>
          <w:rFonts w:cs="Arial"/>
        </w:rPr>
        <w:t xml:space="preserve">5 lat od dokonania płatności końcowej na rzecz </w:t>
      </w:r>
      <w:r w:rsidR="000F15CE">
        <w:rPr>
          <w:rFonts w:cs="Arial"/>
        </w:rPr>
        <w:t xml:space="preserve">Grantodawcy </w:t>
      </w:r>
      <w:r w:rsidRPr="00852731">
        <w:rPr>
          <w:rFonts w:cs="Arial"/>
        </w:rPr>
        <w:t xml:space="preserve">w celu sprawdzenia utrzymania przez </w:t>
      </w:r>
      <w:r w:rsidR="000F15CE">
        <w:rPr>
          <w:rFonts w:cs="Arial"/>
        </w:rPr>
        <w:t xml:space="preserve">Grantodawcę wskaźników produktu oraz </w:t>
      </w:r>
      <w:r w:rsidRPr="00852731">
        <w:rPr>
          <w:rFonts w:cs="Arial"/>
        </w:rPr>
        <w:t xml:space="preserve">trwałości </w:t>
      </w:r>
      <w:r w:rsidR="000F15CE">
        <w:rPr>
          <w:rFonts w:cs="Arial"/>
        </w:rPr>
        <w:t>projektu</w:t>
      </w:r>
      <w:r w:rsidRPr="00852731">
        <w:rPr>
          <w:rFonts w:cs="Arial"/>
        </w:rPr>
        <w:t xml:space="preserve">. </w:t>
      </w:r>
    </w:p>
    <w:p w14:paraId="2C69E00B" w14:textId="77777777" w:rsidR="003048C6" w:rsidRPr="00852731" w:rsidRDefault="00B63EE4" w:rsidP="00B50267">
      <w:pPr>
        <w:spacing w:after="120" w:line="240" w:lineRule="auto"/>
        <w:ind w:left="360"/>
        <w:jc w:val="both"/>
        <w:rPr>
          <w:rFonts w:cs="Arial"/>
        </w:rPr>
      </w:pPr>
      <w:r w:rsidRPr="00B63EE4">
        <w:rPr>
          <w:rFonts w:cs="Arial"/>
        </w:rPr>
        <w:t>Dodatkowo Grantodawca oraz Grantobiorca zapewnia dostępność dokumentów m.in. do kontroli w terminie, o którym mowa w art. 23 ust. 3 ustawy wdrożeniowej (pomoc publiczna, kwalifikowalność VAT) oraz do ewentualnej kontroli osiągniętych rezultatów.</w:t>
      </w:r>
      <w:r>
        <w:rPr>
          <w:rFonts w:cs="Arial"/>
        </w:rPr>
        <w:t xml:space="preserve"> </w:t>
      </w:r>
    </w:p>
    <w:p w14:paraId="74C4DDA9" w14:textId="77777777" w:rsidR="00CC29A0" w:rsidRPr="00684BFD" w:rsidRDefault="00CC29A0" w:rsidP="00B50267">
      <w:pPr>
        <w:pStyle w:val="Akapitzlist"/>
        <w:numPr>
          <w:ilvl w:val="0"/>
          <w:numId w:val="18"/>
        </w:numPr>
        <w:tabs>
          <w:tab w:val="clear" w:pos="3135"/>
          <w:tab w:val="num" w:pos="426"/>
        </w:tabs>
        <w:spacing w:after="120" w:line="240" w:lineRule="auto"/>
        <w:ind w:left="364" w:hanging="364"/>
        <w:jc w:val="both"/>
        <w:rPr>
          <w:rFonts w:cs="Arial"/>
        </w:rPr>
      </w:pPr>
      <w:r w:rsidRPr="00684BFD">
        <w:rPr>
          <w:rFonts w:cs="Arial"/>
        </w:rPr>
        <w:t>Kontrol</w:t>
      </w:r>
      <w:r w:rsidR="000F15CE" w:rsidRPr="00684BFD">
        <w:rPr>
          <w:rFonts w:cs="Arial"/>
        </w:rPr>
        <w:t>e</w:t>
      </w:r>
      <w:r w:rsidRPr="00684BFD">
        <w:rPr>
          <w:rFonts w:cs="Arial"/>
        </w:rPr>
        <w:t xml:space="preserve"> mo</w:t>
      </w:r>
      <w:r w:rsidR="000F15CE" w:rsidRPr="00684BFD">
        <w:rPr>
          <w:rFonts w:cs="Arial"/>
        </w:rPr>
        <w:t>gą</w:t>
      </w:r>
      <w:r w:rsidRPr="00684BFD">
        <w:rPr>
          <w:rFonts w:cs="Arial"/>
        </w:rPr>
        <w:t xml:space="preserve"> przybrać formę weryfikacji </w:t>
      </w:r>
      <w:r w:rsidR="000F15CE" w:rsidRPr="00684BFD">
        <w:rPr>
          <w:rFonts w:cs="Arial"/>
        </w:rPr>
        <w:t xml:space="preserve">m.in. </w:t>
      </w:r>
      <w:r w:rsidRPr="00684BFD">
        <w:rPr>
          <w:rFonts w:cs="Arial"/>
        </w:rPr>
        <w:t>dokumentów w zakresie prawidłowości przeprowadzenia właściwych procedur dotyczących udzielania zamówień publicznych</w:t>
      </w:r>
      <w:r w:rsidR="00F128CB" w:rsidRPr="00684BFD">
        <w:rPr>
          <w:rFonts w:cs="Arial"/>
        </w:rPr>
        <w:t xml:space="preserve"> lub ponoszenia wydatków</w:t>
      </w:r>
      <w:r w:rsidRPr="00684BFD">
        <w:rPr>
          <w:rFonts w:cs="Arial"/>
        </w:rPr>
        <w:t xml:space="preserve">, oceny oddziaływania na środowisko, udzielania pomocy publicznej. </w:t>
      </w:r>
    </w:p>
    <w:p w14:paraId="3F788A2A" w14:textId="77777777" w:rsidR="00CC29A0" w:rsidRPr="00E72EC1" w:rsidRDefault="00CC29A0" w:rsidP="00B50267">
      <w:pPr>
        <w:spacing w:after="0" w:line="240" w:lineRule="auto"/>
        <w:jc w:val="both"/>
        <w:rPr>
          <w:rFonts w:cs="Arial"/>
        </w:rPr>
      </w:pPr>
      <w:r w:rsidRPr="00E72EC1">
        <w:rPr>
          <w:rFonts w:cs="Arial"/>
        </w:rPr>
        <w:t xml:space="preserve">Grantodawca </w:t>
      </w:r>
      <w:r w:rsidR="007E5255">
        <w:t xml:space="preserve">w umowie o dofinansowanie projektu grantowego </w:t>
      </w:r>
      <w:r w:rsidRPr="00E72EC1">
        <w:rPr>
          <w:rFonts w:cs="Arial"/>
        </w:rPr>
        <w:t>zobowiązany</w:t>
      </w:r>
      <w:r w:rsidR="00E72EC1">
        <w:rPr>
          <w:rFonts w:cs="Arial"/>
        </w:rPr>
        <w:t xml:space="preserve"> również</w:t>
      </w:r>
      <w:r w:rsidRPr="00E72EC1">
        <w:rPr>
          <w:rFonts w:cs="Arial"/>
        </w:rPr>
        <w:t xml:space="preserve"> </w:t>
      </w:r>
      <w:r w:rsidR="007E5255" w:rsidRPr="00E72EC1">
        <w:rPr>
          <w:rFonts w:cs="Arial"/>
        </w:rPr>
        <w:t xml:space="preserve">będzie </w:t>
      </w:r>
      <w:r w:rsidRPr="00E72EC1">
        <w:rPr>
          <w:rFonts w:cs="Arial"/>
        </w:rPr>
        <w:t>wprowadzić ww. wymogi i obowiązki do umów</w:t>
      </w:r>
      <w:r w:rsidR="007E5255" w:rsidRPr="00E72EC1">
        <w:rPr>
          <w:rFonts w:cs="Arial"/>
        </w:rPr>
        <w:t xml:space="preserve"> zawieranych</w:t>
      </w:r>
      <w:r w:rsidRPr="00E72EC1">
        <w:rPr>
          <w:rFonts w:cs="Arial"/>
        </w:rPr>
        <w:t xml:space="preserve"> miedzy nim a </w:t>
      </w:r>
      <w:r w:rsidR="00667819" w:rsidRPr="00E72EC1">
        <w:rPr>
          <w:rFonts w:cs="Arial"/>
        </w:rPr>
        <w:t>Grantobiorcą</w:t>
      </w:r>
      <w:r w:rsidRPr="00E72EC1">
        <w:rPr>
          <w:rFonts w:cs="Arial"/>
        </w:rPr>
        <w:t xml:space="preserve"> </w:t>
      </w:r>
      <w:r w:rsidR="007E5255" w:rsidRPr="00E72EC1">
        <w:rPr>
          <w:rFonts w:cs="Arial"/>
        </w:rPr>
        <w:t xml:space="preserve">o powierzenie grantu, </w:t>
      </w:r>
      <w:r w:rsidRPr="00E72EC1">
        <w:rPr>
          <w:rFonts w:cs="Arial"/>
        </w:rPr>
        <w:t>w</w:t>
      </w:r>
      <w:r w:rsidR="007E5255" w:rsidRPr="00E72EC1">
        <w:rPr>
          <w:rFonts w:cs="Arial"/>
        </w:rPr>
        <w:t xml:space="preserve"> </w:t>
      </w:r>
      <w:r w:rsidRPr="00E72EC1">
        <w:rPr>
          <w:rFonts w:cs="Arial"/>
        </w:rPr>
        <w:t xml:space="preserve"> szczególności </w:t>
      </w:r>
      <w:r w:rsidR="007E5255" w:rsidRPr="00E72EC1">
        <w:rPr>
          <w:rFonts w:cs="Arial"/>
        </w:rPr>
        <w:t xml:space="preserve">w celu </w:t>
      </w:r>
      <w:r w:rsidRPr="00E72EC1">
        <w:rPr>
          <w:rFonts w:cs="Arial"/>
        </w:rPr>
        <w:t>zagwarantowa</w:t>
      </w:r>
      <w:r w:rsidR="007E5255" w:rsidRPr="00E72EC1">
        <w:rPr>
          <w:rFonts w:cs="Arial"/>
        </w:rPr>
        <w:t>nia</w:t>
      </w:r>
      <w:r w:rsidRPr="00E72EC1">
        <w:rPr>
          <w:rFonts w:cs="Arial"/>
        </w:rPr>
        <w:t xml:space="preserve"> pełn</w:t>
      </w:r>
      <w:r w:rsidR="007E5255" w:rsidRPr="00E72EC1">
        <w:rPr>
          <w:rFonts w:cs="Arial"/>
        </w:rPr>
        <w:t>ego</w:t>
      </w:r>
      <w:r w:rsidRPr="00E72EC1">
        <w:rPr>
          <w:rFonts w:cs="Arial"/>
        </w:rPr>
        <w:t xml:space="preserve"> dostęp</w:t>
      </w:r>
      <w:r w:rsidR="007E5255" w:rsidRPr="00E72EC1">
        <w:rPr>
          <w:rFonts w:cs="Arial"/>
        </w:rPr>
        <w:t>u</w:t>
      </w:r>
      <w:r w:rsidRPr="00E72EC1">
        <w:rPr>
          <w:rFonts w:cs="Arial"/>
        </w:rPr>
        <w:t xml:space="preserve"> do rzeczy, materiałów, urządzeń, sprzętów, obiektów, terenów i pomieszczeń, w</w:t>
      </w:r>
      <w:r w:rsidR="00CC32C6" w:rsidRPr="00E72EC1">
        <w:rPr>
          <w:rFonts w:cs="Arial"/>
        </w:rPr>
        <w:t> </w:t>
      </w:r>
      <w:r w:rsidRPr="00E72EC1">
        <w:rPr>
          <w:rFonts w:cs="Arial"/>
        </w:rPr>
        <w:t xml:space="preserve">których realizowany </w:t>
      </w:r>
      <w:r w:rsidR="007E5255" w:rsidRPr="00E72EC1">
        <w:rPr>
          <w:rFonts w:cs="Arial"/>
        </w:rPr>
        <w:t xml:space="preserve">będzie grant </w:t>
      </w:r>
      <w:r w:rsidRPr="00E72EC1">
        <w:rPr>
          <w:rFonts w:cs="Arial"/>
        </w:rPr>
        <w:t xml:space="preserve">lub zgromadzona </w:t>
      </w:r>
      <w:r w:rsidR="007E5255" w:rsidRPr="00E72EC1">
        <w:rPr>
          <w:rFonts w:cs="Arial"/>
        </w:rPr>
        <w:t xml:space="preserve">będzie </w:t>
      </w:r>
      <w:r w:rsidRPr="00E72EC1">
        <w:rPr>
          <w:rFonts w:cs="Arial"/>
        </w:rPr>
        <w:t xml:space="preserve">dokumentacja dotycząca realizowanego </w:t>
      </w:r>
      <w:r w:rsidR="007E5255" w:rsidRPr="00E72EC1">
        <w:rPr>
          <w:rFonts w:cs="Arial"/>
        </w:rPr>
        <w:t>grantu</w:t>
      </w:r>
      <w:r w:rsidR="00667819" w:rsidRPr="00E72EC1">
        <w:rPr>
          <w:rFonts w:cs="Arial"/>
        </w:rPr>
        <w:t>.</w:t>
      </w:r>
      <w:r w:rsidRPr="00E72EC1">
        <w:rPr>
          <w:rFonts w:cs="Arial"/>
        </w:rPr>
        <w:t xml:space="preserve"> Wzór tej umowy podlega zatwierdzeniu przez </w:t>
      </w:r>
      <w:r w:rsidR="007E5255" w:rsidRPr="00E72EC1">
        <w:rPr>
          <w:rFonts w:cs="Arial"/>
        </w:rPr>
        <w:t xml:space="preserve">DIP </w:t>
      </w:r>
      <w:r w:rsidR="00667819" w:rsidRPr="00E72EC1">
        <w:rPr>
          <w:rFonts w:cs="Arial"/>
        </w:rPr>
        <w:t>na etapie składania wniosku o</w:t>
      </w:r>
      <w:r w:rsidR="003D3ACB" w:rsidRPr="00E72EC1">
        <w:rPr>
          <w:rFonts w:cs="Arial"/>
        </w:rPr>
        <w:t> </w:t>
      </w:r>
      <w:r w:rsidR="00667819" w:rsidRPr="00E72EC1">
        <w:rPr>
          <w:rFonts w:cs="Arial"/>
        </w:rPr>
        <w:t>dofinansowanie</w:t>
      </w:r>
      <w:r w:rsidRPr="00E72EC1">
        <w:rPr>
          <w:rFonts w:cs="Arial"/>
        </w:rPr>
        <w:t>.</w:t>
      </w:r>
    </w:p>
    <w:p w14:paraId="0E594B25" w14:textId="77777777" w:rsidR="00FD6CDD" w:rsidRPr="00FD6CDD" w:rsidRDefault="00FD6CDD" w:rsidP="00B50267">
      <w:pPr>
        <w:tabs>
          <w:tab w:val="left" w:pos="9214"/>
        </w:tabs>
        <w:spacing w:line="240" w:lineRule="auto"/>
        <w:jc w:val="both"/>
      </w:pPr>
    </w:p>
    <w:p w14:paraId="12A494C6" w14:textId="77777777" w:rsidR="00376054" w:rsidRDefault="00376054" w:rsidP="00B50267">
      <w:pPr>
        <w:pStyle w:val="Styl1"/>
        <w:numPr>
          <w:ilvl w:val="0"/>
          <w:numId w:val="27"/>
        </w:numPr>
        <w:spacing w:line="240" w:lineRule="auto"/>
      </w:pPr>
      <w:bookmarkStart w:id="138" w:name="_Toc451852678"/>
      <w:r w:rsidRPr="00E16261">
        <w:t>Pomoc publiczna</w:t>
      </w:r>
      <w:bookmarkEnd w:id="138"/>
      <w:r w:rsidRPr="00E16261">
        <w:t xml:space="preserve"> </w:t>
      </w:r>
    </w:p>
    <w:p w14:paraId="4EEC2A99" w14:textId="77777777" w:rsidR="001833B2" w:rsidRDefault="0055271B" w:rsidP="00B50267">
      <w:pPr>
        <w:spacing w:line="240" w:lineRule="auto"/>
        <w:jc w:val="both"/>
      </w:pPr>
      <w:r>
        <w:t>W</w:t>
      </w:r>
      <w:r w:rsidR="001833B2">
        <w:t>ystępowanie pomocy publicznej należy każdorazow</w:t>
      </w:r>
      <w:r w:rsidR="00257C8F">
        <w:t>o</w:t>
      </w:r>
      <w:r w:rsidR="001833B2">
        <w:t xml:space="preserve"> oceniać </w:t>
      </w:r>
      <w:r w:rsidR="00257C8F">
        <w:t xml:space="preserve"> na podstawie </w:t>
      </w:r>
      <w:r w:rsidR="001833B2">
        <w:t xml:space="preserve">art. 107 ust. 1 Traktatu o funkcjonowaniu Unii Europejskiej. </w:t>
      </w:r>
    </w:p>
    <w:p w14:paraId="552B1209" w14:textId="77777777" w:rsidR="001833B2" w:rsidRDefault="001833B2" w:rsidP="00B50267">
      <w:pPr>
        <w:spacing w:line="240" w:lineRule="auto"/>
        <w:jc w:val="both"/>
      </w:pPr>
      <w:r>
        <w:t xml:space="preserve">W ujęciu prawa unijnego, pojęcie  przedsiębiorstwa jest rozumiane bardzo szeroko. Obejmuje ono bowiem swoim zakresem każdy podmiot prowadzący działalność gospodarczą, niezależnie od jego formy prawnej oraz statusu nadanego mu przez prawo krajowe. </w:t>
      </w:r>
    </w:p>
    <w:p w14:paraId="705FD708" w14:textId="77777777" w:rsidR="001833B2" w:rsidRDefault="00E276B4" w:rsidP="00B50267">
      <w:pPr>
        <w:spacing w:line="240" w:lineRule="auto"/>
        <w:jc w:val="both"/>
      </w:pPr>
      <w:r>
        <w:t xml:space="preserve">Dla </w:t>
      </w:r>
      <w:r w:rsidR="001833B2">
        <w:t xml:space="preserve">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27C94019" w14:textId="3FF70B5B" w:rsidR="00E276B4" w:rsidRDefault="00E276B4" w:rsidP="00B50267">
      <w:pPr>
        <w:spacing w:line="240" w:lineRule="auto"/>
        <w:jc w:val="both"/>
      </w:pPr>
      <w:r>
        <w:t xml:space="preserve">W przypadku wymiany źródeł ciepła pomoc </w:t>
      </w:r>
      <w:r w:rsidR="00F64581">
        <w:t xml:space="preserve">publiczna może wystąpić na poziomie </w:t>
      </w:r>
      <w:r w:rsidR="0046564D">
        <w:t xml:space="preserve">Grantodawcy </w:t>
      </w:r>
      <w:r w:rsidR="00F64581">
        <w:t xml:space="preserve">oraz </w:t>
      </w:r>
      <w:r w:rsidR="0046564D">
        <w:t>Grantobiorcy</w:t>
      </w:r>
      <w:r w:rsidR="00F64581">
        <w:t xml:space="preserve">. Na poziomie </w:t>
      </w:r>
      <w:r w:rsidR="0046564D">
        <w:t xml:space="preserve">Grantobiorcy </w:t>
      </w:r>
      <w:r w:rsidR="00F64581">
        <w:t xml:space="preserve">pomoc publiczna może wystąpić jeśli inwestycja dotyczyć będzie pomieszczeń mieszkalnych przeznaczonych do prowadzenia działalności gospodarczej (lub wynajmowanych na cele mieszkalne) albo </w:t>
      </w:r>
      <w:r w:rsidR="0046564D">
        <w:t xml:space="preserve">Grantobiorcą </w:t>
      </w:r>
      <w:r w:rsidR="00F64581">
        <w:t>będzie podmiot z zasady prowadzący działalność gospodarczą w dziedzinie mieszkalnictwa, taki jak spółdzielnia mieszkaniowa lub TBS (zgodnie z interpretacją UOKiK).</w:t>
      </w:r>
      <w:r w:rsidR="00A841FB">
        <w:t xml:space="preserve"> Na poziomie </w:t>
      </w:r>
      <w:r w:rsidR="0046564D">
        <w:t>Grantodawcy</w:t>
      </w:r>
      <w:r w:rsidR="00A841FB">
        <w:t>, w związku z finansowaniem wyłącznie kosztów zarządzania, ew. pomoc publiczna może wystąpić tylko w tym zakresie.</w:t>
      </w:r>
    </w:p>
    <w:p w14:paraId="6EACD206" w14:textId="77777777" w:rsidR="001833B2" w:rsidRDefault="001833B2" w:rsidP="00B50267">
      <w:pPr>
        <w:spacing w:line="240" w:lineRule="auto"/>
        <w:jc w:val="both"/>
      </w:pPr>
      <w:r>
        <w:t>W</w:t>
      </w:r>
      <w:r w:rsidR="00E276B4">
        <w:t xml:space="preserve"> przypadku dodatkowych inwestycji w instalacje do w</w:t>
      </w:r>
      <w:r>
        <w:t xml:space="preserve">ytwarzanie energii </w:t>
      </w:r>
      <w:r w:rsidR="00F64581">
        <w:t xml:space="preserve">z </w:t>
      </w:r>
      <w:r>
        <w:t xml:space="preserve">OZE z możliwością jej sprzedaży jest działalnością gospodarczą w rozumieniu przepisów unijnych, ponieważ stanowi oferowanie towaru (energii) na rynku. Podmioty wytwarzające taką energię, dostarczając ją do sieci konkurują z innymi podmiotami wytwarzającymi energię. Nie ma przy tym znaczenia wielkość sprzedaży ani skala możliwej konkurencji. </w:t>
      </w:r>
    </w:p>
    <w:p w14:paraId="7702334D" w14:textId="037B88F0" w:rsidR="004E673D" w:rsidRDefault="004E673D" w:rsidP="00B50267">
      <w:pPr>
        <w:spacing w:before="122" w:line="240" w:lineRule="auto"/>
        <w:ind w:right="272"/>
        <w:jc w:val="both"/>
      </w:pPr>
      <w:r>
        <w:lastRenderedPageBreak/>
        <w:t xml:space="preserve">Jednakże w nawiązaniu do </w:t>
      </w:r>
      <w:r w:rsidRPr="004E673D">
        <w:t xml:space="preserve">pkt 207 </w:t>
      </w:r>
      <w:r w:rsidRPr="004E673D">
        <w:rPr>
          <w:i/>
        </w:rPr>
        <w:t>Komunikatu Komisj</w:t>
      </w:r>
      <w:r>
        <w:rPr>
          <w:i/>
        </w:rPr>
        <w:t>i</w:t>
      </w:r>
      <w:r w:rsidRPr="004E673D">
        <w:rPr>
          <w:i/>
        </w:rPr>
        <w:t>: Zawiadomienie Komisji w sprawie pojęcia pomocy państwa w rozumieniu art. 107 ust. 1 TFUE (2016/C 262/01</w:t>
      </w:r>
      <w:r w:rsidRPr="004E673D">
        <w:t xml:space="preserve">, zwanego dalej </w:t>
      </w:r>
      <w:r w:rsidRPr="004E673D">
        <w:rPr>
          <w:i/>
        </w:rPr>
        <w:t>„Komunikatem”</w:t>
      </w:r>
      <w:r w:rsidRPr="004E673D">
        <w:t xml:space="preserve">), finansowanie infrastruktury może w całości wykraczać poza zakres pomocy państwa, pod warunkiem, że użytkowanie do celów działalności gospodarczej ma </w:t>
      </w:r>
      <w:r w:rsidRPr="004E673D">
        <w:rPr>
          <w:b/>
          <w:u w:val="single"/>
        </w:rPr>
        <w:t xml:space="preserve">charakter </w:t>
      </w:r>
      <w:r>
        <w:rPr>
          <w:b/>
          <w:u w:val="single"/>
        </w:rPr>
        <w:t>c</w:t>
      </w:r>
      <w:r w:rsidRPr="004E673D">
        <w:rPr>
          <w:b/>
          <w:u w:val="single"/>
        </w:rPr>
        <w:t>zysto pomocniczy</w:t>
      </w:r>
      <w:r w:rsidRPr="004E673D">
        <w:rPr>
          <w:b/>
        </w:rPr>
        <w:t xml:space="preserve"> </w:t>
      </w:r>
      <w:r w:rsidRPr="004E673D">
        <w:t xml:space="preserve">(ang. </w:t>
      </w:r>
      <w:r w:rsidRPr="004E673D">
        <w:rPr>
          <w:i/>
        </w:rPr>
        <w:t>purely ancillary</w:t>
      </w:r>
      <w:r w:rsidRPr="004E673D">
        <w:t xml:space="preserve">). </w:t>
      </w:r>
      <w:r>
        <w:t xml:space="preserve"> KE  przy interpretacji ww. przepisu </w:t>
      </w:r>
      <w:r w:rsidRPr="004E673D">
        <w:t>stanęła na stanowisku, iż, pomimo że wytwarzanie energii elektrycznej i wprowadzanie jej do sieci stanowi działalność gospodarczą, w przypadku projektów prosumenckich tego rodzaju działalność nie ma takiego charakteru, pod warunkiem spełnienia określonych kryteriów</w:t>
      </w:r>
      <w:r>
        <w:t>:</w:t>
      </w:r>
    </w:p>
    <w:p w14:paraId="2A770C62" w14:textId="354121BA" w:rsidR="004E673D" w:rsidRDefault="004E673D" w:rsidP="00B50267">
      <w:pPr>
        <w:pStyle w:val="Akapitzlist"/>
        <w:numPr>
          <w:ilvl w:val="0"/>
          <w:numId w:val="38"/>
        </w:numPr>
        <w:spacing w:before="122" w:line="240" w:lineRule="auto"/>
        <w:ind w:right="272"/>
        <w:jc w:val="both"/>
      </w:pPr>
      <w:r w:rsidRPr="004E673D">
        <w:t>Beneficjent</w:t>
      </w:r>
      <w:r>
        <w:t xml:space="preserve"> (grantobiorca)</w:t>
      </w:r>
      <w:r w:rsidRPr="004E673D">
        <w:t xml:space="preserve"> nie prowadzi działalności gospodarczej</w:t>
      </w:r>
      <w:r w:rsidR="00D054D3">
        <w:t xml:space="preserve"> i nie udostępnia powierzchni innym podmiotom w celu prowadzenia działalności gospodarczej</w:t>
      </w:r>
      <w:r w:rsidR="00D054D3" w:rsidRPr="003D6619">
        <w:t xml:space="preserve"> </w:t>
      </w:r>
      <w:r w:rsidRPr="004E673D">
        <w:t xml:space="preserve">, </w:t>
      </w:r>
    </w:p>
    <w:p w14:paraId="3422C55F" w14:textId="77777777" w:rsidR="004E673D" w:rsidRDefault="004E673D" w:rsidP="00B50267">
      <w:pPr>
        <w:pStyle w:val="Akapitzlist"/>
        <w:numPr>
          <w:ilvl w:val="0"/>
          <w:numId w:val="38"/>
        </w:numPr>
        <w:spacing w:before="122" w:line="240" w:lineRule="auto"/>
        <w:ind w:right="272"/>
        <w:jc w:val="both"/>
      </w:pPr>
      <w:r w:rsidRPr="004E673D">
        <w:t xml:space="preserve">wytworzona energia jest zużywana na potrzeby własne, </w:t>
      </w:r>
    </w:p>
    <w:p w14:paraId="34FAA913" w14:textId="77777777" w:rsidR="004E673D" w:rsidRDefault="004E673D" w:rsidP="00B50267">
      <w:pPr>
        <w:pStyle w:val="Akapitzlist"/>
        <w:numPr>
          <w:ilvl w:val="0"/>
          <w:numId w:val="38"/>
        </w:numPr>
        <w:spacing w:before="122" w:line="240" w:lineRule="auto"/>
        <w:ind w:right="272"/>
        <w:jc w:val="both"/>
      </w:pPr>
      <w:r w:rsidRPr="004E673D">
        <w:t xml:space="preserve">rozmiar (zdolność wytwórcza instalacji) nie przekracza realnego zapotrzebowania na energię danego prosumenta). </w:t>
      </w:r>
    </w:p>
    <w:p w14:paraId="0F351665" w14:textId="77777777" w:rsidR="004E673D" w:rsidRPr="004E673D" w:rsidRDefault="004E673D" w:rsidP="00B50267">
      <w:pPr>
        <w:spacing w:before="122" w:line="240" w:lineRule="auto"/>
        <w:ind w:right="272"/>
        <w:jc w:val="both"/>
      </w:pPr>
      <w:r w:rsidRPr="004E673D">
        <w:t>Powyższe wynika z faktu, że przedmiotowa instalacja powstaje na użytek konsumenta nieprowadzącego działalności ekonomicznej i tylko w celu zaspokojenia jego potrzeb, a wprowadzenie energii do sieci ma charakter</w:t>
      </w:r>
      <w:r w:rsidRPr="004E673D">
        <w:rPr>
          <w:spacing w:val="15"/>
        </w:rPr>
        <w:t xml:space="preserve"> </w:t>
      </w:r>
      <w:r w:rsidRPr="004E673D">
        <w:t>incydentalny.</w:t>
      </w:r>
      <w:r w:rsidRPr="004E673D">
        <w:rPr>
          <w:spacing w:val="16"/>
        </w:rPr>
        <w:t xml:space="preserve"> </w:t>
      </w:r>
      <w:r w:rsidRPr="004E673D">
        <w:t>W</w:t>
      </w:r>
      <w:r w:rsidRPr="004E673D">
        <w:rPr>
          <w:spacing w:val="-3"/>
        </w:rPr>
        <w:t xml:space="preserve"> </w:t>
      </w:r>
      <w:r w:rsidRPr="004E673D">
        <w:t>sytuacji,</w:t>
      </w:r>
      <w:r w:rsidRPr="004E673D">
        <w:rPr>
          <w:spacing w:val="16"/>
        </w:rPr>
        <w:t xml:space="preserve"> </w:t>
      </w:r>
      <w:r w:rsidRPr="004E673D">
        <w:t>gdy</w:t>
      </w:r>
      <w:r w:rsidRPr="004E673D">
        <w:rPr>
          <w:spacing w:val="15"/>
        </w:rPr>
        <w:t xml:space="preserve"> </w:t>
      </w:r>
      <w:r w:rsidRPr="004E673D">
        <w:t>instalacja</w:t>
      </w:r>
      <w:r w:rsidRPr="004E673D">
        <w:rPr>
          <w:spacing w:val="16"/>
        </w:rPr>
        <w:t xml:space="preserve"> </w:t>
      </w:r>
      <w:r w:rsidRPr="004E673D">
        <w:t>prosumenta</w:t>
      </w:r>
      <w:r w:rsidRPr="004E673D">
        <w:rPr>
          <w:spacing w:val="16"/>
        </w:rPr>
        <w:t xml:space="preserve"> </w:t>
      </w:r>
      <w:r w:rsidRPr="004E673D">
        <w:t>wytwarza</w:t>
      </w:r>
      <w:r w:rsidRPr="004E673D">
        <w:rPr>
          <w:spacing w:val="16"/>
        </w:rPr>
        <w:t xml:space="preserve"> </w:t>
      </w:r>
      <w:r w:rsidRPr="004E673D">
        <w:t>nadwyżkę</w:t>
      </w:r>
      <w:r w:rsidRPr="004E673D">
        <w:rPr>
          <w:spacing w:val="16"/>
        </w:rPr>
        <w:t xml:space="preserve"> </w:t>
      </w:r>
      <w:r w:rsidRPr="004E673D">
        <w:t>energii,</w:t>
      </w:r>
      <w:r w:rsidRPr="004E673D">
        <w:rPr>
          <w:spacing w:val="15"/>
        </w:rPr>
        <w:t xml:space="preserve"> </w:t>
      </w:r>
      <w:r w:rsidRPr="004E673D">
        <w:t>która</w:t>
      </w:r>
      <w:r w:rsidRPr="004E673D">
        <w:rPr>
          <w:spacing w:val="16"/>
        </w:rPr>
        <w:t xml:space="preserve"> </w:t>
      </w:r>
      <w:r w:rsidRPr="004E673D">
        <w:t xml:space="preserve">jest wprowadzana do sieci, tego rodzaju działalność gospodarcza może zostać uznana za mającą </w:t>
      </w:r>
      <w:r w:rsidRPr="004E673D">
        <w:rPr>
          <w:b/>
        </w:rPr>
        <w:t>charakter pomocniczy.</w:t>
      </w:r>
    </w:p>
    <w:p w14:paraId="02A8E807" w14:textId="1EB79B70" w:rsidR="004E673D" w:rsidRPr="004E673D" w:rsidRDefault="006E44F5" w:rsidP="00B50267">
      <w:pPr>
        <w:pStyle w:val="Tekstpodstawowy"/>
        <w:spacing w:before="122" w:line="240" w:lineRule="auto"/>
        <w:ind w:right="272"/>
        <w:jc w:val="both"/>
      </w:pPr>
      <w:r>
        <w:t>Zatem</w:t>
      </w:r>
      <w:r w:rsidR="004E673D" w:rsidRPr="004E673D">
        <w:t xml:space="preserve"> w przypadku instalacji prosumenckich </w:t>
      </w:r>
      <w:r w:rsidR="00A841FB">
        <w:t>(</w:t>
      </w:r>
      <w:r w:rsidR="004E673D" w:rsidRPr="004E673D">
        <w:t>fotowoltaicznych</w:t>
      </w:r>
      <w:r w:rsidR="00A841FB">
        <w:t>i</w:t>
      </w:r>
      <w:r w:rsidR="0046564D">
        <w:t xml:space="preserve"> </w:t>
      </w:r>
      <w:r w:rsidR="00A841FB">
        <w:t>/</w:t>
      </w:r>
      <w:r w:rsidR="0046564D">
        <w:t xml:space="preserve"> </w:t>
      </w:r>
      <w:r w:rsidR="00A841FB">
        <w:t>lub wykorzystujących siłę wiatru)</w:t>
      </w:r>
      <w:r w:rsidR="004E673D" w:rsidRPr="004E673D">
        <w:t xml:space="preserve">, zakładanych w budynkach jednorodzinnych, budynkach </w:t>
      </w:r>
      <w:r w:rsidR="00A841FB">
        <w:t xml:space="preserve">wielorodzinnych </w:t>
      </w:r>
      <w:r w:rsidR="004E673D" w:rsidRPr="004E673D">
        <w:t xml:space="preserve">gdy </w:t>
      </w:r>
      <w:r w:rsidR="00A841FB">
        <w:t xml:space="preserve">ostateczni odbiorcy </w:t>
      </w:r>
      <w:r w:rsidR="004E673D" w:rsidRPr="004E673D">
        <w:t>nie prowadzą w nich żadnej innej działalności gospodarczej, wprowadzanie nadwyżek energii do sieci może być uznane za działalność gospodarczą o charakterze pomocniczym, o ile zostaną spełnione warunki wskazane w pkt. 207 Komunikatu.</w:t>
      </w:r>
      <w:r w:rsidR="0046564D">
        <w:t xml:space="preserve"> Grantobiorca zobowiązany jest złożyć stosowne oświadczenie w tym zakresie.</w:t>
      </w:r>
    </w:p>
    <w:p w14:paraId="24DA0506" w14:textId="77777777" w:rsidR="001833B2" w:rsidRDefault="001833B2" w:rsidP="00B50267">
      <w:pPr>
        <w:spacing w:line="240" w:lineRule="auto"/>
        <w:jc w:val="both"/>
      </w:pPr>
    </w:p>
    <w:p w14:paraId="5AFF7EAA" w14:textId="77777777" w:rsidR="0055271B" w:rsidRDefault="0055271B" w:rsidP="00B50267">
      <w:pPr>
        <w:spacing w:line="240" w:lineRule="auto"/>
        <w:jc w:val="both"/>
      </w:pPr>
    </w:p>
    <w:p w14:paraId="16AB152E" w14:textId="77777777" w:rsidR="00582B40" w:rsidRDefault="00582B40" w:rsidP="00B50267">
      <w:pPr>
        <w:spacing w:line="240" w:lineRule="auto"/>
        <w:jc w:val="both"/>
      </w:pPr>
      <w:r>
        <w:t xml:space="preserve">1. Grantodawca </w:t>
      </w:r>
    </w:p>
    <w:p w14:paraId="3C583BE2" w14:textId="77777777" w:rsidR="00582B40" w:rsidRDefault="00582B40" w:rsidP="00B50267">
      <w:pPr>
        <w:spacing w:line="240" w:lineRule="auto"/>
        <w:jc w:val="both"/>
      </w:pPr>
      <w:r>
        <w:t>W przypadku wystąpienia pomocy publicznej</w:t>
      </w:r>
      <w:r w:rsidR="00257C8F">
        <w:t>,</w:t>
      </w:r>
      <w:r>
        <w:t xml:space="preserve"> na realizację tej części projektu</w:t>
      </w:r>
      <w:r w:rsidR="00257C8F">
        <w:t>, która</w:t>
      </w:r>
      <w:r>
        <w:t xml:space="preserve"> nie </w:t>
      </w:r>
      <w:r w:rsidR="008E41C2">
        <w:t xml:space="preserve">będzie </w:t>
      </w:r>
      <w:r>
        <w:t>przeznaczon</w:t>
      </w:r>
      <w:r w:rsidR="008E41C2">
        <w:t>a</w:t>
      </w:r>
      <w:r>
        <w:t xml:space="preserve"> bezpośrednio na granty, </w:t>
      </w:r>
      <w:r w:rsidR="001309C0">
        <w:t xml:space="preserve">w regulaminie konkursu zostanie określona podstawa prawna umożliwiająca udzielenie </w:t>
      </w:r>
      <w:r>
        <w:t>dofinansowani</w:t>
      </w:r>
      <w:r w:rsidR="001309C0">
        <w:t xml:space="preserve">a,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w:t>
      </w:r>
      <w:r w:rsidR="00A841FB">
        <w:t xml:space="preserve"> oraz</w:t>
      </w:r>
      <w:r w:rsidR="00A841FB" w:rsidRPr="00A841FB">
        <w:t xml:space="preserve"> </w:t>
      </w:r>
      <w:r>
        <w:t>rozporządzeni</w:t>
      </w:r>
      <w:r w:rsidR="001309C0">
        <w:t>e</w:t>
      </w:r>
      <w:r>
        <w:t xml:space="preserve"> Ministra Infrastruktury i Rozwoju z dnia 19 marca 2015 r. w sprawie udzielania pomocy de minimis w ramach regionalnych programów operacyjnych na lata 2014-2020.</w:t>
      </w:r>
    </w:p>
    <w:p w14:paraId="1FFE3375" w14:textId="77777777" w:rsidR="00582B40" w:rsidRDefault="00582B40" w:rsidP="00B50267">
      <w:pPr>
        <w:spacing w:line="240" w:lineRule="auto"/>
        <w:jc w:val="both"/>
      </w:pPr>
    </w:p>
    <w:p w14:paraId="7608C79F" w14:textId="77777777" w:rsidR="00582B40" w:rsidRDefault="00582B40" w:rsidP="00B50267">
      <w:pPr>
        <w:spacing w:line="240" w:lineRule="auto"/>
        <w:jc w:val="both"/>
      </w:pPr>
      <w:r>
        <w:t>2. Grantobiorcy</w:t>
      </w:r>
    </w:p>
    <w:p w14:paraId="49DF20D6" w14:textId="77777777" w:rsidR="00D655BA" w:rsidRDefault="00D655BA" w:rsidP="00B50267">
      <w:pPr>
        <w:spacing w:line="240" w:lineRule="auto"/>
        <w:jc w:val="both"/>
      </w:pPr>
      <w:r>
        <w:t xml:space="preserve">Grantodawca, który na mocy umowy o dofinansowanie projektu grantowego </w:t>
      </w:r>
      <w:r w:rsidR="001309C0">
        <w:t xml:space="preserve">będzie </w:t>
      </w:r>
      <w:r>
        <w:t>udziela</w:t>
      </w:r>
      <w:r w:rsidR="001309C0">
        <w:t>ł</w:t>
      </w:r>
      <w:r>
        <w:t xml:space="preserve"> Grantobiorcom pomoc de minimis, powinien dokonać tego w oparciu o stosowne zapisy</w:t>
      </w:r>
      <w:r w:rsidR="00972E9D">
        <w:t xml:space="preserve"> wskazane w regulaminie konkursu,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 </w:t>
      </w:r>
      <w:r w:rsidR="00A841FB">
        <w:t xml:space="preserve">oraz </w:t>
      </w:r>
      <w:r w:rsidR="00AE6CB6">
        <w:t>rozporządzeni</w:t>
      </w:r>
      <w:r w:rsidR="00972E9D">
        <w:t>e</w:t>
      </w:r>
      <w:r>
        <w:t xml:space="preserve"> </w:t>
      </w:r>
      <w:r w:rsidR="008D0E46">
        <w:t xml:space="preserve">Ministra Infrastruktury i Rozwoju z dnia 19 marca 2015 r. w sprawie udzielania </w:t>
      </w:r>
      <w:r w:rsidR="00AE6CB6" w:rsidRPr="00AE6CB6">
        <w:t>pomocy de minimis</w:t>
      </w:r>
      <w:r w:rsidR="008D0E46">
        <w:t xml:space="preserve"> w ramach regionalnych programów operacyjnych na lata 2014-2020</w:t>
      </w:r>
      <w:r w:rsidRPr="00AE6CB6">
        <w:t xml:space="preserve">. </w:t>
      </w:r>
      <w:r>
        <w:t>Poniżej przedstawia się najważniejs</w:t>
      </w:r>
      <w:r w:rsidR="00C7035F">
        <w:t>ze wymogi zawarte we wskazanym r</w:t>
      </w:r>
      <w:r>
        <w:t>ozporządzeniu.</w:t>
      </w:r>
    </w:p>
    <w:p w14:paraId="0FFB982C" w14:textId="77777777" w:rsidR="00D655BA" w:rsidRDefault="00127FEA" w:rsidP="00B50267">
      <w:pPr>
        <w:numPr>
          <w:ilvl w:val="0"/>
          <w:numId w:val="20"/>
        </w:numPr>
        <w:spacing w:after="0" w:line="240" w:lineRule="auto"/>
        <w:ind w:left="425" w:hanging="425"/>
        <w:jc w:val="both"/>
        <w:rPr>
          <w:rFonts w:cs="UniversPro-Roman"/>
          <w:color w:val="0C0C0C"/>
        </w:rPr>
      </w:pPr>
      <w:r>
        <w:lastRenderedPageBreak/>
        <w:t>Jeżeli udzieleni</w:t>
      </w:r>
      <w:r w:rsidR="008E41C2">
        <w:t>e</w:t>
      </w:r>
      <w:r>
        <w:t xml:space="preserve"> wsparcia na realizację grantu objęte będzie pomocą publiczną, </w:t>
      </w:r>
      <w:r w:rsidR="00AE6CB6">
        <w:t xml:space="preserve">Grantodawca </w:t>
      </w:r>
      <w:r w:rsidR="00D655BA">
        <w:t xml:space="preserve">przed udzieleniem pomocy de minimis, powinien otrzymać od każdego </w:t>
      </w:r>
      <w:r w:rsidR="00AE6CB6">
        <w:t xml:space="preserve">Grantobiorcy </w:t>
      </w:r>
      <w:r w:rsidR="00D655BA">
        <w:rPr>
          <w:rFonts w:cs="UniversPro-Roman"/>
          <w:color w:val="0C0C0C"/>
        </w:rPr>
        <w:t>wniosek o udzielenie pomocy</w:t>
      </w:r>
      <w:r w:rsidR="00D655BA">
        <w:rPr>
          <w:i/>
        </w:rPr>
        <w:t xml:space="preserve">. </w:t>
      </w:r>
      <w:r w:rsidR="00D655BA">
        <w:rPr>
          <w:rFonts w:cs="UniversPro-Roman"/>
          <w:color w:val="0C0C0C"/>
        </w:rPr>
        <w:t xml:space="preserve">Wniosek </w:t>
      </w:r>
      <w:r w:rsidR="00312C2B">
        <w:rPr>
          <w:rFonts w:cs="UniversPro-Roman"/>
          <w:color w:val="0C0C0C"/>
        </w:rPr>
        <w:t xml:space="preserve">ten może być </w:t>
      </w:r>
      <w:r>
        <w:rPr>
          <w:rFonts w:cs="UniversPro-Roman"/>
          <w:color w:val="0C0C0C"/>
        </w:rPr>
        <w:t xml:space="preserve">również </w:t>
      </w:r>
      <w:r w:rsidR="00E71244">
        <w:rPr>
          <w:rFonts w:cs="UniversPro-Roman"/>
          <w:color w:val="0C0C0C"/>
        </w:rPr>
        <w:t xml:space="preserve">zgłoszeniem </w:t>
      </w:r>
      <w:r>
        <w:rPr>
          <w:rFonts w:cs="UniversPro-Roman"/>
          <w:color w:val="0C0C0C"/>
        </w:rPr>
        <w:t xml:space="preserve">lub wnioskiem o udzielenie grantu składanym przez </w:t>
      </w:r>
      <w:r w:rsidR="00E71244">
        <w:rPr>
          <w:rFonts w:cs="UniversPro-Roman"/>
          <w:color w:val="0C0C0C"/>
        </w:rPr>
        <w:t xml:space="preserve">potencjalnego Grantobiorcy w celu dokonania </w:t>
      </w:r>
      <w:r w:rsidR="00312C2B">
        <w:rPr>
          <w:rFonts w:cs="UniversPro-Roman"/>
          <w:color w:val="0C0C0C"/>
        </w:rPr>
        <w:t xml:space="preserve">wyboru </w:t>
      </w:r>
      <w:r w:rsidR="00E71244">
        <w:rPr>
          <w:rFonts w:cs="UniversPro-Roman"/>
          <w:color w:val="0C0C0C"/>
        </w:rPr>
        <w:t>Grantobior</w:t>
      </w:r>
      <w:r w:rsidR="000D57A5">
        <w:rPr>
          <w:rFonts w:cs="UniversPro-Roman"/>
          <w:color w:val="0C0C0C"/>
        </w:rPr>
        <w:t>ców przez Grantodawcę. Wniosek p</w:t>
      </w:r>
      <w:r w:rsidR="00D655BA">
        <w:rPr>
          <w:rFonts w:cs="UniversPro-Roman"/>
          <w:color w:val="0C0C0C"/>
        </w:rPr>
        <w:t>owinien zawierać</w:t>
      </w:r>
      <w:r w:rsidR="00E71244">
        <w:rPr>
          <w:rFonts w:cs="UniversPro-Roman"/>
          <w:color w:val="0C0C0C"/>
        </w:rPr>
        <w:t xml:space="preserve"> w szczególności</w:t>
      </w:r>
      <w:r w:rsidR="00D655BA">
        <w:rPr>
          <w:rFonts w:cs="UniversPro-Roman"/>
          <w:color w:val="0C0C0C"/>
        </w:rPr>
        <w:t xml:space="preserve">: </w:t>
      </w:r>
    </w:p>
    <w:p w14:paraId="42098F1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 xml:space="preserve">nazwę </w:t>
      </w:r>
      <w:r w:rsidR="00AE6CB6">
        <w:rPr>
          <w:rFonts w:cs="UniversPro-Roman"/>
          <w:color w:val="0C0C0C"/>
        </w:rPr>
        <w:t>Grantobiorcy</w:t>
      </w:r>
      <w:r w:rsidR="004E0A11">
        <w:rPr>
          <w:rFonts w:cs="UniversPro-Roman"/>
          <w:color w:val="0C0C0C"/>
        </w:rPr>
        <w:t>,</w:t>
      </w:r>
    </w:p>
    <w:p w14:paraId="03C2A37F" w14:textId="77777777" w:rsidR="00D655BA" w:rsidRDefault="00C97EF1" w:rsidP="00B50267">
      <w:pPr>
        <w:numPr>
          <w:ilvl w:val="0"/>
          <w:numId w:val="21"/>
        </w:numPr>
        <w:spacing w:after="0" w:line="240" w:lineRule="auto"/>
        <w:jc w:val="both"/>
        <w:rPr>
          <w:rFonts w:cs="UniversPro-Roman"/>
          <w:color w:val="0C0C0C"/>
        </w:rPr>
      </w:pPr>
      <w:r>
        <w:rPr>
          <w:rFonts w:cs="UniversPro-Roman"/>
          <w:color w:val="0C0C0C"/>
        </w:rPr>
        <w:t>nazw</w:t>
      </w:r>
      <w:r w:rsidR="008E41C2">
        <w:rPr>
          <w:rFonts w:cs="UniversPro-Roman"/>
          <w:color w:val="0C0C0C"/>
        </w:rPr>
        <w:t>ę</w:t>
      </w:r>
      <w:r>
        <w:rPr>
          <w:rFonts w:cs="UniversPro-Roman"/>
          <w:color w:val="0C0C0C"/>
        </w:rPr>
        <w:t xml:space="preserve"> </w:t>
      </w:r>
      <w:r w:rsidR="00D655BA">
        <w:rPr>
          <w:rFonts w:cs="UniversPro-Roman"/>
          <w:color w:val="0C0C0C"/>
        </w:rPr>
        <w:t>i miejsce realizacji przedsięwzięcia</w:t>
      </w:r>
      <w:r w:rsidR="004E0A11">
        <w:rPr>
          <w:rFonts w:cs="UniversPro-Roman"/>
          <w:color w:val="0C0C0C"/>
        </w:rPr>
        <w:t>,</w:t>
      </w:r>
    </w:p>
    <w:p w14:paraId="5D06FF9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cel realizacji przedsięwzięcia</w:t>
      </w:r>
      <w:r w:rsidR="004E0A11">
        <w:rPr>
          <w:rFonts w:cs="UniversPro-Roman"/>
          <w:color w:val="0C0C0C"/>
        </w:rPr>
        <w:t>,</w:t>
      </w:r>
    </w:p>
    <w:p w14:paraId="70878C55"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przedsięwzięcia</w:t>
      </w:r>
      <w:r w:rsidR="004E0A11">
        <w:rPr>
          <w:rFonts w:cs="UniversPro-Roman"/>
          <w:color w:val="0C0C0C"/>
        </w:rPr>
        <w:t>,</w:t>
      </w:r>
    </w:p>
    <w:p w14:paraId="1B1F823B"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rezultatów realizacji przedsięwzięcia</w:t>
      </w:r>
      <w:r w:rsidR="004E0A11">
        <w:rPr>
          <w:rFonts w:cs="UniversPro-Roman"/>
          <w:color w:val="0C0C0C"/>
        </w:rPr>
        <w:t>,</w:t>
      </w:r>
    </w:p>
    <w:p w14:paraId="22D3D3E6"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planowane daty rozpoczęcia i zakończenia realizacji przedsięwzięcia.</w:t>
      </w:r>
    </w:p>
    <w:p w14:paraId="3374D67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wartość przedsięwzięcia;</w:t>
      </w:r>
    </w:p>
    <w:p w14:paraId="2453E6F3"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koszty kwalifikowalne;</w:t>
      </w:r>
    </w:p>
    <w:p w14:paraId="41CFC4B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wnioskowaną kwotę pomocy;</w:t>
      </w:r>
    </w:p>
    <w:p w14:paraId="5ABA11B8"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źródła finansowania przedsięwzięcia;</w:t>
      </w:r>
    </w:p>
    <w:p w14:paraId="2F46A200" w14:textId="77777777" w:rsidR="00C97EF1"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inne informacje, wskazane przez podmiot udzielający pomocy, niezbędne do dokonania oceny wniosku.</w:t>
      </w:r>
    </w:p>
    <w:p w14:paraId="43C1B1E4" w14:textId="77777777" w:rsidR="00D655BA" w:rsidRDefault="00D655BA" w:rsidP="00B50267">
      <w:pPr>
        <w:spacing w:line="240" w:lineRule="auto"/>
        <w:jc w:val="both"/>
        <w:rPr>
          <w:rFonts w:cs="UniversPro-Roman"/>
          <w:color w:val="0C0C0C"/>
        </w:rPr>
      </w:pPr>
    </w:p>
    <w:p w14:paraId="78D25423" w14:textId="77777777" w:rsidR="00D655BA" w:rsidRDefault="008D0E46" w:rsidP="00B50267">
      <w:pPr>
        <w:spacing w:line="240" w:lineRule="auto"/>
        <w:jc w:val="both"/>
        <w:rPr>
          <w:rFonts w:cs="UniversPro-Roman"/>
          <w:color w:val="0C0C0C"/>
        </w:rPr>
      </w:pPr>
      <w:r>
        <w:rPr>
          <w:rFonts w:cs="UniversPro-Roman"/>
          <w:color w:val="0C0C0C"/>
        </w:rPr>
        <w:t>W</w:t>
      </w:r>
      <w:r w:rsidR="00D655BA">
        <w:rPr>
          <w:rFonts w:cs="UniversPro-Roman"/>
          <w:color w:val="0C0C0C"/>
        </w:rPr>
        <w:t xml:space="preserve">nioski o udzielenie pomocy </w:t>
      </w:r>
      <w:r>
        <w:rPr>
          <w:rFonts w:cs="UniversPro-Roman"/>
          <w:color w:val="0C0C0C"/>
        </w:rPr>
        <w:t xml:space="preserve">de minimis </w:t>
      </w:r>
      <w:r w:rsidR="00972E9D">
        <w:rPr>
          <w:rFonts w:cs="UniversPro-Roman"/>
          <w:color w:val="0C0C0C"/>
        </w:rPr>
        <w:t xml:space="preserve">mogą być </w:t>
      </w:r>
      <w:r w:rsidR="00B82B36">
        <w:rPr>
          <w:rFonts w:cs="UniversPro-Roman"/>
          <w:color w:val="0C0C0C"/>
        </w:rPr>
        <w:t xml:space="preserve">równocześnie </w:t>
      </w:r>
      <w:r w:rsidR="00357F1F">
        <w:rPr>
          <w:rFonts w:cs="UniversPro-Roman"/>
          <w:color w:val="0C0C0C"/>
        </w:rPr>
        <w:t>wnioskami o udzielenie grantu w </w:t>
      </w:r>
      <w:r w:rsidR="00B82B36">
        <w:rPr>
          <w:rFonts w:cs="UniversPro-Roman"/>
          <w:color w:val="0C0C0C"/>
        </w:rPr>
        <w:t xml:space="preserve">ramach </w:t>
      </w:r>
      <w:r w:rsidR="00D655BA">
        <w:rPr>
          <w:rFonts w:cs="UniversPro-Roman"/>
          <w:color w:val="0C0C0C"/>
        </w:rPr>
        <w:t>projektu</w:t>
      </w:r>
      <w:r w:rsidR="00B82B36">
        <w:rPr>
          <w:rFonts w:cs="UniversPro-Roman"/>
          <w:color w:val="0C0C0C"/>
        </w:rPr>
        <w:t xml:space="preserve"> grantowego realizowanego ze środków RPO WD 2014-2020. W tym celu </w:t>
      </w:r>
      <w:r w:rsidR="00D655BA">
        <w:rPr>
          <w:rFonts w:cs="UniversPro-Roman"/>
          <w:color w:val="0C0C0C"/>
        </w:rPr>
        <w:t>zaleca się wykorzystanie</w:t>
      </w:r>
      <w:r w:rsidR="00312C2B">
        <w:rPr>
          <w:rFonts w:cs="UniversPro-Roman"/>
          <w:color w:val="0C0C0C"/>
        </w:rPr>
        <w:t xml:space="preserve"> stosownych zapisów zawartych w ogłoszeniu </w:t>
      </w:r>
      <w:r w:rsidR="00DC2142" w:rsidRPr="00124619">
        <w:t>potencjalnego Grantodawcy o</w:t>
      </w:r>
      <w:r w:rsidR="00CC32C6">
        <w:t> </w:t>
      </w:r>
      <w:r w:rsidR="00DC2142" w:rsidRPr="00124619">
        <w:t xml:space="preserve">przystąpieniu do </w:t>
      </w:r>
      <w:r w:rsidR="00A841FB">
        <w:t xml:space="preserve">realizacji </w:t>
      </w:r>
      <w:r w:rsidR="00DC2142" w:rsidRPr="00124619">
        <w:t>projektu grantowego</w:t>
      </w:r>
      <w:r w:rsidR="00DC2142">
        <w:rPr>
          <w:rFonts w:cs="UniversPro-Roman"/>
          <w:color w:val="0C0C0C"/>
        </w:rPr>
        <w:t xml:space="preserve"> </w:t>
      </w:r>
      <w:r w:rsidR="00312C2B">
        <w:rPr>
          <w:rFonts w:cs="UniversPro-Roman"/>
          <w:color w:val="0C0C0C"/>
        </w:rPr>
        <w:t xml:space="preserve">opisanym w </w:t>
      </w:r>
      <w:r w:rsidR="00D7346A">
        <w:rPr>
          <w:rFonts w:cs="UniversPro-Roman"/>
          <w:color w:val="0C0C0C"/>
        </w:rPr>
        <w:t xml:space="preserve">rozdziale III „Przygotowanie projektu grantowego” w </w:t>
      </w:r>
      <w:r w:rsidR="00312C2B">
        <w:rPr>
          <w:rFonts w:cs="UniversPro-Roman"/>
          <w:color w:val="0C0C0C"/>
        </w:rPr>
        <w:t xml:space="preserve">pkt. </w:t>
      </w:r>
      <w:r w:rsidR="00D72EB1">
        <w:rPr>
          <w:rFonts w:cs="UniversPro-Roman"/>
          <w:color w:val="0C0C0C"/>
        </w:rPr>
        <w:t>1</w:t>
      </w:r>
      <w:r w:rsidR="00D655BA">
        <w:rPr>
          <w:rFonts w:cs="UniversPro-Roman"/>
          <w:color w:val="0C0C0C"/>
        </w:rPr>
        <w:t>.</w:t>
      </w:r>
    </w:p>
    <w:p w14:paraId="37F2BA87" w14:textId="77777777" w:rsidR="00D655BA" w:rsidRDefault="00D655BA" w:rsidP="00B50267">
      <w:pPr>
        <w:autoSpaceDE w:val="0"/>
        <w:autoSpaceDN w:val="0"/>
        <w:adjustRightInd w:val="0"/>
        <w:spacing w:after="0" w:line="240" w:lineRule="auto"/>
        <w:jc w:val="both"/>
        <w:rPr>
          <w:rFonts w:cs="UniversPro-Roman"/>
          <w:color w:val="0C0C0C"/>
        </w:rPr>
      </w:pPr>
      <w:r>
        <w:rPr>
          <w:rFonts w:cs="UniversPro-Roman"/>
          <w:color w:val="0C0C0C"/>
        </w:rPr>
        <w:t>Dodatkowo</w:t>
      </w:r>
      <w:r w:rsidR="00972E9D">
        <w:rPr>
          <w:rFonts w:cs="UniversPro-Roman"/>
          <w:color w:val="0C0C0C"/>
        </w:rPr>
        <w:t>, zgodnie z ww. rozporządzeniem,</w:t>
      </w:r>
      <w:r>
        <w:rPr>
          <w:rFonts w:cs="UniversPro-Roman"/>
          <w:color w:val="0C0C0C"/>
        </w:rPr>
        <w:t xml:space="preserve"> do wniosku o udzielenie pomocy</w:t>
      </w:r>
      <w:r w:rsidR="004C00AD">
        <w:rPr>
          <w:rFonts w:cs="UniversPro-Roman"/>
          <w:color w:val="0C0C0C"/>
        </w:rPr>
        <w:t xml:space="preserve"> (grantu)</w:t>
      </w:r>
      <w:r>
        <w:rPr>
          <w:rFonts w:cs="UniversPro-Roman"/>
          <w:color w:val="0C0C0C"/>
        </w:rPr>
        <w:t xml:space="preserve">, każdy </w:t>
      </w:r>
      <w:r w:rsidR="00AE6CB6">
        <w:rPr>
          <w:rFonts w:cs="UniversPro-Roman"/>
          <w:color w:val="0C0C0C"/>
        </w:rPr>
        <w:t xml:space="preserve">Grantobiorca </w:t>
      </w:r>
      <w:r>
        <w:rPr>
          <w:rFonts w:cs="UniversPro-Roman"/>
          <w:color w:val="0C0C0C"/>
        </w:rPr>
        <w:t>powinien dołączyć:</w:t>
      </w:r>
    </w:p>
    <w:p w14:paraId="75EA9199" w14:textId="77777777" w:rsidR="00D655BA" w:rsidRDefault="00D655BA" w:rsidP="00B50267">
      <w:pPr>
        <w:autoSpaceDE w:val="0"/>
        <w:autoSpaceDN w:val="0"/>
        <w:adjustRightInd w:val="0"/>
        <w:spacing w:after="0" w:line="240" w:lineRule="auto"/>
        <w:jc w:val="both"/>
        <w:rPr>
          <w:rFonts w:cs="UniversPro-Roman"/>
          <w:color w:val="0C0C0C"/>
        </w:rPr>
      </w:pPr>
    </w:p>
    <w:p w14:paraId="42E0A281" w14:textId="77777777" w:rsidR="00D655BA" w:rsidRDefault="00D655BA" w:rsidP="00B50267">
      <w:pPr>
        <w:numPr>
          <w:ilvl w:val="0"/>
          <w:numId w:val="22"/>
        </w:numPr>
        <w:autoSpaceDE w:val="0"/>
        <w:autoSpaceDN w:val="0"/>
        <w:adjustRightInd w:val="0"/>
        <w:spacing w:after="0" w:line="240" w:lineRule="auto"/>
        <w:jc w:val="both"/>
        <w:rPr>
          <w:rFonts w:cs="UniversPro-Roman"/>
          <w:color w:val="0C0C0C"/>
        </w:rPr>
      </w:pPr>
      <w:r>
        <w:rPr>
          <w:rFonts w:eastAsia="Times New Roman"/>
          <w:bCs/>
        </w:rPr>
        <w:t>kopie wszystkich zaświadczeń o pomocy de minimis (lub oświadczenie o wielkości pomocy de minimis)</w:t>
      </w:r>
      <w:r>
        <w:rPr>
          <w:rFonts w:eastAsia="Times New Roman"/>
        </w:rPr>
        <w:t xml:space="preserve">, jaką otrzymał w roku, w którym ubiega się o pomoc, oraz w ciągu 2 </w:t>
      </w:r>
      <w:r>
        <w:rPr>
          <w:rFonts w:cs="UniversPro-Roman"/>
          <w:color w:val="0C0C0C"/>
        </w:rPr>
        <w:t xml:space="preserve">poprzednich lat podatkowych,  </w:t>
      </w:r>
      <w:r>
        <w:rPr>
          <w:rFonts w:eastAsia="Times New Roman"/>
          <w:bCs/>
        </w:rPr>
        <w:t xml:space="preserve">lub - jeżeli nie otrzymał w w/w okresie pomocy de minimis - oświadczenie </w:t>
      </w:r>
      <w:r>
        <w:rPr>
          <w:rFonts w:eastAsia="Times New Roman"/>
          <w:bCs/>
        </w:rPr>
        <w:br/>
        <w:t>o nieotrzymaniu pomocy</w:t>
      </w:r>
      <w:r>
        <w:rPr>
          <w:rFonts w:eastAsia="Times New Roman"/>
        </w:rPr>
        <w:t> </w:t>
      </w:r>
      <w:r>
        <w:rPr>
          <w:rFonts w:eastAsia="Times New Roman"/>
          <w:bCs/>
        </w:rPr>
        <w:t>de minimis</w:t>
      </w:r>
      <w:r>
        <w:rPr>
          <w:rFonts w:eastAsia="Times New Roman"/>
        </w:rPr>
        <w:t xml:space="preserve"> w tym okresie;</w:t>
      </w:r>
    </w:p>
    <w:p w14:paraId="3EC6F585" w14:textId="77777777" w:rsidR="00D655BA" w:rsidRDefault="00F922DA" w:rsidP="00B50267">
      <w:pPr>
        <w:numPr>
          <w:ilvl w:val="0"/>
          <w:numId w:val="23"/>
        </w:numPr>
        <w:autoSpaceDE w:val="0"/>
        <w:autoSpaceDN w:val="0"/>
        <w:adjustRightInd w:val="0"/>
        <w:spacing w:after="0" w:line="240" w:lineRule="auto"/>
        <w:jc w:val="both"/>
        <w:rPr>
          <w:rFonts w:cs="UniversPro-Roman"/>
          <w:color w:val="0C0C0C"/>
        </w:rPr>
      </w:pPr>
      <w:hyperlink r:id="rId17" w:tooltip="Formularz informacji przedstawianych przez podmiot ubiegający się o pomoc de minimis" w:history="1">
        <w:r w:rsidR="00D655BA" w:rsidRPr="00D7346A">
          <w:rPr>
            <w:rStyle w:val="Hipercze"/>
            <w:rFonts w:eastAsia="Times New Roman"/>
            <w:bCs/>
            <w:iCs/>
            <w:color w:val="000000" w:themeColor="text1"/>
            <w:u w:val="none"/>
          </w:rPr>
          <w:t>formularz informacji przedstawianych przez podmiot ubiegający się o pomoc de minimis</w:t>
        </w:r>
      </w:hyperlink>
      <w:r w:rsidR="00D655BA" w:rsidRPr="00D7346A">
        <w:rPr>
          <w:rFonts w:eastAsia="Times New Roman"/>
          <w:color w:val="000000" w:themeColor="text1"/>
        </w:rPr>
        <w:t xml:space="preserve"> </w:t>
      </w:r>
      <w:r w:rsidR="00D655BA">
        <w:rPr>
          <w:rFonts w:eastAsia="Times New Roman"/>
        </w:rPr>
        <w:t xml:space="preserve">(formularz jest załącznikiem do wniosku o dofinansowanie składanego </w:t>
      </w:r>
      <w:r w:rsidR="00D655BA">
        <w:rPr>
          <w:rFonts w:eastAsia="Times New Roman"/>
        </w:rPr>
        <w:br/>
        <w:t>w ramach RPO WD);</w:t>
      </w:r>
    </w:p>
    <w:p w14:paraId="71C5D42B" w14:textId="77777777" w:rsidR="00D655BA" w:rsidRDefault="00D655BA" w:rsidP="00B50267">
      <w:pPr>
        <w:autoSpaceDE w:val="0"/>
        <w:autoSpaceDN w:val="0"/>
        <w:adjustRightInd w:val="0"/>
        <w:spacing w:after="0" w:line="240" w:lineRule="auto"/>
        <w:jc w:val="both"/>
        <w:rPr>
          <w:rFonts w:cs="UniversPro-Roman"/>
          <w:color w:val="0C0C0C"/>
        </w:rPr>
      </w:pPr>
    </w:p>
    <w:p w14:paraId="4D696231" w14:textId="77777777" w:rsidR="00D655BA" w:rsidRDefault="00D655BA" w:rsidP="00B50267">
      <w:pPr>
        <w:autoSpaceDE w:val="0"/>
        <w:autoSpaceDN w:val="0"/>
        <w:adjustRightInd w:val="0"/>
        <w:spacing w:after="0" w:line="240" w:lineRule="auto"/>
        <w:jc w:val="both"/>
        <w:rPr>
          <w:rFonts w:cs="UniversPro-Roman"/>
          <w:color w:val="0C0C0C"/>
        </w:rPr>
      </w:pPr>
      <w:r w:rsidRPr="00DC2142">
        <w:rPr>
          <w:rFonts w:cs="TimesNewRomanPS-BoldMT"/>
          <w:bCs/>
        </w:rPr>
        <w:t xml:space="preserve">Po otrzymaniu w/w dokumentów </w:t>
      </w:r>
      <w:r w:rsidR="00AE6CB6" w:rsidRPr="00DC2142">
        <w:rPr>
          <w:rFonts w:cs="TimesNewRomanPS-BoldMT"/>
          <w:bCs/>
        </w:rPr>
        <w:t>Grantodawca</w:t>
      </w:r>
      <w:r w:rsidRPr="00DC2142">
        <w:rPr>
          <w:rFonts w:cs="TimesNewRomanPS-BoldMT"/>
          <w:bCs/>
        </w:rPr>
        <w:t xml:space="preserve"> </w:t>
      </w:r>
      <w:r w:rsidR="00972E9D">
        <w:rPr>
          <w:rFonts w:cs="TimesNewRomanPS-BoldMT"/>
          <w:bCs/>
        </w:rPr>
        <w:t xml:space="preserve">może </w:t>
      </w:r>
      <w:r w:rsidRPr="00DC2142">
        <w:rPr>
          <w:rFonts w:cs="TimesNewRomanPS-BoldMT"/>
          <w:bCs/>
        </w:rPr>
        <w:t>dokon</w:t>
      </w:r>
      <w:r w:rsidR="00972E9D">
        <w:rPr>
          <w:rFonts w:cs="TimesNewRomanPS-BoldMT"/>
          <w:bCs/>
        </w:rPr>
        <w:t>ać</w:t>
      </w:r>
      <w:r w:rsidRPr="00DC2142">
        <w:rPr>
          <w:rFonts w:cs="TimesNewRomanPS-BoldMT"/>
          <w:bCs/>
        </w:rPr>
        <w:t xml:space="preserve"> oceny przedłożonych wniosków o</w:t>
      </w:r>
      <w:r w:rsidR="002255CA">
        <w:rPr>
          <w:rFonts w:cs="TimesNewRomanPS-BoldMT"/>
          <w:bCs/>
        </w:rPr>
        <w:t> </w:t>
      </w:r>
      <w:r w:rsidRPr="00DC2142">
        <w:rPr>
          <w:rFonts w:cs="TimesNewRomanPS-BoldMT"/>
          <w:bCs/>
        </w:rPr>
        <w:t>udzielenie pomocy</w:t>
      </w:r>
      <w:r w:rsidR="0017161F">
        <w:rPr>
          <w:rFonts w:cs="TimesNewRomanPS-BoldMT"/>
          <w:bCs/>
        </w:rPr>
        <w:t xml:space="preserve"> de minimis</w:t>
      </w:r>
      <w:r w:rsidR="004C00AD">
        <w:rPr>
          <w:rFonts w:cs="TimesNewRomanPS-BoldMT"/>
          <w:bCs/>
        </w:rPr>
        <w:t xml:space="preserve"> (grantu)</w:t>
      </w:r>
      <w:r w:rsidRPr="00DC2142">
        <w:rPr>
          <w:rFonts w:cs="TimesNewRomanPS-BoldMT"/>
          <w:bCs/>
        </w:rPr>
        <w:t>. Przy ocenie powinien zwrócić szczególna uwagę</w:t>
      </w:r>
      <w:r w:rsidR="00AE6CB6" w:rsidRPr="00DC2142">
        <w:rPr>
          <w:rFonts w:cs="TimesNewRomanPS-BoldMT"/>
          <w:bCs/>
        </w:rPr>
        <w:t xml:space="preserve">, </w:t>
      </w:r>
      <w:r w:rsidRPr="00DC2142">
        <w:rPr>
          <w:rFonts w:cs="UniversPro-Roman"/>
          <w:color w:val="0C0C0C"/>
        </w:rPr>
        <w:t xml:space="preserve">czy </w:t>
      </w:r>
      <w:r w:rsidR="00AE6CB6" w:rsidRPr="00DC2142">
        <w:rPr>
          <w:rFonts w:cs="UniversPro-Roman"/>
          <w:color w:val="0C0C0C"/>
        </w:rPr>
        <w:t xml:space="preserve">Grantobiorca </w:t>
      </w:r>
      <w:r w:rsidRPr="00DC2142">
        <w:rPr>
          <w:rFonts w:cs="UniversPro-Roman"/>
          <w:color w:val="0C0C0C"/>
        </w:rPr>
        <w:t>może otrzymać pomoc de minimis w wysokości o jaką się ubiega (zasada kumulacji). Należy pamiętać, że dany podmiot</w:t>
      </w:r>
      <w:r w:rsidR="004C00AD">
        <w:rPr>
          <w:rFonts w:cs="UniversPro-Roman"/>
          <w:color w:val="0C0C0C"/>
        </w:rPr>
        <w:t xml:space="preserve"> (Grantobiorca)</w:t>
      </w:r>
      <w:r w:rsidRPr="00DC2142">
        <w:rPr>
          <w:rFonts w:cs="UniversPro-Roman"/>
          <w:color w:val="0C0C0C"/>
        </w:rPr>
        <w:t xml:space="preserve"> w okresie 3 lat (liczonych jako rok</w:t>
      </w:r>
      <w:r w:rsidR="004C00AD">
        <w:rPr>
          <w:rFonts w:cs="UniversPro-Roman"/>
          <w:color w:val="0C0C0C"/>
        </w:rPr>
        <w:t>,</w:t>
      </w:r>
      <w:r w:rsidRPr="00DC2142">
        <w:rPr>
          <w:rFonts w:cs="UniversPro-Roman"/>
          <w:color w:val="0C0C0C"/>
        </w:rPr>
        <w:t xml:space="preserve"> w którym ubiega się o wsparcie oraz 2</w:t>
      </w:r>
      <w:r w:rsidR="002255CA">
        <w:rPr>
          <w:rFonts w:cs="UniversPro-Roman"/>
          <w:color w:val="0C0C0C"/>
        </w:rPr>
        <w:t> </w:t>
      </w:r>
      <w:r w:rsidRPr="00DC2142">
        <w:rPr>
          <w:rFonts w:cs="UniversPro-Roman"/>
          <w:color w:val="0C0C0C"/>
        </w:rPr>
        <w:t xml:space="preserve">poprzednie lata podatkowe), może otrzymać maksymalnie równowartość 200 </w:t>
      </w:r>
      <w:r w:rsidR="00A841FB">
        <w:rPr>
          <w:rFonts w:cs="UniversPro-Roman"/>
          <w:color w:val="0C0C0C"/>
        </w:rPr>
        <w:t>000</w:t>
      </w:r>
      <w:r w:rsidRPr="00DC2142">
        <w:rPr>
          <w:rFonts w:cs="UniversPro-Roman"/>
          <w:color w:val="0C0C0C"/>
        </w:rPr>
        <w:t xml:space="preserve"> euro pomocy de minimis. </w:t>
      </w:r>
      <w:r w:rsidR="00A841FB" w:rsidRPr="00A841FB">
        <w:rPr>
          <w:rFonts w:cs="UniversPro-Roman"/>
          <w:color w:val="0C0C0C"/>
        </w:rPr>
        <w:t xml:space="preserve">Ponadto, jeśli dofinansowanie dla grantobiorcy w formie pomocy publicznej/pomocy de minimis przekroczy kwotę 200 000 </w:t>
      </w:r>
      <w:r w:rsidR="00A841FB">
        <w:rPr>
          <w:rFonts w:cs="UniversPro-Roman"/>
          <w:color w:val="0C0C0C"/>
        </w:rPr>
        <w:t>euro</w:t>
      </w:r>
      <w:r w:rsidR="00A841FB" w:rsidRPr="00A841FB">
        <w:rPr>
          <w:rFonts w:cs="UniversPro-Roman"/>
          <w:color w:val="0C0C0C"/>
        </w:rPr>
        <w:t xml:space="preserve"> podmiot ten nie mógłby być grantobiorcą (nie mógłby uczestniczyć w projekcie grantowym).</w:t>
      </w:r>
      <w:r w:rsidR="00A841FB">
        <w:rPr>
          <w:rFonts w:cs="UniversPro-Roman"/>
          <w:color w:val="0C0C0C"/>
        </w:rPr>
        <w:t xml:space="preserve"> </w:t>
      </w:r>
      <w:r w:rsidRPr="00DC2142">
        <w:rPr>
          <w:rFonts w:cs="UniversPro-Roman"/>
          <w:color w:val="0C0C0C"/>
        </w:rPr>
        <w:t>Obowiązującym kursem PLN/EUR jest kurs z dnia przyznania pomocy</w:t>
      </w:r>
      <w:r w:rsidR="00C97EF1">
        <w:rPr>
          <w:rStyle w:val="Odwoanieprzypisudolnego"/>
          <w:rFonts w:cs="UniversPro-Roman"/>
          <w:color w:val="0C0C0C"/>
        </w:rPr>
        <w:footnoteReference w:id="17"/>
      </w:r>
      <w:r w:rsidRPr="00DC2142">
        <w:rPr>
          <w:rFonts w:cs="UniversPro-Roman"/>
          <w:color w:val="0C0C0C"/>
        </w:rPr>
        <w:t xml:space="preserve">. Weryfikacja </w:t>
      </w:r>
      <w:r w:rsidR="004C00AD">
        <w:rPr>
          <w:rFonts w:cs="UniversPro-Roman"/>
          <w:color w:val="0C0C0C"/>
        </w:rPr>
        <w:t xml:space="preserve">nastąpi </w:t>
      </w:r>
      <w:r w:rsidRPr="00DC2142">
        <w:rPr>
          <w:rFonts w:cs="UniversPro-Roman"/>
          <w:color w:val="0C0C0C"/>
        </w:rPr>
        <w:t xml:space="preserve">na podstawie złożonych przez </w:t>
      </w:r>
      <w:r w:rsidR="00AE6CB6" w:rsidRPr="00DC2142">
        <w:rPr>
          <w:rFonts w:cs="UniversPro-Roman"/>
          <w:color w:val="0C0C0C"/>
        </w:rPr>
        <w:t xml:space="preserve">Grantobiorcę </w:t>
      </w:r>
      <w:r w:rsidRPr="00DC2142">
        <w:rPr>
          <w:rFonts w:cs="UniversPro-Roman"/>
          <w:color w:val="0C0C0C"/>
        </w:rPr>
        <w:t>zaświadczeń/oświadczeń o otrzymanej (bądź ni</w:t>
      </w:r>
      <w:r w:rsidR="00E81B3A">
        <w:rPr>
          <w:rFonts w:cs="UniversPro-Roman"/>
          <w:color w:val="0C0C0C"/>
        </w:rPr>
        <w:t>e otrzymaniu) pomocy de minimis.</w:t>
      </w:r>
    </w:p>
    <w:p w14:paraId="5EE8D348" w14:textId="77777777" w:rsidR="00E81B3A" w:rsidRDefault="00E81B3A" w:rsidP="00B50267">
      <w:pPr>
        <w:autoSpaceDE w:val="0"/>
        <w:autoSpaceDN w:val="0"/>
        <w:adjustRightInd w:val="0"/>
        <w:spacing w:after="0" w:line="240" w:lineRule="auto"/>
        <w:jc w:val="both"/>
        <w:rPr>
          <w:rFonts w:cs="UniversPro-Roman"/>
          <w:color w:val="0C0C0C"/>
        </w:rPr>
      </w:pPr>
    </w:p>
    <w:p w14:paraId="24FE5710" w14:textId="77777777" w:rsidR="00D655BA" w:rsidRDefault="00D655BA" w:rsidP="00B50267">
      <w:pPr>
        <w:spacing w:line="240" w:lineRule="auto"/>
        <w:jc w:val="both"/>
        <w:rPr>
          <w:rFonts w:cs="UniversPro-Roman"/>
          <w:color w:val="0C0C0C"/>
        </w:rPr>
      </w:pPr>
      <w:r>
        <w:rPr>
          <w:rFonts w:cs="UniversPro-Roman"/>
          <w:color w:val="0C0C0C"/>
        </w:rPr>
        <w:lastRenderedPageBreak/>
        <w:t>Po dokonaniu oceny wniosków</w:t>
      </w:r>
      <w:r w:rsidR="000824AB">
        <w:rPr>
          <w:rFonts w:cs="UniversPro-Roman"/>
          <w:color w:val="0C0C0C"/>
        </w:rPr>
        <w:t xml:space="preserve"> o udzielenia grantu</w:t>
      </w:r>
      <w:r>
        <w:rPr>
          <w:rFonts w:cs="UniversPro-Roman"/>
          <w:color w:val="0C0C0C"/>
        </w:rPr>
        <w:t xml:space="preserve">, </w:t>
      </w:r>
      <w:r w:rsidR="008432A7">
        <w:rPr>
          <w:rFonts w:cs="UniversPro-Roman"/>
          <w:color w:val="0C0C0C"/>
        </w:rPr>
        <w:t xml:space="preserve">Grantodawca </w:t>
      </w:r>
      <w:r w:rsidR="00972E9D">
        <w:rPr>
          <w:rFonts w:cs="UniversPro-Roman"/>
          <w:color w:val="0C0C0C"/>
        </w:rPr>
        <w:t xml:space="preserve">może </w:t>
      </w:r>
      <w:r>
        <w:rPr>
          <w:rFonts w:cs="UniversPro-Roman"/>
          <w:color w:val="0C0C0C"/>
        </w:rPr>
        <w:t>zaw</w:t>
      </w:r>
      <w:r w:rsidR="00972E9D">
        <w:rPr>
          <w:rFonts w:cs="UniversPro-Roman"/>
          <w:color w:val="0C0C0C"/>
        </w:rPr>
        <w:t>rzeć</w:t>
      </w:r>
      <w:r>
        <w:rPr>
          <w:rFonts w:cs="UniversPro-Roman"/>
          <w:color w:val="0C0C0C"/>
        </w:rPr>
        <w:t xml:space="preserve"> umowy o </w:t>
      </w:r>
      <w:r w:rsidR="008E41C2">
        <w:rPr>
          <w:rFonts w:cs="UniversPro-Roman"/>
          <w:color w:val="0C0C0C"/>
        </w:rPr>
        <w:t xml:space="preserve">udzielenie </w:t>
      </w:r>
      <w:r>
        <w:rPr>
          <w:rFonts w:cs="UniversPro-Roman"/>
          <w:color w:val="0C0C0C"/>
        </w:rPr>
        <w:t xml:space="preserve">pomocy de minimis </w:t>
      </w:r>
      <w:r w:rsidR="0017161F">
        <w:rPr>
          <w:rFonts w:cs="UniversPro-Roman"/>
          <w:color w:val="0C0C0C"/>
        </w:rPr>
        <w:t>– umowy o powierzenie grantu</w:t>
      </w:r>
      <w:r w:rsidR="004C00AD">
        <w:rPr>
          <w:rFonts w:cs="UniversPro-Roman"/>
          <w:color w:val="0C0C0C"/>
        </w:rPr>
        <w:t xml:space="preserve"> – </w:t>
      </w:r>
      <w:r w:rsidR="0058702B" w:rsidRPr="00124619">
        <w:rPr>
          <w:rFonts w:eastAsia="Times New Roman" w:cs="Times New Roman"/>
        </w:rPr>
        <w:t>na</w:t>
      </w:r>
      <w:r w:rsidR="004C00AD">
        <w:rPr>
          <w:rFonts w:eastAsia="Times New Roman" w:cs="Times New Roman"/>
        </w:rPr>
        <w:t xml:space="preserve"> </w:t>
      </w:r>
      <w:r w:rsidR="0058702B" w:rsidRPr="00124619">
        <w:rPr>
          <w:rFonts w:eastAsia="Times New Roman" w:cs="Times New Roman"/>
        </w:rPr>
        <w:t xml:space="preserve"> realizację zadań</w:t>
      </w:r>
      <w:r w:rsidR="0058702B" w:rsidRPr="00124619">
        <w:t xml:space="preserve"> służących osiągnięciu celu projektu grantowego</w:t>
      </w:r>
      <w:r w:rsidR="0017161F">
        <w:rPr>
          <w:rFonts w:cs="UniversPro-Roman"/>
          <w:color w:val="0C0C0C"/>
        </w:rPr>
        <w:t xml:space="preserve"> - </w:t>
      </w:r>
      <w:r>
        <w:rPr>
          <w:rFonts w:cs="UniversPro-Roman"/>
          <w:color w:val="0C0C0C"/>
        </w:rPr>
        <w:t xml:space="preserve">z  </w:t>
      </w:r>
      <w:r w:rsidR="008432A7">
        <w:rPr>
          <w:rFonts w:cs="UniversPro-Roman"/>
          <w:color w:val="0C0C0C"/>
        </w:rPr>
        <w:t>Grantobiorc</w:t>
      </w:r>
      <w:r w:rsidR="0017161F">
        <w:rPr>
          <w:rFonts w:cs="UniversPro-Roman"/>
          <w:color w:val="0C0C0C"/>
        </w:rPr>
        <w:t>ami</w:t>
      </w:r>
      <w:r>
        <w:rPr>
          <w:rFonts w:cs="UniversPro-Roman"/>
          <w:color w:val="0C0C0C"/>
        </w:rPr>
        <w:t xml:space="preserve">. Podstawą do zawarcia wskazanych umów, są </w:t>
      </w:r>
      <w:r w:rsidR="008432A7">
        <w:rPr>
          <w:rFonts w:cs="UniversPro-Roman"/>
          <w:color w:val="0C0C0C"/>
        </w:rPr>
        <w:t xml:space="preserve">również odpowiednie </w:t>
      </w:r>
      <w:r>
        <w:rPr>
          <w:rFonts w:cs="UniversPro-Roman"/>
          <w:color w:val="0C0C0C"/>
        </w:rPr>
        <w:t>zapisy zawarte w umowie o dofinansowanie projektu</w:t>
      </w:r>
      <w:r w:rsidR="008432A7">
        <w:rPr>
          <w:rFonts w:cs="UniversPro-Roman"/>
          <w:color w:val="0C0C0C"/>
        </w:rPr>
        <w:t xml:space="preserve"> grantowego</w:t>
      </w:r>
      <w:r w:rsidR="0058702B">
        <w:rPr>
          <w:rFonts w:cs="UniversPro-Roman"/>
          <w:color w:val="0C0C0C"/>
        </w:rPr>
        <w:t xml:space="preserve"> </w:t>
      </w:r>
      <w:r w:rsidR="008E41C2">
        <w:rPr>
          <w:rFonts w:cs="UniversPro-Roman"/>
          <w:color w:val="0C0C0C"/>
        </w:rPr>
        <w:t xml:space="preserve">zawartej </w:t>
      </w:r>
      <w:r w:rsidR="0058702B">
        <w:rPr>
          <w:rFonts w:cs="UniversPro-Roman"/>
          <w:color w:val="0C0C0C"/>
        </w:rPr>
        <w:t xml:space="preserve">pomiędzy </w:t>
      </w:r>
      <w:r w:rsidR="006E28BB">
        <w:rPr>
          <w:rFonts w:cs="UniversPro-Roman"/>
          <w:color w:val="0C0C0C"/>
        </w:rPr>
        <w:t xml:space="preserve">DIP  </w:t>
      </w:r>
      <w:r w:rsidR="0058702B">
        <w:rPr>
          <w:rFonts w:cs="UniversPro-Roman"/>
          <w:color w:val="0C0C0C"/>
        </w:rPr>
        <w:t>a Grantodawcą</w:t>
      </w:r>
      <w:r>
        <w:rPr>
          <w:rFonts w:cs="UniversPro-Roman"/>
          <w:color w:val="0C0C0C"/>
        </w:rPr>
        <w:t xml:space="preserve">. </w:t>
      </w:r>
    </w:p>
    <w:p w14:paraId="4C5EB57D" w14:textId="77777777" w:rsidR="00D655BA" w:rsidRDefault="008432A7"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zawierając umowę o udzielenie pomocy, zobowiązany jest jednocześnie do wystawienia każdemu </w:t>
      </w:r>
      <w:r>
        <w:rPr>
          <w:rFonts w:cs="UniversPro-Roman"/>
          <w:color w:val="0C0C0C"/>
        </w:rPr>
        <w:t xml:space="preserve">Grantobiorcy </w:t>
      </w:r>
      <w:r w:rsidR="00D655BA">
        <w:rPr>
          <w:rFonts w:cs="UniversPro-Roman"/>
          <w:color w:val="0C0C0C"/>
        </w:rPr>
        <w:t>zaświadczenia o otrzymanej pomocy de minimis, określające</w:t>
      </w:r>
      <w:r w:rsidR="00712DA1">
        <w:rPr>
          <w:rFonts w:cs="UniversPro-Roman"/>
          <w:color w:val="0C0C0C"/>
        </w:rPr>
        <w:t>go</w:t>
      </w:r>
      <w:r w:rsidR="00D655BA">
        <w:rPr>
          <w:rFonts w:cs="UniversPro-Roman"/>
          <w:color w:val="0C0C0C"/>
        </w:rPr>
        <w:t xml:space="preserve"> m.in. dzień i wartość udzielonej pomocy de minimis. Zaświadczenia o pomocy de minimis wydaje się z urzędu w dniu udzielenia wsparcia.</w:t>
      </w:r>
    </w:p>
    <w:p w14:paraId="68654A7C" w14:textId="77777777" w:rsidR="00D655BA" w:rsidRDefault="00C7035F"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udzielający pomocy de minimis ma obowiązek poinformowania o jej udzieleniu Instytucję Zarządzającą. Warunek ten będzie spełniany </w:t>
      </w:r>
      <w:r w:rsidR="00D655BA">
        <w:t xml:space="preserve">poprzez złożenie najpóźniej na etapie ostatniego wniosku o płatność, stosownych oświadczeń przez </w:t>
      </w:r>
      <w:r>
        <w:t>Grantodawcę</w:t>
      </w:r>
      <w:r w:rsidR="00D655BA">
        <w:t xml:space="preserve">. Jednocześnie </w:t>
      </w:r>
      <w:r>
        <w:t xml:space="preserve">poprawność </w:t>
      </w:r>
      <w:r w:rsidR="00D655BA">
        <w:t xml:space="preserve">udzielenia </w:t>
      </w:r>
      <w:r w:rsidR="00D655BA">
        <w:rPr>
          <w:rFonts w:cs="UniversPro-Roman"/>
          <w:color w:val="0C0C0C"/>
        </w:rPr>
        <w:t>pomocy de minimis, weryfikowana będzie na etapie kontroli projektów.</w:t>
      </w:r>
    </w:p>
    <w:p w14:paraId="10E75B3B" w14:textId="77777777" w:rsidR="00D655BA" w:rsidRDefault="009F3AF4" w:rsidP="00B50267">
      <w:pPr>
        <w:spacing w:line="240" w:lineRule="auto"/>
        <w:jc w:val="both"/>
        <w:rPr>
          <w:rFonts w:cs="UniversPro-Roman"/>
          <w:color w:val="0C0C0C"/>
        </w:rPr>
      </w:pPr>
      <w:r>
        <w:rPr>
          <w:color w:val="000000" w:themeColor="text1"/>
        </w:rPr>
        <w:t>Grantodawca</w:t>
      </w:r>
      <w:r w:rsidRPr="00D7346A">
        <w:rPr>
          <w:color w:val="000000" w:themeColor="text1"/>
        </w:rPr>
        <w:t xml:space="preserve"> </w:t>
      </w:r>
      <w:r w:rsidR="00D655BA" w:rsidRPr="00D7346A">
        <w:rPr>
          <w:color w:val="000000" w:themeColor="text1"/>
        </w:rPr>
        <w:t>udzielając</w:t>
      </w:r>
      <w:r>
        <w:rPr>
          <w:color w:val="000000" w:themeColor="text1"/>
        </w:rPr>
        <w:t>y</w:t>
      </w:r>
      <w:r w:rsidR="00D655BA" w:rsidRPr="00D7346A">
        <w:rPr>
          <w:color w:val="000000" w:themeColor="text1"/>
        </w:rPr>
        <w:t xml:space="preserve"> pomocy zgodnie z ustawą z </w:t>
      </w:r>
      <w:hyperlink r:id="rId18" w:history="1">
        <w:r w:rsidR="00D655BA" w:rsidRPr="00D7346A">
          <w:rPr>
            <w:rStyle w:val="Hipercze"/>
            <w:color w:val="000000" w:themeColor="text1"/>
            <w:u w:val="none"/>
          </w:rPr>
          <w:t xml:space="preserve">30 kwietnia 2004 r. o postępowaniu </w:t>
        </w:r>
        <w:r w:rsidR="00D655BA" w:rsidRPr="00D7346A">
          <w:rPr>
            <w:color w:val="000000" w:themeColor="text1"/>
          </w:rPr>
          <w:br/>
        </w:r>
        <w:r w:rsidR="00D655BA" w:rsidRPr="00D7346A">
          <w:rPr>
            <w:rStyle w:val="Hipercze"/>
            <w:color w:val="000000" w:themeColor="text1"/>
            <w:u w:val="none"/>
          </w:rPr>
          <w:t>w sprawach dotyczących pomocy publicznej (Dz. U. z 2007 r. Nr 59 poz. 404</w:t>
        </w:r>
        <w:r w:rsidR="00C7035F" w:rsidRPr="00D7346A">
          <w:rPr>
            <w:rStyle w:val="Hipercze"/>
            <w:color w:val="000000" w:themeColor="text1"/>
            <w:u w:val="none"/>
          </w:rPr>
          <w:t>, z późn. zm.</w:t>
        </w:r>
        <w:r w:rsidR="00D655BA" w:rsidRPr="00D7346A">
          <w:rPr>
            <w:rStyle w:val="Hipercze"/>
            <w:color w:val="000000" w:themeColor="text1"/>
            <w:u w:val="none"/>
          </w:rPr>
          <w:t>)</w:t>
        </w:r>
      </w:hyperlink>
      <w:r w:rsidR="00D655BA" w:rsidRPr="00D7346A">
        <w:rPr>
          <w:color w:val="000000" w:themeColor="text1"/>
        </w:rPr>
        <w:t xml:space="preserve"> </w:t>
      </w:r>
      <w:r>
        <w:rPr>
          <w:color w:val="000000" w:themeColor="text1"/>
        </w:rPr>
        <w:t>jest</w:t>
      </w:r>
      <w:r w:rsidR="00D655BA" w:rsidRPr="00D7346A">
        <w:rPr>
          <w:color w:val="000000" w:themeColor="text1"/>
        </w:rPr>
        <w:t xml:space="preserve"> zobowiązan</w:t>
      </w:r>
      <w:r>
        <w:rPr>
          <w:color w:val="000000" w:themeColor="text1"/>
        </w:rPr>
        <w:t>y</w:t>
      </w:r>
      <w:r w:rsidR="00D655BA" w:rsidRPr="00D7346A">
        <w:rPr>
          <w:color w:val="000000" w:themeColor="text1"/>
        </w:rPr>
        <w:t xml:space="preserve"> do przedstawiania Prezesowi UOKiK sprawozdań o udzielonej pomocy publicznej lub </w:t>
      </w:r>
      <w:r w:rsidR="00D655BA">
        <w:t xml:space="preserve">informacji o jej nieudzieleniu w danym okresie sprawozdawczym. Szczegółowe informacje dot. przygotowywania sprawozdań zawarte są na pod podanym linkiem </w:t>
      </w:r>
      <w:r w:rsidR="00C7035F" w:rsidRPr="00C7035F">
        <w:t>https://uokik.gov.pl/sporzadzanie_sprawozdan_z_wykorzystaniem_aplikacji_shrimp.php</w:t>
      </w:r>
      <w:r w:rsidR="00D655BA">
        <w:t>.</w:t>
      </w:r>
    </w:p>
    <w:p w14:paraId="16A3944B" w14:textId="77777777" w:rsidR="00841AC6" w:rsidRDefault="00C7035F" w:rsidP="00B50267">
      <w:pPr>
        <w:spacing w:line="240" w:lineRule="auto"/>
        <w:jc w:val="both"/>
      </w:pPr>
      <w:r>
        <w:t xml:space="preserve">Grantodawca </w:t>
      </w:r>
      <w:r w:rsidR="00D655BA">
        <w:t>powinien również przechowywać przez okres 10 lat (liczonych od dnia udzielenia pomocy) wszelką dokumentację związaną z procedurą udzielenia pomocy de minimis.</w:t>
      </w:r>
    </w:p>
    <w:p w14:paraId="1C7CBB05" w14:textId="77777777" w:rsidR="00A841FB" w:rsidRDefault="005E5C9E" w:rsidP="002408EA">
      <w:pPr>
        <w:spacing w:line="240" w:lineRule="auto"/>
        <w:jc w:val="both"/>
      </w:pPr>
      <w:r>
        <w:t xml:space="preserve">Grantobiorca może również </w:t>
      </w:r>
      <w:r w:rsidR="00682434">
        <w:t>otrzymać pomoc publiczną w oparciu o</w:t>
      </w:r>
      <w:r w:rsidR="002408EA">
        <w:t xml:space="preserve"> </w:t>
      </w:r>
      <w:r w:rsidR="009759E9" w:rsidRPr="009759E9">
        <w:t>Rozporządzenie Komisji (UE) nr 651/2014 z 17 czerwca 2014 roku uznające niektóre rodzaje pomocy za zgodne z rynkiem wewnętrznym w zastosowaniu art. 107 i 108 Traktatu</w:t>
      </w:r>
      <w:r w:rsidR="009759E9">
        <w:t xml:space="preserve"> </w:t>
      </w:r>
      <w:r w:rsidR="002408EA">
        <w:t>–</w:t>
      </w:r>
      <w:r w:rsidR="009759E9">
        <w:t xml:space="preserve"> </w:t>
      </w:r>
      <w:r w:rsidR="002408EA">
        <w:t>art. 37 tj. pomoc inwestycyjna na wcześniejsze dostosowanie do przyszłych norm unijnych oraz art. 41 GBER tj. pomocy inwestycyjnej na propagowanie energii ze źródeł odnawialnych. W prawie krajowym te formy pomocy regulowane są przez rozporządzenie Ministra Infrastruktury i Rozwoju z dnia 5 listopada 2015 r. w sprawie udzielania pomocy na realizację inwestycji służących podniesieniu poziomu ochrony środowiska w ramach regionalnych programów operacyjnych na lata 2014–2020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81F6403" w14:textId="77777777" w:rsidR="00EC7D27" w:rsidRDefault="00EC7D27" w:rsidP="00B50267">
      <w:pPr>
        <w:pStyle w:val="Styl1"/>
        <w:numPr>
          <w:ilvl w:val="0"/>
          <w:numId w:val="27"/>
        </w:numPr>
        <w:spacing w:line="240" w:lineRule="auto"/>
      </w:pPr>
      <w:bookmarkStart w:id="139" w:name="_Toc451852679"/>
      <w:r>
        <w:t>Informacja i promocja</w:t>
      </w:r>
      <w:bookmarkEnd w:id="139"/>
      <w:r>
        <w:t xml:space="preserve"> </w:t>
      </w:r>
    </w:p>
    <w:p w14:paraId="674CC5F1" w14:textId="77777777" w:rsidR="009006AE" w:rsidRDefault="009006AE" w:rsidP="00B50267">
      <w:pPr>
        <w:spacing w:line="240" w:lineRule="auto"/>
        <w:jc w:val="both"/>
        <w:rPr>
          <w:rFonts w:ascii="Calibri" w:hAnsi="Calibri"/>
        </w:rPr>
      </w:pPr>
      <w:r>
        <w:rPr>
          <w:rFonts w:ascii="Calibri" w:hAnsi="Calibri"/>
        </w:rPr>
        <w:t xml:space="preserve">Grantodawca </w:t>
      </w:r>
      <w:r w:rsidR="00B9730F">
        <w:rPr>
          <w:rFonts w:ascii="Calibri" w:hAnsi="Calibri"/>
        </w:rPr>
        <w:t>będzie</w:t>
      </w:r>
      <w:r>
        <w:rPr>
          <w:rFonts w:ascii="Calibri" w:hAnsi="Calibri"/>
        </w:rPr>
        <w:t xml:space="preserve"> zobowiązany do wypełniania obowiązków informacyjnych i promocyjnych zgodnie z zapisami rozporządzenia ogólnego i Rozporządzenia Wykonawczego Komisji (UE) nr</w:t>
      </w:r>
      <w:r w:rsidR="002255CA">
        <w:rPr>
          <w:rFonts w:ascii="Calibri" w:hAnsi="Calibri"/>
        </w:rPr>
        <w:t> </w:t>
      </w:r>
      <w:r>
        <w:rPr>
          <w:rFonts w:ascii="Calibri" w:hAnsi="Calibri"/>
        </w:rPr>
        <w:t xml:space="preserve">821/2014 z dnia 28 lipca 2014 r. (Dz. Urz. UE L 223 z 29.07.2014, s. 7, z późn. zm.). </w:t>
      </w:r>
    </w:p>
    <w:p w14:paraId="07529C53" w14:textId="77777777" w:rsidR="009006AE" w:rsidRDefault="009006AE" w:rsidP="00B50267">
      <w:pPr>
        <w:spacing w:line="240" w:lineRule="auto"/>
        <w:jc w:val="both"/>
      </w:pPr>
      <w:r>
        <w:rPr>
          <w:rFonts w:ascii="Calibri" w:hAnsi="Calibri"/>
        </w:rPr>
        <w:t xml:space="preserve">Grantodawca </w:t>
      </w:r>
      <w:r w:rsidR="00B9730F">
        <w:rPr>
          <w:rFonts w:ascii="Calibri" w:hAnsi="Calibri"/>
        </w:rPr>
        <w:t>będzie</w:t>
      </w:r>
      <w:r>
        <w:rPr>
          <w:rFonts w:ascii="Calibri" w:hAnsi="Calibri"/>
        </w:rPr>
        <w:t xml:space="preserve"> zobowiązany w szczególności do:  </w:t>
      </w:r>
      <w:r>
        <w:t xml:space="preserve"> </w:t>
      </w:r>
    </w:p>
    <w:p w14:paraId="0743D39A" w14:textId="77777777" w:rsidR="009006AE" w:rsidRPr="009006AE" w:rsidRDefault="009006AE" w:rsidP="00B50267">
      <w:pPr>
        <w:pStyle w:val="Akapitzlist"/>
        <w:numPr>
          <w:ilvl w:val="0"/>
          <w:numId w:val="25"/>
        </w:numPr>
        <w:spacing w:after="0" w:line="240" w:lineRule="auto"/>
        <w:jc w:val="both"/>
        <w:rPr>
          <w:rFonts w:cs="UniversPro-Roman"/>
          <w:color w:val="0C0C0C"/>
        </w:rPr>
      </w:pPr>
      <w:r w:rsidRPr="009006AE">
        <w:rPr>
          <w:rFonts w:ascii="Calibri" w:hAnsi="Calibri"/>
        </w:rPr>
        <w:t xml:space="preserve">oznaczania znakiem Unii Europejskiej, znakiem Funduszy Europejskich oraz herbem województwa dolnośląskiego z napisem „Dolny Śląsk”: </w:t>
      </w:r>
    </w:p>
    <w:p w14:paraId="50197E4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prowadzonych działań informacyjnych i promocyjnych dotyczących </w:t>
      </w:r>
      <w:r w:rsidR="00B9730F">
        <w:rPr>
          <w:rFonts w:ascii="Calibri" w:hAnsi="Calibri"/>
        </w:rPr>
        <w:t>p</w:t>
      </w:r>
      <w:r w:rsidRPr="009006AE">
        <w:rPr>
          <w:rFonts w:ascii="Calibri" w:hAnsi="Calibri"/>
        </w:rPr>
        <w:t>rojektu</w:t>
      </w:r>
      <w:r w:rsidR="00B9730F">
        <w:rPr>
          <w:rFonts w:ascii="Calibri" w:hAnsi="Calibri"/>
        </w:rPr>
        <w:t xml:space="preserve"> grantowego</w:t>
      </w:r>
      <w:r w:rsidRPr="009006AE">
        <w:rPr>
          <w:rFonts w:ascii="Calibri" w:hAnsi="Calibri"/>
        </w:rPr>
        <w:t>,</w:t>
      </w:r>
    </w:p>
    <w:p w14:paraId="7D0F5B7C"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lastRenderedPageBreak/>
        <w:t xml:space="preserve">wszystkich dokumentów związanych z realizacją </w:t>
      </w:r>
      <w:r w:rsidR="00B9730F">
        <w:rPr>
          <w:rFonts w:ascii="Calibri" w:hAnsi="Calibri"/>
        </w:rPr>
        <w:t>p</w:t>
      </w:r>
      <w:r w:rsidRPr="009006AE">
        <w:rPr>
          <w:rFonts w:ascii="Calibri" w:hAnsi="Calibri"/>
        </w:rPr>
        <w:t>rojektu podawanych do wiadomości publicznej,</w:t>
      </w:r>
      <w:r>
        <w:t xml:space="preserve"> </w:t>
      </w:r>
    </w:p>
    <w:p w14:paraId="5135AC7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dokumentów i materiałów dla osób i podmiotów uczestniczących w </w:t>
      </w:r>
      <w:r w:rsidR="00B9730F">
        <w:rPr>
          <w:rFonts w:ascii="Calibri" w:hAnsi="Calibri"/>
        </w:rPr>
        <w:t>p</w:t>
      </w:r>
      <w:r w:rsidRPr="009006AE">
        <w:rPr>
          <w:rFonts w:ascii="Calibri" w:hAnsi="Calibri"/>
        </w:rPr>
        <w:t>rojekcie.</w:t>
      </w:r>
    </w:p>
    <w:p w14:paraId="13272EC6" w14:textId="77777777" w:rsidR="009006AE" w:rsidRPr="00686276" w:rsidRDefault="009006AE" w:rsidP="00B50267">
      <w:pPr>
        <w:pStyle w:val="Akapitzlist"/>
        <w:numPr>
          <w:ilvl w:val="2"/>
          <w:numId w:val="16"/>
        </w:numPr>
        <w:spacing w:after="0" w:line="240" w:lineRule="auto"/>
        <w:ind w:left="378" w:hanging="378"/>
        <w:jc w:val="both"/>
        <w:rPr>
          <w:rFonts w:cs="UniversPro-Roman"/>
          <w:color w:val="0C0C0C"/>
        </w:rPr>
      </w:pPr>
      <w:r>
        <w:rPr>
          <w:rFonts w:ascii="Calibri" w:hAnsi="Calibri"/>
        </w:rPr>
        <w:t>u</w:t>
      </w:r>
      <w:r w:rsidRPr="009006AE">
        <w:rPr>
          <w:rFonts w:ascii="Calibri" w:hAnsi="Calibri"/>
        </w:rPr>
        <w:t>mieszczenia przynajmniej jednego plakatu o minimalnym formacie A3 lub odpowiednio tablicy informacyjnej i/lub pamiątkowej w</w:t>
      </w:r>
      <w:r w:rsidR="00B9730F">
        <w:rPr>
          <w:rFonts w:ascii="Calibri" w:hAnsi="Calibri"/>
        </w:rPr>
        <w:t xml:space="preserve"> siedzibie Grantodawcy</w:t>
      </w:r>
      <w:r w:rsidRPr="009006AE">
        <w:rPr>
          <w:rFonts w:ascii="Calibri" w:hAnsi="Calibri"/>
        </w:rPr>
        <w:t>;</w:t>
      </w:r>
      <w:r>
        <w:t xml:space="preserve"> </w:t>
      </w:r>
    </w:p>
    <w:p w14:paraId="613A22F7" w14:textId="77777777" w:rsidR="00686276" w:rsidRPr="009006AE" w:rsidRDefault="00686276" w:rsidP="00B50267">
      <w:pPr>
        <w:pStyle w:val="Akapitzlist"/>
        <w:numPr>
          <w:ilvl w:val="2"/>
          <w:numId w:val="16"/>
        </w:numPr>
        <w:spacing w:after="0" w:line="240" w:lineRule="auto"/>
        <w:ind w:left="378" w:hanging="378"/>
        <w:jc w:val="both"/>
        <w:rPr>
          <w:rFonts w:cs="UniversPro-Roman"/>
          <w:color w:val="0C0C0C"/>
        </w:rPr>
      </w:pPr>
      <w:r>
        <w:t xml:space="preserve">zapewnienia umieszczenia tabliczki informacyjnej (zgodnej z wzorem do niniejszego opracowania) </w:t>
      </w:r>
      <w:r w:rsidR="00B374D8">
        <w:t xml:space="preserve">bezpośrednio w miejscu realizacji </w:t>
      </w:r>
      <w:r w:rsidR="00E02BF6">
        <w:t xml:space="preserve">powierzonego </w:t>
      </w:r>
      <w:r w:rsidR="00B374D8">
        <w:t>grantu oznakowanej zgodnie z pkt. 1;</w:t>
      </w:r>
    </w:p>
    <w:p w14:paraId="0E5C510C"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umieszczenia opisu </w:t>
      </w:r>
      <w:r>
        <w:rPr>
          <w:rFonts w:ascii="Calibri" w:hAnsi="Calibri"/>
        </w:rPr>
        <w:t>p</w:t>
      </w:r>
      <w:r w:rsidRPr="009006AE">
        <w:rPr>
          <w:rFonts w:ascii="Calibri" w:hAnsi="Calibri"/>
        </w:rPr>
        <w:t>rojektu na stronie internetowej, w przypadku posiadania strony internetowej</w:t>
      </w:r>
      <w:r w:rsidR="00B9730F">
        <w:rPr>
          <w:rFonts w:ascii="Calibri" w:hAnsi="Calibri"/>
        </w:rPr>
        <w:t xml:space="preserve"> (w przypadku projektu grantowego – stronie Grantodawcy)</w:t>
      </w:r>
      <w:r w:rsidRPr="009006AE">
        <w:rPr>
          <w:rFonts w:ascii="Calibri" w:hAnsi="Calibri"/>
        </w:rPr>
        <w:t>,</w:t>
      </w:r>
      <w:r>
        <w:t xml:space="preserve"> </w:t>
      </w:r>
    </w:p>
    <w:p w14:paraId="069E01BE"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przekazywania osobom i podmiotom uczestniczącym w </w:t>
      </w:r>
      <w:r>
        <w:rPr>
          <w:rFonts w:ascii="Calibri" w:hAnsi="Calibri"/>
        </w:rPr>
        <w:t>p</w:t>
      </w:r>
      <w:r w:rsidRPr="009006AE">
        <w:rPr>
          <w:rFonts w:ascii="Calibri" w:hAnsi="Calibri"/>
        </w:rPr>
        <w:t>rojekcie</w:t>
      </w:r>
      <w:r>
        <w:rPr>
          <w:rFonts w:ascii="Calibri" w:hAnsi="Calibri"/>
        </w:rPr>
        <w:t xml:space="preserve"> (Grantobiorcom)</w:t>
      </w:r>
      <w:r w:rsidRPr="009006AE">
        <w:rPr>
          <w:rFonts w:ascii="Calibri" w:hAnsi="Calibri"/>
        </w:rPr>
        <w:t xml:space="preserve"> informacji, że </w:t>
      </w:r>
      <w:r>
        <w:rPr>
          <w:rFonts w:ascii="Calibri" w:hAnsi="Calibri"/>
        </w:rPr>
        <w:t>p</w:t>
      </w:r>
      <w:r w:rsidRPr="009006AE">
        <w:rPr>
          <w:rFonts w:ascii="Calibri" w:hAnsi="Calibri"/>
        </w:rPr>
        <w:t>rojekt uzyskał dofinansowanie co najmniej w formie odpowiedniego oznakowania,</w:t>
      </w:r>
      <w:r>
        <w:t xml:space="preserve"> </w:t>
      </w:r>
    </w:p>
    <w:p w14:paraId="76B59B54" w14:textId="77777777" w:rsidR="00D573A6" w:rsidRPr="00D573A6" w:rsidRDefault="009006AE" w:rsidP="00B50267">
      <w:pPr>
        <w:pStyle w:val="Akapitzlist"/>
        <w:numPr>
          <w:ilvl w:val="2"/>
          <w:numId w:val="16"/>
        </w:numPr>
        <w:spacing w:line="240" w:lineRule="auto"/>
        <w:ind w:left="378" w:hanging="378"/>
        <w:jc w:val="both"/>
        <w:rPr>
          <w:rFonts w:cs="UniversPro-Roman"/>
          <w:color w:val="0C0C0C"/>
        </w:rPr>
      </w:pPr>
      <w:r w:rsidRPr="009006AE">
        <w:rPr>
          <w:rFonts w:ascii="Calibri" w:hAnsi="Calibri"/>
        </w:rPr>
        <w:t xml:space="preserve">dokumentowania działań informacyjnych i promocyjnych prowadzonych w ramach </w:t>
      </w:r>
      <w:r>
        <w:rPr>
          <w:rFonts w:ascii="Calibri" w:hAnsi="Calibri"/>
        </w:rPr>
        <w:t>p</w:t>
      </w:r>
      <w:r w:rsidRPr="009006AE">
        <w:rPr>
          <w:rFonts w:ascii="Calibri" w:hAnsi="Calibri"/>
        </w:rPr>
        <w:t>rojektu</w:t>
      </w:r>
      <w:r w:rsidR="00D573A6" w:rsidRPr="009006AE">
        <w:rPr>
          <w:rFonts w:ascii="Calibri" w:hAnsi="Calibri"/>
        </w:rPr>
        <w:t xml:space="preserve">. </w:t>
      </w:r>
    </w:p>
    <w:p w14:paraId="3014E665" w14:textId="77777777" w:rsidR="00EC7D27" w:rsidRDefault="00D573A6" w:rsidP="00B50267">
      <w:pPr>
        <w:spacing w:line="240" w:lineRule="auto"/>
        <w:jc w:val="both"/>
        <w:rPr>
          <w:rFonts w:ascii="Calibri" w:hAnsi="Calibri"/>
        </w:rPr>
      </w:pPr>
      <w:r>
        <w:t xml:space="preserve">Ponadto Grantodawca zobowiązany będzie do właściwego oznakowania miejsc realizacji </w:t>
      </w:r>
      <w:r w:rsidR="00E02BF6">
        <w:t xml:space="preserve">powierzonych </w:t>
      </w:r>
      <w:r>
        <w:t xml:space="preserve">grantów. </w:t>
      </w:r>
      <w:r w:rsidR="00455FDA">
        <w:t>K</w:t>
      </w:r>
      <w:r>
        <w:t xml:space="preserve">walifikowalne </w:t>
      </w:r>
      <w:r w:rsidR="00455FDA">
        <w:t xml:space="preserve">wobec tego </w:t>
      </w:r>
      <w:r>
        <w:t>mogą być wydatki związane z wykonaniem tablic informacyjnych (opracowanych na podstawie załącznika</w:t>
      </w:r>
      <w:r w:rsidR="00D511DA">
        <w:t xml:space="preserve"> nr 2</w:t>
      </w:r>
      <w:r>
        <w:t xml:space="preserve"> do niniejszego dokumentu) </w:t>
      </w:r>
      <w:r w:rsidR="00455FDA" w:rsidRPr="00455FDA">
        <w:rPr>
          <w:color w:val="000000" w:themeColor="text1"/>
        </w:rPr>
        <w:t>montowanych w miejscach realizacji grantów</w:t>
      </w:r>
      <w:r w:rsidR="00455FDA" w:rsidRPr="00455FDA">
        <w:rPr>
          <w:rFonts w:ascii="Calibri" w:hAnsi="Calibri"/>
        </w:rPr>
        <w:t>, tj. tam, gdzie prowadzone będą prace budowlane i</w:t>
      </w:r>
      <w:r w:rsidR="002255CA">
        <w:rPr>
          <w:rFonts w:ascii="Calibri" w:hAnsi="Calibri"/>
        </w:rPr>
        <w:t> </w:t>
      </w:r>
      <w:r w:rsidR="00455FDA" w:rsidRPr="00455FDA">
        <w:rPr>
          <w:rFonts w:ascii="Calibri" w:hAnsi="Calibri"/>
        </w:rPr>
        <w:t>montażowe, w miejscu dobrze widocznym i ogólnie dostępnym.</w:t>
      </w:r>
    </w:p>
    <w:p w14:paraId="2CD7745A" w14:textId="77777777" w:rsidR="00640C0E" w:rsidRPr="009006AE" w:rsidRDefault="00640C0E" w:rsidP="00B50267">
      <w:pPr>
        <w:spacing w:line="240" w:lineRule="auto"/>
        <w:jc w:val="both"/>
        <w:rPr>
          <w:rFonts w:cs="UniversPro-Roman"/>
          <w:color w:val="0C0C0C"/>
        </w:rPr>
      </w:pPr>
    </w:p>
    <w:sectPr w:rsidR="00640C0E" w:rsidRPr="009006AE" w:rsidSect="00BA5CE9">
      <w:headerReference w:type="even" r:id="rId19"/>
      <w:headerReference w:type="default" r:id="rId20"/>
      <w:head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7DACC" w14:textId="77777777" w:rsidR="00EA7443" w:rsidRDefault="00EA7443" w:rsidP="00E21B39">
      <w:pPr>
        <w:spacing w:after="0" w:line="240" w:lineRule="auto"/>
      </w:pPr>
      <w:r>
        <w:separator/>
      </w:r>
    </w:p>
  </w:endnote>
  <w:endnote w:type="continuationSeparator" w:id="0">
    <w:p w14:paraId="4582A74B" w14:textId="77777777" w:rsidR="00EA7443" w:rsidRDefault="00EA7443" w:rsidP="00E21B39">
      <w:pPr>
        <w:spacing w:after="0" w:line="240" w:lineRule="auto"/>
      </w:pPr>
      <w:r>
        <w:continuationSeparator/>
      </w:r>
    </w:p>
  </w:endnote>
  <w:endnote w:type="continuationNotice" w:id="1">
    <w:p w14:paraId="28A77154" w14:textId="77777777" w:rsidR="00EA7443" w:rsidRDefault="00EA7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7884451"/>
      <w:docPartObj>
        <w:docPartGallery w:val="Page Numbers (Bottom of Page)"/>
        <w:docPartUnique/>
      </w:docPartObj>
    </w:sdtPr>
    <w:sdtEndPr/>
    <w:sdtContent>
      <w:sdt>
        <w:sdtPr>
          <w:rPr>
            <w:sz w:val="20"/>
            <w:szCs w:val="20"/>
          </w:rPr>
          <w:id w:val="176166380"/>
          <w:docPartObj>
            <w:docPartGallery w:val="Page Numbers (Top of Page)"/>
            <w:docPartUnique/>
          </w:docPartObj>
        </w:sdtPr>
        <w:sdtEndPr/>
        <w:sdtContent>
          <w:p w14:paraId="070D51C1" w14:textId="77777777" w:rsidR="00EA7443" w:rsidRPr="00BA5CE9" w:rsidRDefault="00EA7443">
            <w:pPr>
              <w:pStyle w:val="Stopka"/>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F922DA">
              <w:rPr>
                <w:b/>
                <w:bCs/>
                <w:noProof/>
                <w:sz w:val="20"/>
                <w:szCs w:val="20"/>
              </w:rPr>
              <w:t>20</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F922DA">
              <w:rPr>
                <w:b/>
                <w:bCs/>
                <w:noProof/>
                <w:sz w:val="20"/>
                <w:szCs w:val="20"/>
              </w:rPr>
              <w:t>28</w:t>
            </w:r>
            <w:r w:rsidRPr="00BA5CE9">
              <w:rPr>
                <w:b/>
                <w:bCs/>
                <w:sz w:val="20"/>
                <w:szCs w:val="20"/>
              </w:rPr>
              <w:fldChar w:fldCharType="end"/>
            </w:r>
          </w:p>
        </w:sdtContent>
      </w:sdt>
    </w:sdtContent>
  </w:sdt>
  <w:p w14:paraId="250602A0" w14:textId="77777777" w:rsidR="00EA7443" w:rsidRDefault="00EA7443">
    <w:pPr>
      <w:pStyle w:val="Stopka"/>
    </w:pPr>
  </w:p>
  <w:p w14:paraId="729F7FBA" w14:textId="77777777" w:rsidR="00EA7443" w:rsidRDefault="00EA7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8692815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06F0C796" w14:textId="77777777" w:rsidR="00EA7443" w:rsidRPr="00BA5CE9" w:rsidRDefault="00EA7443" w:rsidP="00BA5CE9">
            <w:pPr>
              <w:pStyle w:val="Stopka"/>
              <w:jc w:val="right"/>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F922DA">
              <w:rPr>
                <w:b/>
                <w:bCs/>
                <w:noProof/>
                <w:sz w:val="20"/>
                <w:szCs w:val="20"/>
              </w:rPr>
              <w:t>19</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F922DA">
              <w:rPr>
                <w:b/>
                <w:bCs/>
                <w:noProof/>
                <w:sz w:val="20"/>
                <w:szCs w:val="20"/>
              </w:rPr>
              <w:t>28</w:t>
            </w:r>
            <w:r w:rsidRPr="00BA5CE9">
              <w:rPr>
                <w:b/>
                <w:bCs/>
                <w:sz w:val="20"/>
                <w:szCs w:val="20"/>
              </w:rPr>
              <w:fldChar w:fldCharType="end"/>
            </w:r>
          </w:p>
        </w:sdtContent>
      </w:sdt>
    </w:sdtContent>
  </w:sdt>
  <w:p w14:paraId="5E2572F9" w14:textId="77777777" w:rsidR="00EA7443" w:rsidRPr="00BA5CE9" w:rsidRDefault="00EA7443" w:rsidP="00BA5CE9">
    <w:pPr>
      <w:pStyle w:val="Stopka"/>
      <w:jc w:val="right"/>
    </w:pPr>
  </w:p>
  <w:p w14:paraId="5DB89E1C" w14:textId="77777777" w:rsidR="00EA7443" w:rsidRDefault="00EA74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2A16" w14:textId="77777777" w:rsidR="00EA7443" w:rsidRDefault="00EA74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16A6" w14:textId="77777777" w:rsidR="00EA7443" w:rsidRDefault="00EA7443" w:rsidP="00E21B39">
      <w:pPr>
        <w:spacing w:after="0" w:line="240" w:lineRule="auto"/>
      </w:pPr>
      <w:r>
        <w:separator/>
      </w:r>
    </w:p>
  </w:footnote>
  <w:footnote w:type="continuationSeparator" w:id="0">
    <w:p w14:paraId="252699C6" w14:textId="77777777" w:rsidR="00EA7443" w:rsidRDefault="00EA7443" w:rsidP="00E21B39">
      <w:pPr>
        <w:spacing w:after="0" w:line="240" w:lineRule="auto"/>
      </w:pPr>
      <w:r>
        <w:continuationSeparator/>
      </w:r>
    </w:p>
  </w:footnote>
  <w:footnote w:type="continuationNotice" w:id="1">
    <w:p w14:paraId="17259134" w14:textId="77777777" w:rsidR="00EA7443" w:rsidRDefault="00EA7443">
      <w:pPr>
        <w:spacing w:after="0" w:line="240" w:lineRule="auto"/>
      </w:pPr>
    </w:p>
  </w:footnote>
  <w:footnote w:id="2">
    <w:p w14:paraId="4DE30789" w14:textId="77777777" w:rsidR="00EA7443" w:rsidRPr="0046626F" w:rsidRDefault="00EA7443" w:rsidP="00C535B6">
      <w:pPr>
        <w:pStyle w:val="Tekstprzypisudolnego"/>
        <w:jc w:val="both"/>
        <w:rPr>
          <w:sz w:val="16"/>
          <w:szCs w:val="16"/>
        </w:rPr>
      </w:pPr>
      <w:r w:rsidRPr="00C67508">
        <w:rPr>
          <w:rStyle w:val="Odwoanieprzypisudolnego"/>
          <w:sz w:val="16"/>
        </w:rPr>
        <w:footnoteRef/>
      </w:r>
      <w:r w:rsidRPr="00C67508">
        <w:rPr>
          <w:sz w:val="16"/>
        </w:rPr>
        <w:t xml:space="preserve"> </w:t>
      </w:r>
      <w:r w:rsidRPr="00161874">
        <w:rPr>
          <w:sz w:val="16"/>
        </w:rPr>
        <w:t>art. 35 ustawy z dnia 11 lipca 2014 r. o zasadach realizacji programów w zakresie polityki spójności finansowanych w perspektywie finansowej 2014-2020</w:t>
      </w:r>
      <w:r>
        <w:rPr>
          <w:sz w:val="16"/>
        </w:rPr>
        <w:t xml:space="preserve"> </w:t>
      </w:r>
    </w:p>
  </w:footnote>
  <w:footnote w:id="3">
    <w:p w14:paraId="19A4EE09" w14:textId="77777777" w:rsidR="00EA7443" w:rsidRPr="0046626F" w:rsidRDefault="00EA7443" w:rsidP="00C535B6">
      <w:pPr>
        <w:pStyle w:val="Tekstprzypisudolnego"/>
        <w:jc w:val="both"/>
        <w:rPr>
          <w:sz w:val="16"/>
          <w:szCs w:val="16"/>
        </w:rPr>
      </w:pPr>
      <w:r w:rsidRPr="0046626F">
        <w:rPr>
          <w:rStyle w:val="Odwoanieprzypisudolnego"/>
          <w:sz w:val="16"/>
          <w:szCs w:val="16"/>
        </w:rPr>
        <w:footnoteRef/>
      </w:r>
      <w:r w:rsidRPr="0046626F">
        <w:rPr>
          <w:sz w:val="16"/>
          <w:szCs w:val="16"/>
        </w:rPr>
        <w:t xml:space="preserve"> </w:t>
      </w:r>
      <w:r w:rsidRPr="00705634">
        <w:rPr>
          <w:sz w:val="16"/>
          <w:szCs w:val="16"/>
        </w:rPr>
        <w:t>podmiot publiczny lub prywatny, odpowiedzialne za inicjowanie lub zarówno inicjowanie, jak i wdrażanie operacji</w:t>
      </w:r>
      <w:r>
        <w:rPr>
          <w:sz w:val="16"/>
          <w:szCs w:val="16"/>
        </w:rPr>
        <w:t xml:space="preserve"> </w:t>
      </w:r>
      <w:r w:rsidRPr="00705634">
        <w:rPr>
          <w:sz w:val="16"/>
          <w:szCs w:val="16"/>
        </w:rPr>
        <w:t>będąc</w:t>
      </w:r>
      <w:r>
        <w:rPr>
          <w:sz w:val="16"/>
          <w:szCs w:val="16"/>
        </w:rPr>
        <w:t>y</w:t>
      </w:r>
      <w:r w:rsidRPr="00705634">
        <w:rPr>
          <w:sz w:val="16"/>
          <w:szCs w:val="16"/>
        </w:rPr>
        <w:t xml:space="preserve"> stroną Umowy o dofinansowanie Projektu</w:t>
      </w:r>
      <w:r>
        <w:rPr>
          <w:sz w:val="16"/>
          <w:szCs w:val="16"/>
        </w:rPr>
        <w:t>,</w:t>
      </w:r>
      <w:r w:rsidRPr="00705634">
        <w:rPr>
          <w:sz w:val="16"/>
          <w:szCs w:val="16"/>
        </w:rPr>
        <w:t xml:space="preserve"> który będzie udzielał grantów (Grantodawca), na realizację zadania służącego osiągnięciu celu tego Projektu przez Grantobiorców</w:t>
      </w:r>
      <w:r w:rsidRPr="00705634" w:rsidDel="00705634">
        <w:rPr>
          <w:sz w:val="16"/>
          <w:szCs w:val="16"/>
        </w:rPr>
        <w:t xml:space="preserve"> </w:t>
      </w:r>
    </w:p>
  </w:footnote>
  <w:footnote w:id="4">
    <w:p w14:paraId="674C9759" w14:textId="77777777" w:rsidR="00EA7443" w:rsidRPr="000A5E94" w:rsidRDefault="00EA7443" w:rsidP="00695797">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14:paraId="00572780" w14:textId="77777777" w:rsidR="00EA7443" w:rsidRDefault="00EA7443" w:rsidP="00695797">
      <w:pPr>
        <w:pStyle w:val="Tekstprzypisudolnego"/>
      </w:pPr>
      <w:r w:rsidRPr="000A5E94">
        <w:rPr>
          <w:rStyle w:val="Znakiprzypiswdolnych"/>
          <w:sz w:val="16"/>
          <w:szCs w:val="16"/>
          <w:vertAlign w:val="superscript"/>
        </w:rPr>
        <w:footnoteRef/>
      </w:r>
      <w:r w:rsidRPr="000A5E94">
        <w:rPr>
          <w:sz w:val="16"/>
          <w:szCs w:val="16"/>
        </w:rPr>
        <w:t xml:space="preserve"> w</w:t>
      </w:r>
      <w:r>
        <w:rPr>
          <w:sz w:val="16"/>
          <w:szCs w:val="16"/>
        </w:rPr>
        <w:t>edług normy PN-EN 303-5:2012</w:t>
      </w:r>
    </w:p>
  </w:footnote>
  <w:footnote w:id="6">
    <w:p w14:paraId="2A92F7C6" w14:textId="77777777" w:rsidR="00EA7443" w:rsidRPr="0046626F" w:rsidRDefault="00EA7443" w:rsidP="005A3C5A">
      <w:pPr>
        <w:spacing w:after="0" w:line="240" w:lineRule="auto"/>
        <w:jc w:val="both"/>
        <w:rPr>
          <w:rFonts w:eastAsia="Times New Roman" w:cs="Times New Roman"/>
          <w:sz w:val="16"/>
          <w:szCs w:val="16"/>
        </w:rPr>
      </w:pPr>
      <w:r w:rsidRPr="0046626F">
        <w:rPr>
          <w:rStyle w:val="Odwoanieprzypisudolnego"/>
          <w:sz w:val="16"/>
          <w:szCs w:val="16"/>
        </w:rPr>
        <w:footnoteRef/>
      </w:r>
      <w:r w:rsidRPr="0046626F">
        <w:rPr>
          <w:sz w:val="16"/>
          <w:szCs w:val="16"/>
        </w:rPr>
        <w:t xml:space="preserve"> Zgodnie z </w:t>
      </w:r>
      <w:r>
        <w:rPr>
          <w:sz w:val="16"/>
          <w:szCs w:val="16"/>
        </w:rPr>
        <w:t xml:space="preserve">definicją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r>
        <w:rPr>
          <w:rFonts w:eastAsia="Times New Roman" w:cs="Times New Roman"/>
          <w:bCs/>
          <w:sz w:val="16"/>
          <w:szCs w:val="16"/>
        </w:rPr>
        <w:t xml:space="preserve"> </w:t>
      </w:r>
    </w:p>
    <w:p w14:paraId="63382917" w14:textId="77777777" w:rsidR="00EA7443" w:rsidRPr="0046626F" w:rsidRDefault="00EA7443" w:rsidP="00C535B6">
      <w:pPr>
        <w:spacing w:after="0" w:line="240" w:lineRule="auto"/>
        <w:jc w:val="both"/>
        <w:rPr>
          <w:rFonts w:eastAsia="Times New Roman" w:cs="Times New Roman"/>
          <w:sz w:val="16"/>
          <w:szCs w:val="16"/>
        </w:rPr>
      </w:pPr>
    </w:p>
  </w:footnote>
  <w:footnote w:id="7">
    <w:p w14:paraId="7C8D4E7D"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Pr>
          <w:sz w:val="16"/>
          <w:szCs w:val="16"/>
        </w:rPr>
        <w:t xml:space="preserve"> – ze zmianami;</w:t>
      </w:r>
    </w:p>
  </w:footnote>
  <w:footnote w:id="8">
    <w:p w14:paraId="54090A45"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Ustawa z dnia 11 lipca 2014 r. o zasadach realizacji programów w zakresie polityki spójności finansowanych w perspektywie finansowej 2014-2020 (</w:t>
      </w:r>
      <w:r w:rsidRPr="00114DFF">
        <w:rPr>
          <w:sz w:val="16"/>
          <w:szCs w:val="16"/>
        </w:rPr>
        <w:t>Dz. U. z 2018 r. poz. 1431 z późn. zm.</w:t>
      </w:r>
      <w:r w:rsidRPr="00F40C65">
        <w:rPr>
          <w:sz w:val="16"/>
          <w:szCs w:val="16"/>
        </w:rPr>
        <w:t>)</w:t>
      </w:r>
    </w:p>
  </w:footnote>
  <w:footnote w:id="9">
    <w:p w14:paraId="79DBD274" w14:textId="77777777" w:rsidR="00EA7443" w:rsidRPr="00560DE4" w:rsidRDefault="00EA7443">
      <w:pPr>
        <w:pStyle w:val="Tekstprzypisudolnego"/>
        <w:rPr>
          <w:sz w:val="16"/>
          <w:szCs w:val="16"/>
        </w:rPr>
      </w:pPr>
      <w:r w:rsidRPr="00560DE4">
        <w:rPr>
          <w:rStyle w:val="Odwoanieprzypisudolnego"/>
          <w:sz w:val="16"/>
          <w:szCs w:val="16"/>
        </w:rPr>
        <w:footnoteRef/>
      </w:r>
      <w:r w:rsidRPr="00560DE4">
        <w:rPr>
          <w:sz w:val="16"/>
          <w:szCs w:val="16"/>
        </w:rPr>
        <w:t xml:space="preserve"> zgodnie z definicją</w:t>
      </w:r>
      <w:r>
        <w:rPr>
          <w:sz w:val="16"/>
          <w:szCs w:val="16"/>
        </w:rPr>
        <w:t xml:space="preserve">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p>
  </w:footnote>
  <w:footnote w:id="10">
    <w:p w14:paraId="0125A0BC" w14:textId="77777777" w:rsidR="00EA7443" w:rsidRPr="00EB5C74" w:rsidRDefault="00EA7443" w:rsidP="0061263D">
      <w:pPr>
        <w:pStyle w:val="Tekstprzypisudolnego"/>
        <w:jc w:val="both"/>
        <w:rPr>
          <w:sz w:val="16"/>
          <w:szCs w:val="16"/>
        </w:rPr>
      </w:pPr>
      <w:r w:rsidRPr="00EB5C74">
        <w:rPr>
          <w:rStyle w:val="Odwoanieprzypisudolnego"/>
          <w:sz w:val="16"/>
          <w:szCs w:val="16"/>
        </w:rPr>
        <w:footnoteRef/>
      </w:r>
      <w:r w:rsidRPr="00EB5C74">
        <w:rPr>
          <w:sz w:val="16"/>
          <w:szCs w:val="16"/>
        </w:rPr>
        <w:t xml:space="preserve"> Do identyfikacji podmiotu publicznego należy stosować definicję zapisaną w ustawie z dnia 19 grudnia 2008 r. o partnerstwie publiczno-prywatnym.</w:t>
      </w:r>
    </w:p>
  </w:footnote>
  <w:footnote w:id="11">
    <w:p w14:paraId="1B93F1B0" w14:textId="77777777" w:rsidR="00EA7443" w:rsidRDefault="00EA7443" w:rsidP="00EB5C74">
      <w:pPr>
        <w:pStyle w:val="Tekstprzypisudolnego"/>
        <w:jc w:val="both"/>
      </w:pPr>
      <w:r w:rsidRPr="00EB5C74">
        <w:rPr>
          <w:rStyle w:val="Odwoanieprzypisudolnego"/>
          <w:sz w:val="16"/>
          <w:szCs w:val="16"/>
        </w:rPr>
        <w:footnoteRef/>
      </w:r>
      <w:r w:rsidRPr="00EB5C74">
        <w:rPr>
          <w:sz w:val="16"/>
          <w:szCs w:val="16"/>
        </w:rPr>
        <w:t xml:space="preserve"> W zakresie budynków użyteczności publicznej, zgodnie z definicją ujętą w Rozporządzeniu Ministra Infrastruktury z dnia 12 kwietnia 2002 r. w sprawie warunków technicznych, jakim powinny odpowiadać budynki i ich usytuowanie (</w:t>
      </w:r>
      <w:r w:rsidRPr="00EB5C74">
        <w:rPr>
          <w:rFonts w:cs="Arial"/>
          <w:bCs/>
          <w:sz w:val="16"/>
          <w:szCs w:val="16"/>
        </w:rPr>
        <w:t>tj. Dz.U. 2015, poz. 1422</w:t>
      </w:r>
      <w:r w:rsidRPr="00EB5C74">
        <w:rPr>
          <w:sz w:val="16"/>
          <w:szCs w:val="16"/>
        </w:rPr>
        <w:t>).</w:t>
      </w:r>
    </w:p>
  </w:footnote>
  <w:footnote w:id="12">
    <w:p w14:paraId="15ABB8EB" w14:textId="77777777" w:rsidR="00EA7443" w:rsidRPr="00083660" w:rsidRDefault="00EA7443" w:rsidP="00C67508">
      <w:pPr>
        <w:spacing w:after="0" w:line="240" w:lineRule="auto"/>
        <w:jc w:val="both"/>
        <w:rPr>
          <w:rFonts w:eastAsia="Times New Roman" w:cs="Times New Roman"/>
          <w:color w:val="000000" w:themeColor="text1"/>
          <w:sz w:val="16"/>
          <w:szCs w:val="16"/>
        </w:rPr>
      </w:pPr>
      <w:r w:rsidRPr="009A3331">
        <w:rPr>
          <w:rStyle w:val="Odwoanieprzypisudolnego"/>
          <w:color w:val="000000" w:themeColor="text1"/>
          <w:sz w:val="16"/>
          <w:szCs w:val="16"/>
        </w:rPr>
        <w:footnoteRef/>
      </w:r>
      <w:r w:rsidRPr="009A3331">
        <w:rPr>
          <w:color w:val="000000" w:themeColor="text1"/>
          <w:sz w:val="16"/>
          <w:szCs w:val="16"/>
        </w:rPr>
        <w:t xml:space="preserve"> </w:t>
      </w:r>
      <w:r>
        <w:rPr>
          <w:color w:val="000000" w:themeColor="text1"/>
          <w:sz w:val="16"/>
          <w:szCs w:val="16"/>
        </w:rPr>
        <w:t>o</w:t>
      </w:r>
      <w:r w:rsidRPr="009A3331">
        <w:rPr>
          <w:color w:val="000000" w:themeColor="text1"/>
          <w:sz w:val="16"/>
          <w:szCs w:val="16"/>
        </w:rPr>
        <w:t xml:space="preserve">kreślone w </w:t>
      </w:r>
      <w:r w:rsidRPr="009A3331">
        <w:rPr>
          <w:bCs/>
          <w:color w:val="000000" w:themeColor="text1"/>
          <w:sz w:val="16"/>
          <w:szCs w:val="16"/>
        </w:rPr>
        <w:t xml:space="preserve">art. 9. Ustawy z dnia 27 sierpnia 2009 r. o finansach publicznych </w:t>
      </w:r>
      <w:r>
        <w:rPr>
          <w:bCs/>
          <w:color w:val="000000" w:themeColor="text1"/>
          <w:sz w:val="16"/>
          <w:szCs w:val="16"/>
        </w:rPr>
        <w:t xml:space="preserve">w tym </w:t>
      </w:r>
      <w:r w:rsidRPr="009A3331">
        <w:rPr>
          <w:bCs/>
          <w:color w:val="000000" w:themeColor="text1"/>
          <w:sz w:val="16"/>
          <w:szCs w:val="16"/>
        </w:rPr>
        <w:t xml:space="preserve">m.in.  </w:t>
      </w:r>
      <w:r w:rsidRPr="009A3331">
        <w:rPr>
          <w:rFonts w:eastAsia="Times New Roman" w:cs="Times New Roman"/>
          <w:color w:val="000000" w:themeColor="text1"/>
          <w:sz w:val="16"/>
          <w:szCs w:val="16"/>
        </w:rPr>
        <w:t xml:space="preserve">organy władzy </w:t>
      </w:r>
      <w:r w:rsidRPr="00083660">
        <w:rPr>
          <w:rFonts w:eastAsia="Times New Roman" w:cs="Times New Roman"/>
          <w:color w:val="000000" w:themeColor="text1"/>
          <w:sz w:val="16"/>
          <w:szCs w:val="16"/>
        </w:rPr>
        <w:t>publicznej, państwowe fundusze celowe, samodzielne publiczne zakłady opieki zdrowotnej, uczelnie publiczne, państwowe i</w:t>
      </w:r>
      <w:r>
        <w:rPr>
          <w:rFonts w:eastAsia="Times New Roman" w:cs="Times New Roman"/>
          <w:color w:val="000000" w:themeColor="text1"/>
          <w:sz w:val="16"/>
          <w:szCs w:val="16"/>
        </w:rPr>
        <w:t> </w:t>
      </w:r>
      <w:r w:rsidRPr="00083660">
        <w:rPr>
          <w:rFonts w:eastAsia="Times New Roman" w:cs="Times New Roman"/>
          <w:color w:val="000000" w:themeColor="text1"/>
          <w:sz w:val="16"/>
          <w:szCs w:val="16"/>
        </w:rPr>
        <w:t>samorządowe instytucje kultury.</w:t>
      </w:r>
    </w:p>
  </w:footnote>
  <w:footnote w:id="13">
    <w:p w14:paraId="77E1D563" w14:textId="77777777" w:rsidR="00EA7443" w:rsidRPr="00083660" w:rsidRDefault="00EA7443">
      <w:pPr>
        <w:pStyle w:val="Tekstprzypisudolnego"/>
        <w:rPr>
          <w:sz w:val="16"/>
          <w:szCs w:val="16"/>
        </w:rPr>
      </w:pPr>
      <w:r w:rsidRPr="00083660">
        <w:rPr>
          <w:rStyle w:val="Odwoanieprzypisudolnego"/>
          <w:sz w:val="16"/>
          <w:szCs w:val="16"/>
        </w:rPr>
        <w:footnoteRef/>
      </w:r>
      <w:r w:rsidRPr="00083660">
        <w:rPr>
          <w:sz w:val="16"/>
          <w:szCs w:val="16"/>
        </w:rPr>
        <w:t xml:space="preserve"> działająca w oparciu o przepisy ustawy z dnia 24 kwietnia 2003 r. o działalności pożytku publicznego i o wolontariacie.</w:t>
      </w:r>
    </w:p>
  </w:footnote>
  <w:footnote w:id="14">
    <w:p w14:paraId="2DC4407F" w14:textId="77777777" w:rsidR="00EA7443" w:rsidRPr="00B2691E" w:rsidRDefault="00EA7443" w:rsidP="00B2691E">
      <w:pPr>
        <w:pStyle w:val="Tekstprzypisudolnego"/>
        <w:rPr>
          <w:sz w:val="16"/>
          <w:szCs w:val="16"/>
        </w:rPr>
      </w:pPr>
      <w:r w:rsidRPr="00B2691E">
        <w:rPr>
          <w:rStyle w:val="Odwoanieprzypisudolnego"/>
          <w:sz w:val="16"/>
          <w:szCs w:val="16"/>
        </w:rPr>
        <w:footnoteRef/>
      </w:r>
      <w:r w:rsidRPr="00B2691E">
        <w:rPr>
          <w:sz w:val="16"/>
          <w:szCs w:val="16"/>
        </w:rPr>
        <w:t xml:space="preserve"> z uwzględnieniem zasad wynikających z art. 35 i 36 ustawy </w:t>
      </w:r>
      <w:r w:rsidRPr="00B2691E">
        <w:rPr>
          <w:rFonts w:eastAsia="Times New Roman" w:cs="Times New Roman"/>
          <w:sz w:val="16"/>
          <w:szCs w:val="16"/>
        </w:rPr>
        <w:t xml:space="preserve">z dnia 11 lipca 2014 r. </w:t>
      </w:r>
      <w:r w:rsidRPr="00B2691E">
        <w:rPr>
          <w:rFonts w:eastAsia="Times New Roman" w:cs="Times New Roman"/>
          <w:bCs/>
          <w:sz w:val="16"/>
          <w:szCs w:val="16"/>
        </w:rPr>
        <w:t>o zasadach realizacji programów w zakresie polityki spójności finansowanych w perspektywie finansowej 2014-2020</w:t>
      </w:r>
    </w:p>
  </w:footnote>
  <w:footnote w:id="15">
    <w:p w14:paraId="5CEB1E3A" w14:textId="77777777" w:rsidR="00EA7443" w:rsidRDefault="00EA7443" w:rsidP="000A58A8">
      <w:pPr>
        <w:pStyle w:val="Tekstprzypisudolnego"/>
        <w:jc w:val="both"/>
      </w:pPr>
      <w:r>
        <w:rPr>
          <w:rStyle w:val="Odwoanieprzypisudolnego"/>
        </w:rPr>
        <w:footnoteRef/>
      </w:r>
      <w:r>
        <w:t xml:space="preserve"> </w:t>
      </w:r>
      <w:r w:rsidRPr="000C49FF">
        <w:rPr>
          <w:sz w:val="16"/>
          <w:szCs w:val="16"/>
        </w:rPr>
        <w:t xml:space="preserve">W przypadku udzielania dofinansowania na realizację projektu grantowego na podstawie rozporządzenia </w:t>
      </w:r>
      <w:r w:rsidRPr="000C49FF">
        <w:rPr>
          <w:rFonts w:ascii="Calibri" w:hAnsi="Calibri" w:cs="Arial"/>
          <w:sz w:val="16"/>
        </w:rPr>
        <w:t xml:space="preserve">1407/2013 </w:t>
      </w:r>
      <w:r>
        <w:rPr>
          <w:rFonts w:ascii="Calibri" w:hAnsi="Calibri" w:cs="Arial"/>
          <w:sz w:val="16"/>
        </w:rPr>
        <w:t xml:space="preserve">- </w:t>
      </w:r>
      <w:r w:rsidRPr="000C49FF">
        <w:rPr>
          <w:sz w:val="16"/>
          <w:szCs w:val="16"/>
        </w:rPr>
        <w:t>okres przechowywania dokumentacji projektowej wynosi 10 lat podatkowych od daty przyznania pomocy.</w:t>
      </w:r>
      <w:r w:rsidRPr="000C49FF">
        <w:t xml:space="preserve">  </w:t>
      </w:r>
    </w:p>
  </w:footnote>
  <w:footnote w:id="16">
    <w:p w14:paraId="42F38BF5" w14:textId="77777777" w:rsidR="00EA7443" w:rsidRPr="003C6B1A" w:rsidRDefault="00EA7443">
      <w:pPr>
        <w:pStyle w:val="Tekstprzypisudolnego"/>
        <w:rPr>
          <w:sz w:val="16"/>
          <w:szCs w:val="16"/>
        </w:rPr>
      </w:pPr>
      <w:r w:rsidRPr="003C6B1A">
        <w:rPr>
          <w:rStyle w:val="Odwoanieprzypisudolnego"/>
          <w:sz w:val="16"/>
          <w:szCs w:val="16"/>
        </w:rPr>
        <w:footnoteRef/>
      </w:r>
      <w:r w:rsidRPr="003C6B1A">
        <w:rPr>
          <w:sz w:val="16"/>
          <w:szCs w:val="16"/>
        </w:rPr>
        <w:t xml:space="preserve">   Ustawa z dnia 29 stycznia 2004 r.  Prawo zamówień publicznych (Dz.U. z 2015 r. poz. 2164)</w:t>
      </w:r>
    </w:p>
  </w:footnote>
  <w:footnote w:id="17">
    <w:p w14:paraId="144D1DA2" w14:textId="77777777" w:rsidR="00EA7443" w:rsidRPr="00C97EF1" w:rsidRDefault="00EA7443">
      <w:pPr>
        <w:pStyle w:val="Tekstprzypisudolnego"/>
        <w:rPr>
          <w:sz w:val="16"/>
          <w:szCs w:val="16"/>
        </w:rPr>
      </w:pPr>
      <w:r>
        <w:rPr>
          <w:rStyle w:val="Odwoanieprzypisudolnego"/>
        </w:rPr>
        <w:footnoteRef/>
      </w:r>
      <w:r>
        <w:t xml:space="preserve"> </w:t>
      </w:r>
      <w:r w:rsidRPr="008C7EB9">
        <w:rPr>
          <w:sz w:val="16"/>
          <w:szCs w:val="16"/>
        </w:rPr>
        <w:t>należy zastosować kurs wymiany EUR/PLN</w:t>
      </w:r>
      <w:r>
        <w:rPr>
          <w:sz w:val="16"/>
          <w:szCs w:val="16"/>
        </w:rPr>
        <w:t xml:space="preserve">,  będący średnim kursem  </w:t>
      </w:r>
      <w:r w:rsidRPr="004F12F9">
        <w:rPr>
          <w:sz w:val="16"/>
          <w:szCs w:val="16"/>
        </w:rPr>
        <w:t>Narodowego Banku Polskiego</w:t>
      </w:r>
      <w:r>
        <w:rPr>
          <w:sz w:val="16"/>
          <w:szCs w:val="16"/>
        </w:rPr>
        <w:t>.</w:t>
      </w:r>
      <w:r w:rsidRPr="004F12F9">
        <w:rPr>
          <w:sz w:val="16"/>
          <w:szCs w:val="16"/>
        </w:rPr>
        <w:t xml:space="preserve"> Kursy publikowane są na stronie www: http://www.nbp.pl/home.aspx?f=/kursy/kursy_archiwum.html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4B0" w14:textId="77777777" w:rsidR="00EA7443" w:rsidRDefault="00EA7443" w:rsidP="0074045C">
    <w:pPr>
      <w:pStyle w:val="Nagwek"/>
      <w:jc w:val="center"/>
    </w:pPr>
    <w:r>
      <w:rPr>
        <w:noProof/>
      </w:rPr>
      <w:drawing>
        <wp:anchor distT="0" distB="0" distL="114300" distR="114300" simplePos="0" relativeHeight="251681792" behindDoc="0" locked="0" layoutInCell="1" allowOverlap="1" wp14:anchorId="7274880D" wp14:editId="7B9461D1">
          <wp:simplePos x="0" y="0"/>
          <wp:positionH relativeFrom="column">
            <wp:posOffset>956945</wp:posOffset>
          </wp:positionH>
          <wp:positionV relativeFrom="paragraph">
            <wp:posOffset>-233416</wp:posOffset>
          </wp:positionV>
          <wp:extent cx="4971600" cy="619200"/>
          <wp:effectExtent l="0" t="0" r="635" b="9525"/>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408F46F5" w14:textId="77777777" w:rsidR="00EA7443" w:rsidRDefault="00EA74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513" w14:textId="77777777" w:rsidR="00EA7443" w:rsidRDefault="00EA7443">
    <w:pPr>
      <w:pStyle w:val="Nagwek"/>
    </w:pPr>
    <w:r>
      <w:rPr>
        <w:noProof/>
      </w:rPr>
      <w:drawing>
        <wp:anchor distT="0" distB="0" distL="114300" distR="114300" simplePos="0" relativeHeight="251675648" behindDoc="1" locked="0" layoutInCell="1" allowOverlap="1" wp14:anchorId="06797BF3" wp14:editId="7D94D7D7">
          <wp:simplePos x="0" y="0"/>
          <wp:positionH relativeFrom="column">
            <wp:posOffset>420784</wp:posOffset>
          </wp:positionH>
          <wp:positionV relativeFrom="paragraph">
            <wp:posOffset>-285649</wp:posOffset>
          </wp:positionV>
          <wp:extent cx="4971600" cy="619200"/>
          <wp:effectExtent l="0" t="0" r="635" b="9525"/>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1552" behindDoc="1" locked="0" layoutInCell="1" allowOverlap="1" wp14:anchorId="522946A5" wp14:editId="14880561">
          <wp:simplePos x="0" y="0"/>
          <wp:positionH relativeFrom="column">
            <wp:posOffset>420784</wp:posOffset>
          </wp:positionH>
          <wp:positionV relativeFrom="paragraph">
            <wp:posOffset>-285649</wp:posOffset>
          </wp:positionV>
          <wp:extent cx="4971600" cy="619200"/>
          <wp:effectExtent l="0" t="0" r="635" b="9525"/>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7456" behindDoc="1" locked="0" layoutInCell="1" allowOverlap="1" wp14:anchorId="4143211F" wp14:editId="475A75A8">
          <wp:simplePos x="0" y="0"/>
          <wp:positionH relativeFrom="column">
            <wp:posOffset>420784</wp:posOffset>
          </wp:positionH>
          <wp:positionV relativeFrom="paragraph">
            <wp:posOffset>-285649</wp:posOffset>
          </wp:positionV>
          <wp:extent cx="4971600" cy="619200"/>
          <wp:effectExtent l="0" t="0" r="635" b="9525"/>
          <wp:wrapNone/>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3360" behindDoc="1" locked="0" layoutInCell="1" allowOverlap="1" wp14:anchorId="74608E3C" wp14:editId="373D9CB1">
          <wp:simplePos x="0" y="0"/>
          <wp:positionH relativeFrom="column">
            <wp:posOffset>420784</wp:posOffset>
          </wp:positionH>
          <wp:positionV relativeFrom="paragraph">
            <wp:posOffset>-285649</wp:posOffset>
          </wp:positionV>
          <wp:extent cx="4971600" cy="619200"/>
          <wp:effectExtent l="0" t="0" r="635" b="9525"/>
          <wp:wrapNone/>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1312" behindDoc="1" locked="0" layoutInCell="1" allowOverlap="1" wp14:anchorId="51B106BF" wp14:editId="0F5C9C11">
          <wp:simplePos x="0" y="0"/>
          <wp:positionH relativeFrom="column">
            <wp:posOffset>420784</wp:posOffset>
          </wp:positionH>
          <wp:positionV relativeFrom="paragraph">
            <wp:posOffset>-285649</wp:posOffset>
          </wp:positionV>
          <wp:extent cx="4971600" cy="619200"/>
          <wp:effectExtent l="0" t="0" r="635" b="9525"/>
          <wp:wrapNone/>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50A1B609" w14:textId="77777777" w:rsidR="00EA7443" w:rsidRDefault="00EA74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4839" w14:textId="77777777" w:rsidR="00EA7443" w:rsidRDefault="00EA7443" w:rsidP="0074045C">
    <w:pPr>
      <w:pStyle w:val="Nagwek"/>
      <w:tabs>
        <w:tab w:val="clear" w:pos="4536"/>
        <w:tab w:val="clear" w:pos="9072"/>
        <w:tab w:val="center" w:pos="4333"/>
      </w:tabs>
    </w:pPr>
    <w:r>
      <w:rPr>
        <w:noProof/>
      </w:rPr>
      <w:drawing>
        <wp:anchor distT="0" distB="0" distL="114300" distR="114300" simplePos="0" relativeHeight="251679744" behindDoc="1" locked="0" layoutInCell="1" allowOverlap="1" wp14:anchorId="6EDBE102" wp14:editId="045409B5">
          <wp:simplePos x="0" y="0"/>
          <wp:positionH relativeFrom="column">
            <wp:posOffset>572770</wp:posOffset>
          </wp:positionH>
          <wp:positionV relativeFrom="paragraph">
            <wp:posOffset>-174361</wp:posOffset>
          </wp:positionV>
          <wp:extent cx="4971600" cy="619200"/>
          <wp:effectExtent l="0" t="0" r="635" b="9525"/>
          <wp:wrapNone/>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97E6" w14:textId="77777777" w:rsidR="00EA7443" w:rsidRDefault="00EA7443">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BFBC" w14:textId="77777777" w:rsidR="00EA7443" w:rsidRDefault="00EA7443">
    <w:pPr>
      <w:pStyle w:val="Nagwek"/>
    </w:pPr>
    <w:r>
      <w:rPr>
        <w:noProof/>
      </w:rPr>
      <w:drawing>
        <wp:anchor distT="0" distB="0" distL="114300" distR="114300" simplePos="0" relativeHeight="251677696" behindDoc="1" locked="0" layoutInCell="1" allowOverlap="1" wp14:anchorId="27052186" wp14:editId="0AE3D113">
          <wp:simplePos x="0" y="0"/>
          <wp:positionH relativeFrom="column">
            <wp:posOffset>411871</wp:posOffset>
          </wp:positionH>
          <wp:positionV relativeFrom="paragraph">
            <wp:posOffset>-319356</wp:posOffset>
          </wp:positionV>
          <wp:extent cx="4971600" cy="619200"/>
          <wp:effectExtent l="0" t="0" r="63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3600" behindDoc="1" locked="0" layoutInCell="1" allowOverlap="1" wp14:anchorId="60D86CA3" wp14:editId="69CCA5E5">
          <wp:simplePos x="0" y="0"/>
          <wp:positionH relativeFrom="column">
            <wp:posOffset>411871</wp:posOffset>
          </wp:positionH>
          <wp:positionV relativeFrom="paragraph">
            <wp:posOffset>-319356</wp:posOffset>
          </wp:positionV>
          <wp:extent cx="4971600" cy="619200"/>
          <wp:effectExtent l="0" t="0" r="63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9504" behindDoc="1" locked="0" layoutInCell="1" allowOverlap="1" wp14:anchorId="6B05259E" wp14:editId="3F812006">
          <wp:simplePos x="0" y="0"/>
          <wp:positionH relativeFrom="column">
            <wp:posOffset>411871</wp:posOffset>
          </wp:positionH>
          <wp:positionV relativeFrom="paragraph">
            <wp:posOffset>-319356</wp:posOffset>
          </wp:positionV>
          <wp:extent cx="4971600" cy="619200"/>
          <wp:effectExtent l="0" t="0" r="635" b="952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5408" behindDoc="1" locked="0" layoutInCell="1" allowOverlap="1" wp14:anchorId="57B6694F" wp14:editId="0BF2E175">
          <wp:simplePos x="0" y="0"/>
          <wp:positionH relativeFrom="column">
            <wp:posOffset>411871</wp:posOffset>
          </wp:positionH>
          <wp:positionV relativeFrom="paragraph">
            <wp:posOffset>-319356</wp:posOffset>
          </wp:positionV>
          <wp:extent cx="4971600" cy="619200"/>
          <wp:effectExtent l="0" t="0" r="635" b="952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59264" behindDoc="1" locked="0" layoutInCell="1" allowOverlap="1" wp14:anchorId="7FBFEC3D" wp14:editId="00D6DCD8">
          <wp:simplePos x="0" y="0"/>
          <wp:positionH relativeFrom="column">
            <wp:posOffset>411871</wp:posOffset>
          </wp:positionH>
          <wp:positionV relativeFrom="paragraph">
            <wp:posOffset>-319356</wp:posOffset>
          </wp:positionV>
          <wp:extent cx="4971600" cy="619200"/>
          <wp:effectExtent l="0" t="0" r="635" b="9525"/>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CDCF" w14:textId="77777777" w:rsidR="00EA7443" w:rsidRDefault="00EA74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EE8CF6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6575DEA"/>
    <w:multiLevelType w:val="hybridMultilevel"/>
    <w:tmpl w:val="2A7081CC"/>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52362D"/>
    <w:multiLevelType w:val="hybridMultilevel"/>
    <w:tmpl w:val="367EE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460B1"/>
    <w:multiLevelType w:val="hybridMultilevel"/>
    <w:tmpl w:val="1BEC9866"/>
    <w:lvl w:ilvl="0" w:tplc="6E3C6AFA">
      <w:start w:val="1"/>
      <w:numFmt w:val="decimal"/>
      <w:lvlText w:val="%1)"/>
      <w:lvlJc w:val="left"/>
      <w:pPr>
        <w:tabs>
          <w:tab w:val="num" w:pos="2700"/>
        </w:tabs>
        <w:ind w:left="2700" w:hanging="360"/>
      </w:pPr>
      <w:rPr>
        <w:rFonts w:hint="default"/>
        <w:color w:val="auto"/>
      </w:rPr>
    </w:lvl>
    <w:lvl w:ilvl="1" w:tplc="AF7E1EAE" w:tentative="1">
      <w:start w:val="1"/>
      <w:numFmt w:val="lowerLetter"/>
      <w:lvlText w:val="%2."/>
      <w:lvlJc w:val="left"/>
      <w:pPr>
        <w:tabs>
          <w:tab w:val="num" w:pos="1440"/>
        </w:tabs>
        <w:ind w:left="1440" w:hanging="360"/>
      </w:pPr>
    </w:lvl>
    <w:lvl w:ilvl="2" w:tplc="6B88A2F8" w:tentative="1">
      <w:start w:val="1"/>
      <w:numFmt w:val="lowerRoman"/>
      <w:lvlText w:val="%3."/>
      <w:lvlJc w:val="right"/>
      <w:pPr>
        <w:tabs>
          <w:tab w:val="num" w:pos="2160"/>
        </w:tabs>
        <w:ind w:left="2160" w:hanging="180"/>
      </w:pPr>
    </w:lvl>
    <w:lvl w:ilvl="3" w:tplc="881E5448" w:tentative="1">
      <w:start w:val="1"/>
      <w:numFmt w:val="decimal"/>
      <w:lvlText w:val="%4."/>
      <w:lvlJc w:val="left"/>
      <w:pPr>
        <w:tabs>
          <w:tab w:val="num" w:pos="2880"/>
        </w:tabs>
        <w:ind w:left="2880" w:hanging="360"/>
      </w:pPr>
    </w:lvl>
    <w:lvl w:ilvl="4" w:tplc="A43E6160" w:tentative="1">
      <w:start w:val="1"/>
      <w:numFmt w:val="lowerLetter"/>
      <w:lvlText w:val="%5."/>
      <w:lvlJc w:val="left"/>
      <w:pPr>
        <w:tabs>
          <w:tab w:val="num" w:pos="3600"/>
        </w:tabs>
        <w:ind w:left="3600" w:hanging="360"/>
      </w:pPr>
    </w:lvl>
    <w:lvl w:ilvl="5" w:tplc="FF201880" w:tentative="1">
      <w:start w:val="1"/>
      <w:numFmt w:val="lowerRoman"/>
      <w:lvlText w:val="%6."/>
      <w:lvlJc w:val="right"/>
      <w:pPr>
        <w:tabs>
          <w:tab w:val="num" w:pos="4320"/>
        </w:tabs>
        <w:ind w:left="4320" w:hanging="180"/>
      </w:pPr>
    </w:lvl>
    <w:lvl w:ilvl="6" w:tplc="5B367DB6" w:tentative="1">
      <w:start w:val="1"/>
      <w:numFmt w:val="decimal"/>
      <w:lvlText w:val="%7."/>
      <w:lvlJc w:val="left"/>
      <w:pPr>
        <w:tabs>
          <w:tab w:val="num" w:pos="5040"/>
        </w:tabs>
        <w:ind w:left="5040" w:hanging="360"/>
      </w:pPr>
    </w:lvl>
    <w:lvl w:ilvl="7" w:tplc="317CDCBA" w:tentative="1">
      <w:start w:val="1"/>
      <w:numFmt w:val="lowerLetter"/>
      <w:lvlText w:val="%8."/>
      <w:lvlJc w:val="left"/>
      <w:pPr>
        <w:tabs>
          <w:tab w:val="num" w:pos="5760"/>
        </w:tabs>
        <w:ind w:left="5760" w:hanging="360"/>
      </w:pPr>
    </w:lvl>
    <w:lvl w:ilvl="8" w:tplc="47029232" w:tentative="1">
      <w:start w:val="1"/>
      <w:numFmt w:val="lowerRoman"/>
      <w:lvlText w:val="%9."/>
      <w:lvlJc w:val="right"/>
      <w:pPr>
        <w:tabs>
          <w:tab w:val="num" w:pos="6480"/>
        </w:tabs>
        <w:ind w:left="6480" w:hanging="180"/>
      </w:pPr>
    </w:lvl>
  </w:abstractNum>
  <w:abstractNum w:abstractNumId="4" w15:restartNumberingAfterBreak="0">
    <w:nsid w:val="0CF129D8"/>
    <w:multiLevelType w:val="hybridMultilevel"/>
    <w:tmpl w:val="11289BC8"/>
    <w:lvl w:ilvl="0" w:tplc="04E066DA">
      <w:start w:val="1"/>
      <w:numFmt w:val="decimal"/>
      <w:lvlText w:val="%1)"/>
      <w:lvlJc w:val="left"/>
      <w:pPr>
        <w:tabs>
          <w:tab w:val="num" w:pos="3795"/>
        </w:tabs>
        <w:ind w:left="37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93E15"/>
    <w:multiLevelType w:val="hybridMultilevel"/>
    <w:tmpl w:val="F280C166"/>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7" w15:restartNumberingAfterBreak="0">
    <w:nsid w:val="11CD14BF"/>
    <w:multiLevelType w:val="hybridMultilevel"/>
    <w:tmpl w:val="43E629EE"/>
    <w:lvl w:ilvl="0" w:tplc="04150017">
      <w:start w:val="1"/>
      <w:numFmt w:val="lowerLetter"/>
      <w:lvlText w:val="%1)"/>
      <w:lvlJc w:val="left"/>
      <w:pPr>
        <w:ind w:left="1152" w:hanging="360"/>
      </w:pPr>
      <w:rPr>
        <w:rFonts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15:restartNumberingAfterBreak="0">
    <w:nsid w:val="22BE0E76"/>
    <w:multiLevelType w:val="hybridMultilevel"/>
    <w:tmpl w:val="F816F008"/>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5A160A"/>
    <w:multiLevelType w:val="hybridMultilevel"/>
    <w:tmpl w:val="76FE4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776D90"/>
    <w:multiLevelType w:val="hybridMultilevel"/>
    <w:tmpl w:val="14C634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9D061F"/>
    <w:multiLevelType w:val="hybridMultilevel"/>
    <w:tmpl w:val="EDF0D5A0"/>
    <w:lvl w:ilvl="0" w:tplc="751E6348">
      <w:start w:val="1"/>
      <w:numFmt w:val="decimal"/>
      <w:pStyle w:val="Nagwek2"/>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EE0B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9B33F0"/>
    <w:multiLevelType w:val="hybridMultilevel"/>
    <w:tmpl w:val="711A70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DD7419"/>
    <w:multiLevelType w:val="hybridMultilevel"/>
    <w:tmpl w:val="6F743058"/>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0A1217"/>
    <w:multiLevelType w:val="hybridMultilevel"/>
    <w:tmpl w:val="9C887C3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92C0560"/>
    <w:multiLevelType w:val="hybridMultilevel"/>
    <w:tmpl w:val="10C6EE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2" w15:restartNumberingAfterBreak="0">
    <w:nsid w:val="3FD6433F"/>
    <w:multiLevelType w:val="hybridMultilevel"/>
    <w:tmpl w:val="36665852"/>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8C1A39"/>
    <w:multiLevelType w:val="hybridMultilevel"/>
    <w:tmpl w:val="59627DD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086819"/>
    <w:multiLevelType w:val="hybridMultilevel"/>
    <w:tmpl w:val="BBB218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ABF4485"/>
    <w:multiLevelType w:val="hybridMultilevel"/>
    <w:tmpl w:val="7726603A"/>
    <w:lvl w:ilvl="0" w:tplc="FFFFFFFF">
      <w:start w:val="1"/>
      <w:numFmt w:val="lowerLetter"/>
      <w:lvlText w:val="%1)"/>
      <w:lvlJc w:val="left"/>
      <w:pPr>
        <w:tabs>
          <w:tab w:val="num" w:pos="720"/>
        </w:tabs>
        <w:ind w:left="720" w:hanging="360"/>
      </w:pPr>
      <w:rPr>
        <w:rFonts w:hint="default"/>
      </w:rPr>
    </w:lvl>
    <w:lvl w:ilvl="1" w:tplc="20107770">
      <w:start w:val="1"/>
      <w:numFmt w:val="decimal"/>
      <w:lvlText w:val="%2."/>
      <w:lvlJc w:val="left"/>
      <w:pPr>
        <w:tabs>
          <w:tab w:val="num" w:pos="785"/>
        </w:tabs>
        <w:ind w:left="785" w:hanging="360"/>
      </w:pPr>
      <w:rPr>
        <w:rFonts w:hint="default"/>
        <w:color w:val="auto"/>
        <w:w w:val="105"/>
      </w:rPr>
    </w:lvl>
    <w:lvl w:ilvl="2" w:tplc="82A69832">
      <w:start w:val="1"/>
      <w:numFmt w:val="decimal"/>
      <w:lvlText w:val="%3)"/>
      <w:lvlJc w:val="left"/>
      <w:pPr>
        <w:tabs>
          <w:tab w:val="num" w:pos="2160"/>
        </w:tabs>
        <w:ind w:left="2160" w:hanging="180"/>
      </w:pPr>
      <w:rPr>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B4B3B58"/>
    <w:multiLevelType w:val="hybridMultilevel"/>
    <w:tmpl w:val="AB6611D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CBF7A05"/>
    <w:multiLevelType w:val="hybridMultilevel"/>
    <w:tmpl w:val="BB2616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F47039"/>
    <w:multiLevelType w:val="hybridMultilevel"/>
    <w:tmpl w:val="BB1CB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0046CB3"/>
    <w:multiLevelType w:val="hybridMultilevel"/>
    <w:tmpl w:val="017E8428"/>
    <w:lvl w:ilvl="0" w:tplc="C8A4E808">
      <w:start w:val="1"/>
      <w:numFmt w:val="decimal"/>
      <w:lvlText w:val="%1."/>
      <w:lvlJc w:val="left"/>
      <w:pPr>
        <w:ind w:left="720" w:hanging="360"/>
      </w:pPr>
      <w:rPr>
        <w:rFonts w:ascii="Calibri" w:hAnsi="Calibri" w:cs="Times New Roman"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04E0C9E"/>
    <w:multiLevelType w:val="hybridMultilevel"/>
    <w:tmpl w:val="97621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8C532B"/>
    <w:multiLevelType w:val="hybridMultilevel"/>
    <w:tmpl w:val="BCD4AB7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2" w15:restartNumberingAfterBreak="0">
    <w:nsid w:val="572E3D94"/>
    <w:multiLevelType w:val="hybridMultilevel"/>
    <w:tmpl w:val="772E99A4"/>
    <w:lvl w:ilvl="0" w:tplc="F3E0786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9833A6B"/>
    <w:multiLevelType w:val="hybridMultilevel"/>
    <w:tmpl w:val="8626CD8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35" w15:restartNumberingAfterBreak="0">
    <w:nsid w:val="5F476DEC"/>
    <w:multiLevelType w:val="multilevel"/>
    <w:tmpl w:val="143ECABE"/>
    <w:lvl w:ilvl="0">
      <w:start w:val="1"/>
      <w:numFmt w:val="upperRoman"/>
      <w:pStyle w:val="Nagwek1"/>
      <w:lvlText w:val="%1."/>
      <w:lvlJc w:val="left"/>
      <w:pPr>
        <w:ind w:left="0" w:firstLine="0"/>
      </w:pPr>
    </w:lvl>
    <w:lvl w:ilvl="1">
      <w:start w:val="1"/>
      <w:numFmt w:val="upperLetter"/>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6" w15:restartNumberingAfterBreak="0">
    <w:nsid w:val="5F6C7D8D"/>
    <w:multiLevelType w:val="hybridMultilevel"/>
    <w:tmpl w:val="B380A380"/>
    <w:lvl w:ilvl="0" w:tplc="07FA79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7" w15:restartNumberingAfterBreak="0">
    <w:nsid w:val="614F7222"/>
    <w:multiLevelType w:val="hybridMultilevel"/>
    <w:tmpl w:val="AAB6B538"/>
    <w:lvl w:ilvl="0" w:tplc="ACC4715E">
      <w:start w:val="1"/>
      <w:numFmt w:val="decimal"/>
      <w:lvlText w:val="%1)"/>
      <w:lvlJc w:val="left"/>
      <w:pPr>
        <w:tabs>
          <w:tab w:val="num" w:pos="930"/>
        </w:tabs>
        <w:ind w:left="930" w:hanging="375"/>
      </w:pPr>
      <w:rPr>
        <w:rFonts w:hint="default"/>
        <w:b w:val="0"/>
        <w:i w:val="0"/>
        <w:sz w:val="20"/>
        <w:szCs w:val="20"/>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07FA7994">
      <w:start w:val="1"/>
      <w:numFmt w:val="decimal"/>
      <w:lvlText w:val="%5)"/>
      <w:lvlJc w:val="left"/>
      <w:pPr>
        <w:tabs>
          <w:tab w:val="num" w:pos="3795"/>
        </w:tabs>
        <w:ind w:left="3795" w:hanging="360"/>
      </w:pPr>
      <w:rPr>
        <w:rFonts w:hint="default"/>
      </w:rPr>
    </w:lvl>
    <w:lvl w:ilvl="5" w:tplc="FFFFFFFF" w:tentative="1">
      <w:start w:val="1"/>
      <w:numFmt w:val="lowerRoman"/>
      <w:lvlText w:val="%6."/>
      <w:lvlJc w:val="right"/>
      <w:pPr>
        <w:tabs>
          <w:tab w:val="num" w:pos="4515"/>
        </w:tabs>
        <w:ind w:left="4515" w:hanging="180"/>
      </w:pPr>
    </w:lvl>
    <w:lvl w:ilvl="6" w:tplc="FFFFFFFF" w:tentative="1">
      <w:start w:val="1"/>
      <w:numFmt w:val="decimal"/>
      <w:lvlText w:val="%7."/>
      <w:lvlJc w:val="left"/>
      <w:pPr>
        <w:tabs>
          <w:tab w:val="num" w:pos="5235"/>
        </w:tabs>
        <w:ind w:left="5235" w:hanging="360"/>
      </w:pPr>
    </w:lvl>
    <w:lvl w:ilvl="7" w:tplc="FFFFFFFF" w:tentative="1">
      <w:start w:val="1"/>
      <w:numFmt w:val="lowerLetter"/>
      <w:lvlText w:val="%8."/>
      <w:lvlJc w:val="left"/>
      <w:pPr>
        <w:tabs>
          <w:tab w:val="num" w:pos="5955"/>
        </w:tabs>
        <w:ind w:left="5955" w:hanging="360"/>
      </w:pPr>
    </w:lvl>
    <w:lvl w:ilvl="8" w:tplc="FFFFFFFF" w:tentative="1">
      <w:start w:val="1"/>
      <w:numFmt w:val="lowerRoman"/>
      <w:lvlText w:val="%9."/>
      <w:lvlJc w:val="right"/>
      <w:pPr>
        <w:tabs>
          <w:tab w:val="num" w:pos="6675"/>
        </w:tabs>
        <w:ind w:left="6675" w:hanging="180"/>
      </w:pPr>
    </w:lvl>
  </w:abstractNum>
  <w:abstractNum w:abstractNumId="38" w15:restartNumberingAfterBreak="0">
    <w:nsid w:val="617A5200"/>
    <w:multiLevelType w:val="hybridMultilevel"/>
    <w:tmpl w:val="0096C3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059B8"/>
    <w:multiLevelType w:val="multilevel"/>
    <w:tmpl w:val="02D880F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E20C56"/>
    <w:multiLevelType w:val="hybridMultilevel"/>
    <w:tmpl w:val="C592E420"/>
    <w:lvl w:ilvl="0" w:tplc="F614F97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5ABC6ED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00312E"/>
    <w:multiLevelType w:val="hybridMultilevel"/>
    <w:tmpl w:val="D56E6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EB003A"/>
    <w:multiLevelType w:val="multilevel"/>
    <w:tmpl w:val="3AE4A6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E3B6C32"/>
    <w:multiLevelType w:val="hybridMultilevel"/>
    <w:tmpl w:val="39CCA8C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num w:numId="1">
    <w:abstractNumId w:val="35"/>
  </w:num>
  <w:num w:numId="2">
    <w:abstractNumId w:val="39"/>
  </w:num>
  <w:num w:numId="3">
    <w:abstractNumId w:val="16"/>
  </w:num>
  <w:num w:numId="4">
    <w:abstractNumId w:val="7"/>
  </w:num>
  <w:num w:numId="5">
    <w:abstractNumId w:val="20"/>
  </w:num>
  <w:num w:numId="6">
    <w:abstractNumId w:val="1"/>
  </w:num>
  <w:num w:numId="7">
    <w:abstractNumId w:val="14"/>
  </w:num>
  <w:num w:numId="8">
    <w:abstractNumId w:val="32"/>
  </w:num>
  <w:num w:numId="9">
    <w:abstractNumId w:val="31"/>
  </w:num>
  <w:num w:numId="10">
    <w:abstractNumId w:val="26"/>
  </w:num>
  <w:num w:numId="11">
    <w:abstractNumId w:val="30"/>
  </w:num>
  <w:num w:numId="12">
    <w:abstractNumId w:val="2"/>
  </w:num>
  <w:num w:numId="13">
    <w:abstractNumId w:val="38"/>
  </w:num>
  <w:num w:numId="14">
    <w:abstractNumId w:val="28"/>
  </w:num>
  <w:num w:numId="15">
    <w:abstractNumId w:val="15"/>
  </w:num>
  <w:num w:numId="16">
    <w:abstractNumId w:val="40"/>
  </w:num>
  <w:num w:numId="17">
    <w:abstractNumId w:val="25"/>
  </w:num>
  <w:num w:numId="18">
    <w:abstractNumId w:val="34"/>
  </w:num>
  <w:num w:numId="19">
    <w:abstractNumId w:val="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num>
  <w:num w:numId="25">
    <w:abstractNumId w:val="17"/>
  </w:num>
  <w:num w:numId="26">
    <w:abstractNumId w:val="11"/>
  </w:num>
  <w:num w:numId="27">
    <w:abstractNumId w:val="41"/>
  </w:num>
  <w:num w:numId="28">
    <w:abstractNumId w:val="0"/>
  </w:num>
  <w:num w:numId="29">
    <w:abstractNumId w:val="22"/>
  </w:num>
  <w:num w:numId="30">
    <w:abstractNumId w:val="3"/>
  </w:num>
  <w:num w:numId="31">
    <w:abstractNumId w:val="42"/>
  </w:num>
  <w:num w:numId="32">
    <w:abstractNumId w:val="18"/>
  </w:num>
  <w:num w:numId="33">
    <w:abstractNumId w:val="19"/>
  </w:num>
  <w:num w:numId="34">
    <w:abstractNumId w:val="2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num>
  <w:num w:numId="39">
    <w:abstractNumId w:val="44"/>
  </w:num>
  <w:num w:numId="40">
    <w:abstractNumId w:val="33"/>
  </w:num>
  <w:num w:numId="41">
    <w:abstractNumId w:val="9"/>
  </w:num>
  <w:num w:numId="42">
    <w:abstractNumId w:val="21"/>
  </w:num>
  <w:num w:numId="43">
    <w:abstractNumId w:val="8"/>
  </w:num>
  <w:num w:numId="44">
    <w:abstractNumId w:val="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Formatting/>
  <w:documentProtection w:edit="trackedChanges" w:enforcement="0"/>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39"/>
    <w:rsid w:val="00001DB1"/>
    <w:rsid w:val="000022C3"/>
    <w:rsid w:val="0000238B"/>
    <w:rsid w:val="00004D4E"/>
    <w:rsid w:val="00005A6F"/>
    <w:rsid w:val="00007BEF"/>
    <w:rsid w:val="00007F34"/>
    <w:rsid w:val="00010831"/>
    <w:rsid w:val="00010DA0"/>
    <w:rsid w:val="00014959"/>
    <w:rsid w:val="00015012"/>
    <w:rsid w:val="00017E29"/>
    <w:rsid w:val="00023029"/>
    <w:rsid w:val="00027E33"/>
    <w:rsid w:val="00030222"/>
    <w:rsid w:val="000307AE"/>
    <w:rsid w:val="00031F07"/>
    <w:rsid w:val="00037021"/>
    <w:rsid w:val="000372D7"/>
    <w:rsid w:val="00040D26"/>
    <w:rsid w:val="000416E4"/>
    <w:rsid w:val="0004303E"/>
    <w:rsid w:val="00050BCF"/>
    <w:rsid w:val="000535BF"/>
    <w:rsid w:val="00054FB2"/>
    <w:rsid w:val="0005539E"/>
    <w:rsid w:val="00055E3B"/>
    <w:rsid w:val="000579F3"/>
    <w:rsid w:val="00060389"/>
    <w:rsid w:val="0006105D"/>
    <w:rsid w:val="00063212"/>
    <w:rsid w:val="00064CB2"/>
    <w:rsid w:val="0006551D"/>
    <w:rsid w:val="00065C75"/>
    <w:rsid w:val="00067BB0"/>
    <w:rsid w:val="000719D7"/>
    <w:rsid w:val="00073284"/>
    <w:rsid w:val="00073BBB"/>
    <w:rsid w:val="00074664"/>
    <w:rsid w:val="000747E7"/>
    <w:rsid w:val="00074B39"/>
    <w:rsid w:val="00077C35"/>
    <w:rsid w:val="0008018C"/>
    <w:rsid w:val="00080DCB"/>
    <w:rsid w:val="000824AB"/>
    <w:rsid w:val="00083660"/>
    <w:rsid w:val="0008677A"/>
    <w:rsid w:val="00087AC5"/>
    <w:rsid w:val="00091562"/>
    <w:rsid w:val="00091D2F"/>
    <w:rsid w:val="00093A35"/>
    <w:rsid w:val="00094923"/>
    <w:rsid w:val="0009551E"/>
    <w:rsid w:val="0009629F"/>
    <w:rsid w:val="000A0F6F"/>
    <w:rsid w:val="000A2C40"/>
    <w:rsid w:val="000A4E7C"/>
    <w:rsid w:val="000A4F3D"/>
    <w:rsid w:val="000A54D4"/>
    <w:rsid w:val="000A58A8"/>
    <w:rsid w:val="000A5BD9"/>
    <w:rsid w:val="000A5D26"/>
    <w:rsid w:val="000A63B2"/>
    <w:rsid w:val="000A788A"/>
    <w:rsid w:val="000B1786"/>
    <w:rsid w:val="000B2086"/>
    <w:rsid w:val="000B243B"/>
    <w:rsid w:val="000B46DC"/>
    <w:rsid w:val="000B5321"/>
    <w:rsid w:val="000B571A"/>
    <w:rsid w:val="000B5EA0"/>
    <w:rsid w:val="000B6FE4"/>
    <w:rsid w:val="000B7F34"/>
    <w:rsid w:val="000C059D"/>
    <w:rsid w:val="000C44CC"/>
    <w:rsid w:val="000C4504"/>
    <w:rsid w:val="000C49FF"/>
    <w:rsid w:val="000C568F"/>
    <w:rsid w:val="000C67C4"/>
    <w:rsid w:val="000C6E22"/>
    <w:rsid w:val="000C7DB2"/>
    <w:rsid w:val="000D1B74"/>
    <w:rsid w:val="000D1D2A"/>
    <w:rsid w:val="000D25F3"/>
    <w:rsid w:val="000D57A5"/>
    <w:rsid w:val="000E096E"/>
    <w:rsid w:val="000E0F91"/>
    <w:rsid w:val="000E154A"/>
    <w:rsid w:val="000E1CC7"/>
    <w:rsid w:val="000E4178"/>
    <w:rsid w:val="000E5315"/>
    <w:rsid w:val="000E7D5B"/>
    <w:rsid w:val="000F15CE"/>
    <w:rsid w:val="000F2A22"/>
    <w:rsid w:val="000F35AB"/>
    <w:rsid w:val="000F4B74"/>
    <w:rsid w:val="000F51C9"/>
    <w:rsid w:val="000F60FB"/>
    <w:rsid w:val="000F6BEA"/>
    <w:rsid w:val="000F7341"/>
    <w:rsid w:val="000F7785"/>
    <w:rsid w:val="001018D7"/>
    <w:rsid w:val="00101FC8"/>
    <w:rsid w:val="00103E62"/>
    <w:rsid w:val="00105BD2"/>
    <w:rsid w:val="00105D63"/>
    <w:rsid w:val="00106660"/>
    <w:rsid w:val="00114DFF"/>
    <w:rsid w:val="0011765D"/>
    <w:rsid w:val="001207AD"/>
    <w:rsid w:val="00120CA0"/>
    <w:rsid w:val="001234F2"/>
    <w:rsid w:val="00124209"/>
    <w:rsid w:val="00124619"/>
    <w:rsid w:val="00125E7B"/>
    <w:rsid w:val="001267FB"/>
    <w:rsid w:val="00127FEA"/>
    <w:rsid w:val="001305FA"/>
    <w:rsid w:val="001308BD"/>
    <w:rsid w:val="001309C0"/>
    <w:rsid w:val="001335DF"/>
    <w:rsid w:val="00134100"/>
    <w:rsid w:val="001345B3"/>
    <w:rsid w:val="00140472"/>
    <w:rsid w:val="00140D3E"/>
    <w:rsid w:val="00142F22"/>
    <w:rsid w:val="00147522"/>
    <w:rsid w:val="0015068E"/>
    <w:rsid w:val="001512D1"/>
    <w:rsid w:val="0015538D"/>
    <w:rsid w:val="00155DCD"/>
    <w:rsid w:val="00161874"/>
    <w:rsid w:val="0016332A"/>
    <w:rsid w:val="00163AB9"/>
    <w:rsid w:val="00163C61"/>
    <w:rsid w:val="0016425A"/>
    <w:rsid w:val="001666BD"/>
    <w:rsid w:val="00170609"/>
    <w:rsid w:val="00170A49"/>
    <w:rsid w:val="00170E3C"/>
    <w:rsid w:val="0017161F"/>
    <w:rsid w:val="00171778"/>
    <w:rsid w:val="0017264D"/>
    <w:rsid w:val="001729ED"/>
    <w:rsid w:val="00173928"/>
    <w:rsid w:val="0017413E"/>
    <w:rsid w:val="0017615F"/>
    <w:rsid w:val="00176176"/>
    <w:rsid w:val="00176645"/>
    <w:rsid w:val="001833B2"/>
    <w:rsid w:val="001834DD"/>
    <w:rsid w:val="001841D3"/>
    <w:rsid w:val="00184AEE"/>
    <w:rsid w:val="00184DF6"/>
    <w:rsid w:val="00184E18"/>
    <w:rsid w:val="00185819"/>
    <w:rsid w:val="00186D4A"/>
    <w:rsid w:val="001925B2"/>
    <w:rsid w:val="00192F2B"/>
    <w:rsid w:val="00193084"/>
    <w:rsid w:val="00194D00"/>
    <w:rsid w:val="001967FC"/>
    <w:rsid w:val="00197C51"/>
    <w:rsid w:val="00197F49"/>
    <w:rsid w:val="001A0931"/>
    <w:rsid w:val="001A1F39"/>
    <w:rsid w:val="001A3BFA"/>
    <w:rsid w:val="001A4871"/>
    <w:rsid w:val="001A5BB0"/>
    <w:rsid w:val="001A6162"/>
    <w:rsid w:val="001A7C6D"/>
    <w:rsid w:val="001B0C03"/>
    <w:rsid w:val="001B202F"/>
    <w:rsid w:val="001B3279"/>
    <w:rsid w:val="001B3856"/>
    <w:rsid w:val="001B4D34"/>
    <w:rsid w:val="001B59BF"/>
    <w:rsid w:val="001B6712"/>
    <w:rsid w:val="001B7A5D"/>
    <w:rsid w:val="001B7E29"/>
    <w:rsid w:val="001C05C3"/>
    <w:rsid w:val="001C0B9F"/>
    <w:rsid w:val="001C1E4D"/>
    <w:rsid w:val="001C35F0"/>
    <w:rsid w:val="001C37D0"/>
    <w:rsid w:val="001C3945"/>
    <w:rsid w:val="001C42FB"/>
    <w:rsid w:val="001C48CA"/>
    <w:rsid w:val="001C6B25"/>
    <w:rsid w:val="001C7CD2"/>
    <w:rsid w:val="001D0430"/>
    <w:rsid w:val="001D1888"/>
    <w:rsid w:val="001D5364"/>
    <w:rsid w:val="001D59D4"/>
    <w:rsid w:val="001D6364"/>
    <w:rsid w:val="001E0BA6"/>
    <w:rsid w:val="001E1275"/>
    <w:rsid w:val="001E38D7"/>
    <w:rsid w:val="001E5EA6"/>
    <w:rsid w:val="001F0ACB"/>
    <w:rsid w:val="001F134C"/>
    <w:rsid w:val="001F3EAB"/>
    <w:rsid w:val="001F4C9A"/>
    <w:rsid w:val="001F5B15"/>
    <w:rsid w:val="001F7205"/>
    <w:rsid w:val="0020252C"/>
    <w:rsid w:val="00203007"/>
    <w:rsid w:val="00203410"/>
    <w:rsid w:val="00203C88"/>
    <w:rsid w:val="00203F04"/>
    <w:rsid w:val="00204749"/>
    <w:rsid w:val="002067F4"/>
    <w:rsid w:val="00207D13"/>
    <w:rsid w:val="0021197F"/>
    <w:rsid w:val="002149D7"/>
    <w:rsid w:val="00215AD2"/>
    <w:rsid w:val="00216F94"/>
    <w:rsid w:val="00217CB5"/>
    <w:rsid w:val="0022041F"/>
    <w:rsid w:val="0022205E"/>
    <w:rsid w:val="00223240"/>
    <w:rsid w:val="002248E9"/>
    <w:rsid w:val="002255CA"/>
    <w:rsid w:val="002256A6"/>
    <w:rsid w:val="002267A2"/>
    <w:rsid w:val="002346D1"/>
    <w:rsid w:val="0023596E"/>
    <w:rsid w:val="00236CE8"/>
    <w:rsid w:val="00237AD3"/>
    <w:rsid w:val="002408EA"/>
    <w:rsid w:val="00240E49"/>
    <w:rsid w:val="00242EA4"/>
    <w:rsid w:val="00244B31"/>
    <w:rsid w:val="0024503D"/>
    <w:rsid w:val="00245527"/>
    <w:rsid w:val="002458D1"/>
    <w:rsid w:val="00246F33"/>
    <w:rsid w:val="0024715A"/>
    <w:rsid w:val="002526DC"/>
    <w:rsid w:val="002527C2"/>
    <w:rsid w:val="0025335B"/>
    <w:rsid w:val="002557FC"/>
    <w:rsid w:val="00257C8F"/>
    <w:rsid w:val="00263595"/>
    <w:rsid w:val="00266500"/>
    <w:rsid w:val="0026693A"/>
    <w:rsid w:val="00271B38"/>
    <w:rsid w:val="0027428A"/>
    <w:rsid w:val="00276BA0"/>
    <w:rsid w:val="00277F8D"/>
    <w:rsid w:val="00280B5A"/>
    <w:rsid w:val="002828D2"/>
    <w:rsid w:val="002844AE"/>
    <w:rsid w:val="00284880"/>
    <w:rsid w:val="00284B50"/>
    <w:rsid w:val="00285218"/>
    <w:rsid w:val="0028792E"/>
    <w:rsid w:val="00290997"/>
    <w:rsid w:val="00291F85"/>
    <w:rsid w:val="002929DF"/>
    <w:rsid w:val="0029316D"/>
    <w:rsid w:val="0029418A"/>
    <w:rsid w:val="00295114"/>
    <w:rsid w:val="002A0249"/>
    <w:rsid w:val="002A48F8"/>
    <w:rsid w:val="002B0ACD"/>
    <w:rsid w:val="002B4142"/>
    <w:rsid w:val="002B50D7"/>
    <w:rsid w:val="002B668B"/>
    <w:rsid w:val="002C041B"/>
    <w:rsid w:val="002C1D05"/>
    <w:rsid w:val="002C3505"/>
    <w:rsid w:val="002D46E1"/>
    <w:rsid w:val="002D66FD"/>
    <w:rsid w:val="002D6EE5"/>
    <w:rsid w:val="002D7D73"/>
    <w:rsid w:val="002E0EF3"/>
    <w:rsid w:val="002E3A36"/>
    <w:rsid w:val="002E53B6"/>
    <w:rsid w:val="002E6274"/>
    <w:rsid w:val="002E73A0"/>
    <w:rsid w:val="002E7402"/>
    <w:rsid w:val="002E7B30"/>
    <w:rsid w:val="002F15DB"/>
    <w:rsid w:val="002F5790"/>
    <w:rsid w:val="002F5C49"/>
    <w:rsid w:val="002F62AE"/>
    <w:rsid w:val="002F6F19"/>
    <w:rsid w:val="00300AF8"/>
    <w:rsid w:val="00302F9B"/>
    <w:rsid w:val="003048C6"/>
    <w:rsid w:val="00307ABA"/>
    <w:rsid w:val="00307DA0"/>
    <w:rsid w:val="00312C2B"/>
    <w:rsid w:val="00313321"/>
    <w:rsid w:val="00315CE1"/>
    <w:rsid w:val="0032031D"/>
    <w:rsid w:val="0032214D"/>
    <w:rsid w:val="00323513"/>
    <w:rsid w:val="00324449"/>
    <w:rsid w:val="003246FF"/>
    <w:rsid w:val="00326198"/>
    <w:rsid w:val="00326DDA"/>
    <w:rsid w:val="00326E03"/>
    <w:rsid w:val="003310BB"/>
    <w:rsid w:val="00331E37"/>
    <w:rsid w:val="00332290"/>
    <w:rsid w:val="00334D52"/>
    <w:rsid w:val="00335780"/>
    <w:rsid w:val="003357FC"/>
    <w:rsid w:val="00336767"/>
    <w:rsid w:val="0033742B"/>
    <w:rsid w:val="00340885"/>
    <w:rsid w:val="00341D6E"/>
    <w:rsid w:val="003457C2"/>
    <w:rsid w:val="00346119"/>
    <w:rsid w:val="00351D97"/>
    <w:rsid w:val="0035256C"/>
    <w:rsid w:val="00352B79"/>
    <w:rsid w:val="00354452"/>
    <w:rsid w:val="00354C15"/>
    <w:rsid w:val="00357F1F"/>
    <w:rsid w:val="00360598"/>
    <w:rsid w:val="00360F4E"/>
    <w:rsid w:val="00364DEC"/>
    <w:rsid w:val="00372356"/>
    <w:rsid w:val="003728F4"/>
    <w:rsid w:val="00372AA8"/>
    <w:rsid w:val="00374871"/>
    <w:rsid w:val="00376054"/>
    <w:rsid w:val="00377133"/>
    <w:rsid w:val="00377683"/>
    <w:rsid w:val="00377AA2"/>
    <w:rsid w:val="003836A0"/>
    <w:rsid w:val="00386F4B"/>
    <w:rsid w:val="00391159"/>
    <w:rsid w:val="003927EC"/>
    <w:rsid w:val="00394114"/>
    <w:rsid w:val="00395CD2"/>
    <w:rsid w:val="003973C1"/>
    <w:rsid w:val="00397BEC"/>
    <w:rsid w:val="003A503B"/>
    <w:rsid w:val="003A6F30"/>
    <w:rsid w:val="003A730A"/>
    <w:rsid w:val="003A737D"/>
    <w:rsid w:val="003A7860"/>
    <w:rsid w:val="003A7DB5"/>
    <w:rsid w:val="003B0016"/>
    <w:rsid w:val="003B1F1C"/>
    <w:rsid w:val="003B2E10"/>
    <w:rsid w:val="003B417B"/>
    <w:rsid w:val="003B7E4D"/>
    <w:rsid w:val="003C0B3D"/>
    <w:rsid w:val="003C2BC3"/>
    <w:rsid w:val="003C56E6"/>
    <w:rsid w:val="003C6867"/>
    <w:rsid w:val="003C6B1A"/>
    <w:rsid w:val="003C73ED"/>
    <w:rsid w:val="003C7A7A"/>
    <w:rsid w:val="003D2E5D"/>
    <w:rsid w:val="003D3ACB"/>
    <w:rsid w:val="003D5830"/>
    <w:rsid w:val="003D5A42"/>
    <w:rsid w:val="003D5E10"/>
    <w:rsid w:val="003E317C"/>
    <w:rsid w:val="003E7AA2"/>
    <w:rsid w:val="003E7C26"/>
    <w:rsid w:val="003F0452"/>
    <w:rsid w:val="003F3129"/>
    <w:rsid w:val="003F4412"/>
    <w:rsid w:val="004008E3"/>
    <w:rsid w:val="00401832"/>
    <w:rsid w:val="00401864"/>
    <w:rsid w:val="0040367F"/>
    <w:rsid w:val="00403738"/>
    <w:rsid w:val="00405889"/>
    <w:rsid w:val="00405F89"/>
    <w:rsid w:val="004074F9"/>
    <w:rsid w:val="00410568"/>
    <w:rsid w:val="00412629"/>
    <w:rsid w:val="00414BAE"/>
    <w:rsid w:val="00416589"/>
    <w:rsid w:val="00421340"/>
    <w:rsid w:val="00421FF2"/>
    <w:rsid w:val="004228DE"/>
    <w:rsid w:val="00426141"/>
    <w:rsid w:val="004318AE"/>
    <w:rsid w:val="00431C56"/>
    <w:rsid w:val="00433679"/>
    <w:rsid w:val="004357DA"/>
    <w:rsid w:val="00435A55"/>
    <w:rsid w:val="00435D5B"/>
    <w:rsid w:val="00437DAB"/>
    <w:rsid w:val="00440A0D"/>
    <w:rsid w:val="00440CB1"/>
    <w:rsid w:val="00440D0D"/>
    <w:rsid w:val="00441194"/>
    <w:rsid w:val="00442EBD"/>
    <w:rsid w:val="0044380D"/>
    <w:rsid w:val="004501F7"/>
    <w:rsid w:val="00450573"/>
    <w:rsid w:val="00452D9F"/>
    <w:rsid w:val="004530E8"/>
    <w:rsid w:val="00454057"/>
    <w:rsid w:val="00455DFA"/>
    <w:rsid w:val="00455FDA"/>
    <w:rsid w:val="004568BB"/>
    <w:rsid w:val="00461A16"/>
    <w:rsid w:val="0046382B"/>
    <w:rsid w:val="00464A7F"/>
    <w:rsid w:val="0046564D"/>
    <w:rsid w:val="0046626F"/>
    <w:rsid w:val="00466358"/>
    <w:rsid w:val="0046644E"/>
    <w:rsid w:val="00467B8F"/>
    <w:rsid w:val="0047067A"/>
    <w:rsid w:val="004725CF"/>
    <w:rsid w:val="00472844"/>
    <w:rsid w:val="00472F15"/>
    <w:rsid w:val="004743C7"/>
    <w:rsid w:val="004748E4"/>
    <w:rsid w:val="0048019B"/>
    <w:rsid w:val="004807AE"/>
    <w:rsid w:val="004809D3"/>
    <w:rsid w:val="00483A0F"/>
    <w:rsid w:val="00484613"/>
    <w:rsid w:val="00487CC3"/>
    <w:rsid w:val="00487E1F"/>
    <w:rsid w:val="00490431"/>
    <w:rsid w:val="00496421"/>
    <w:rsid w:val="00497284"/>
    <w:rsid w:val="004A1D81"/>
    <w:rsid w:val="004A2516"/>
    <w:rsid w:val="004A3560"/>
    <w:rsid w:val="004A3597"/>
    <w:rsid w:val="004A4582"/>
    <w:rsid w:val="004A4FAC"/>
    <w:rsid w:val="004A5014"/>
    <w:rsid w:val="004A544A"/>
    <w:rsid w:val="004A5871"/>
    <w:rsid w:val="004A676F"/>
    <w:rsid w:val="004A75C0"/>
    <w:rsid w:val="004B3779"/>
    <w:rsid w:val="004B5BBB"/>
    <w:rsid w:val="004C00AD"/>
    <w:rsid w:val="004C0CDF"/>
    <w:rsid w:val="004C6A78"/>
    <w:rsid w:val="004D03AC"/>
    <w:rsid w:val="004D34AC"/>
    <w:rsid w:val="004D632E"/>
    <w:rsid w:val="004D6C8F"/>
    <w:rsid w:val="004D7725"/>
    <w:rsid w:val="004E085C"/>
    <w:rsid w:val="004E0893"/>
    <w:rsid w:val="004E0A11"/>
    <w:rsid w:val="004E59C3"/>
    <w:rsid w:val="004E673D"/>
    <w:rsid w:val="004F12D4"/>
    <w:rsid w:val="004F1C82"/>
    <w:rsid w:val="004F2A36"/>
    <w:rsid w:val="004F7540"/>
    <w:rsid w:val="005020A8"/>
    <w:rsid w:val="00502F05"/>
    <w:rsid w:val="00503BC0"/>
    <w:rsid w:val="0050504A"/>
    <w:rsid w:val="00505372"/>
    <w:rsid w:val="00506F38"/>
    <w:rsid w:val="005111C7"/>
    <w:rsid w:val="005140E8"/>
    <w:rsid w:val="005200FD"/>
    <w:rsid w:val="00521C47"/>
    <w:rsid w:val="00521D74"/>
    <w:rsid w:val="005227F8"/>
    <w:rsid w:val="00522D54"/>
    <w:rsid w:val="00523118"/>
    <w:rsid w:val="00523450"/>
    <w:rsid w:val="00523FB5"/>
    <w:rsid w:val="00524223"/>
    <w:rsid w:val="00526AB5"/>
    <w:rsid w:val="0052790A"/>
    <w:rsid w:val="00527D4D"/>
    <w:rsid w:val="00531D81"/>
    <w:rsid w:val="00533F2D"/>
    <w:rsid w:val="0053412A"/>
    <w:rsid w:val="00534898"/>
    <w:rsid w:val="00535DB9"/>
    <w:rsid w:val="00537E8F"/>
    <w:rsid w:val="005463EE"/>
    <w:rsid w:val="005468AC"/>
    <w:rsid w:val="00550A45"/>
    <w:rsid w:val="0055271B"/>
    <w:rsid w:val="00552A7E"/>
    <w:rsid w:val="0055426F"/>
    <w:rsid w:val="00554544"/>
    <w:rsid w:val="0055532C"/>
    <w:rsid w:val="0055724F"/>
    <w:rsid w:val="00560DE4"/>
    <w:rsid w:val="00560FD7"/>
    <w:rsid w:val="00561291"/>
    <w:rsid w:val="00563B30"/>
    <w:rsid w:val="005653BF"/>
    <w:rsid w:val="00565DBE"/>
    <w:rsid w:val="00567ACA"/>
    <w:rsid w:val="00567F5C"/>
    <w:rsid w:val="005704C4"/>
    <w:rsid w:val="00570F95"/>
    <w:rsid w:val="005746D8"/>
    <w:rsid w:val="00575260"/>
    <w:rsid w:val="005767FE"/>
    <w:rsid w:val="0057743E"/>
    <w:rsid w:val="00582538"/>
    <w:rsid w:val="00582607"/>
    <w:rsid w:val="00582B40"/>
    <w:rsid w:val="005844A1"/>
    <w:rsid w:val="00585188"/>
    <w:rsid w:val="005852CC"/>
    <w:rsid w:val="00585C8E"/>
    <w:rsid w:val="00586EB0"/>
    <w:rsid w:val="0058702B"/>
    <w:rsid w:val="005878AD"/>
    <w:rsid w:val="00591F67"/>
    <w:rsid w:val="00592704"/>
    <w:rsid w:val="0059303B"/>
    <w:rsid w:val="00594EEC"/>
    <w:rsid w:val="00596893"/>
    <w:rsid w:val="005A3065"/>
    <w:rsid w:val="005A37FB"/>
    <w:rsid w:val="005A3C5A"/>
    <w:rsid w:val="005A4331"/>
    <w:rsid w:val="005A5DC0"/>
    <w:rsid w:val="005B2A31"/>
    <w:rsid w:val="005B3FD3"/>
    <w:rsid w:val="005B56E0"/>
    <w:rsid w:val="005B64C8"/>
    <w:rsid w:val="005B6CAA"/>
    <w:rsid w:val="005C4667"/>
    <w:rsid w:val="005C74D2"/>
    <w:rsid w:val="005C7FC2"/>
    <w:rsid w:val="005D0669"/>
    <w:rsid w:val="005D43FE"/>
    <w:rsid w:val="005E1882"/>
    <w:rsid w:val="005E22C7"/>
    <w:rsid w:val="005E3917"/>
    <w:rsid w:val="005E5C9E"/>
    <w:rsid w:val="005E730D"/>
    <w:rsid w:val="005F0A86"/>
    <w:rsid w:val="005F176A"/>
    <w:rsid w:val="005F545B"/>
    <w:rsid w:val="005F6648"/>
    <w:rsid w:val="005F6874"/>
    <w:rsid w:val="00602F94"/>
    <w:rsid w:val="0060433A"/>
    <w:rsid w:val="006049D3"/>
    <w:rsid w:val="00605FAF"/>
    <w:rsid w:val="00610203"/>
    <w:rsid w:val="0061263D"/>
    <w:rsid w:val="00614841"/>
    <w:rsid w:val="0061530D"/>
    <w:rsid w:val="00623016"/>
    <w:rsid w:val="00625508"/>
    <w:rsid w:val="00626D0A"/>
    <w:rsid w:val="00631FB4"/>
    <w:rsid w:val="0063300C"/>
    <w:rsid w:val="0063387B"/>
    <w:rsid w:val="00635968"/>
    <w:rsid w:val="00637C50"/>
    <w:rsid w:val="00637FD6"/>
    <w:rsid w:val="00640C0E"/>
    <w:rsid w:val="0064117A"/>
    <w:rsid w:val="00642C97"/>
    <w:rsid w:val="0064353B"/>
    <w:rsid w:val="00645138"/>
    <w:rsid w:val="0065070C"/>
    <w:rsid w:val="00651A50"/>
    <w:rsid w:val="00651A5B"/>
    <w:rsid w:val="006540AF"/>
    <w:rsid w:val="006562EF"/>
    <w:rsid w:val="00656D79"/>
    <w:rsid w:val="00661FF6"/>
    <w:rsid w:val="00662182"/>
    <w:rsid w:val="00664193"/>
    <w:rsid w:val="00667338"/>
    <w:rsid w:val="00667819"/>
    <w:rsid w:val="006747F4"/>
    <w:rsid w:val="00675445"/>
    <w:rsid w:val="0067587E"/>
    <w:rsid w:val="00675C13"/>
    <w:rsid w:val="006806C6"/>
    <w:rsid w:val="00682434"/>
    <w:rsid w:val="006832A7"/>
    <w:rsid w:val="00684BFD"/>
    <w:rsid w:val="00684F56"/>
    <w:rsid w:val="00686245"/>
    <w:rsid w:val="00686276"/>
    <w:rsid w:val="006907B1"/>
    <w:rsid w:val="00691876"/>
    <w:rsid w:val="00694006"/>
    <w:rsid w:val="00694420"/>
    <w:rsid w:val="00695797"/>
    <w:rsid w:val="00695E68"/>
    <w:rsid w:val="00696675"/>
    <w:rsid w:val="006A019D"/>
    <w:rsid w:val="006A0F9C"/>
    <w:rsid w:val="006A259F"/>
    <w:rsid w:val="006A269B"/>
    <w:rsid w:val="006A61B5"/>
    <w:rsid w:val="006A63BA"/>
    <w:rsid w:val="006A6573"/>
    <w:rsid w:val="006B42E3"/>
    <w:rsid w:val="006B47BE"/>
    <w:rsid w:val="006B4C7C"/>
    <w:rsid w:val="006B4C89"/>
    <w:rsid w:val="006B50F6"/>
    <w:rsid w:val="006B7573"/>
    <w:rsid w:val="006C0AB6"/>
    <w:rsid w:val="006C3867"/>
    <w:rsid w:val="006C626F"/>
    <w:rsid w:val="006D17DE"/>
    <w:rsid w:val="006D1911"/>
    <w:rsid w:val="006D2565"/>
    <w:rsid w:val="006D49D8"/>
    <w:rsid w:val="006E0805"/>
    <w:rsid w:val="006E28BB"/>
    <w:rsid w:val="006E2CA3"/>
    <w:rsid w:val="006E422C"/>
    <w:rsid w:val="006E44F5"/>
    <w:rsid w:val="006E6D64"/>
    <w:rsid w:val="006E7B26"/>
    <w:rsid w:val="006F07C7"/>
    <w:rsid w:val="006F23EF"/>
    <w:rsid w:val="006F3042"/>
    <w:rsid w:val="006F355D"/>
    <w:rsid w:val="006F49F0"/>
    <w:rsid w:val="006F4ABA"/>
    <w:rsid w:val="006F6152"/>
    <w:rsid w:val="006F65B6"/>
    <w:rsid w:val="00700798"/>
    <w:rsid w:val="00704B3A"/>
    <w:rsid w:val="00704BB0"/>
    <w:rsid w:val="007050F7"/>
    <w:rsid w:val="0070528E"/>
    <w:rsid w:val="00705634"/>
    <w:rsid w:val="007058F4"/>
    <w:rsid w:val="0070616F"/>
    <w:rsid w:val="00710D14"/>
    <w:rsid w:val="0071138F"/>
    <w:rsid w:val="007126BB"/>
    <w:rsid w:val="00712DA1"/>
    <w:rsid w:val="007136CE"/>
    <w:rsid w:val="0071470D"/>
    <w:rsid w:val="007162D3"/>
    <w:rsid w:val="00716F63"/>
    <w:rsid w:val="007177EF"/>
    <w:rsid w:val="007210A8"/>
    <w:rsid w:val="00722146"/>
    <w:rsid w:val="0072245B"/>
    <w:rsid w:val="00723525"/>
    <w:rsid w:val="0072439B"/>
    <w:rsid w:val="00727E25"/>
    <w:rsid w:val="00730ED8"/>
    <w:rsid w:val="00732014"/>
    <w:rsid w:val="00732918"/>
    <w:rsid w:val="007329B4"/>
    <w:rsid w:val="007330E9"/>
    <w:rsid w:val="00733F43"/>
    <w:rsid w:val="00735838"/>
    <w:rsid w:val="00736518"/>
    <w:rsid w:val="00736B00"/>
    <w:rsid w:val="00737326"/>
    <w:rsid w:val="0074032D"/>
    <w:rsid w:val="0074045C"/>
    <w:rsid w:val="0074098D"/>
    <w:rsid w:val="007432FF"/>
    <w:rsid w:val="00745583"/>
    <w:rsid w:val="0075005E"/>
    <w:rsid w:val="0075074C"/>
    <w:rsid w:val="00756638"/>
    <w:rsid w:val="0075689F"/>
    <w:rsid w:val="00764010"/>
    <w:rsid w:val="00765B30"/>
    <w:rsid w:val="00771502"/>
    <w:rsid w:val="007739F1"/>
    <w:rsid w:val="00774297"/>
    <w:rsid w:val="00775923"/>
    <w:rsid w:val="00776396"/>
    <w:rsid w:val="00777842"/>
    <w:rsid w:val="0078172E"/>
    <w:rsid w:val="00785435"/>
    <w:rsid w:val="00787DBD"/>
    <w:rsid w:val="00791960"/>
    <w:rsid w:val="00792493"/>
    <w:rsid w:val="00792E76"/>
    <w:rsid w:val="00797DE3"/>
    <w:rsid w:val="007A3F92"/>
    <w:rsid w:val="007A440D"/>
    <w:rsid w:val="007A6159"/>
    <w:rsid w:val="007A6A1C"/>
    <w:rsid w:val="007A6FD1"/>
    <w:rsid w:val="007B01F8"/>
    <w:rsid w:val="007B46A8"/>
    <w:rsid w:val="007B46E8"/>
    <w:rsid w:val="007C0656"/>
    <w:rsid w:val="007C21AF"/>
    <w:rsid w:val="007C4050"/>
    <w:rsid w:val="007C57B2"/>
    <w:rsid w:val="007C6014"/>
    <w:rsid w:val="007C6E7B"/>
    <w:rsid w:val="007D5ED6"/>
    <w:rsid w:val="007D6130"/>
    <w:rsid w:val="007D68D0"/>
    <w:rsid w:val="007D7315"/>
    <w:rsid w:val="007E320D"/>
    <w:rsid w:val="007E3D0C"/>
    <w:rsid w:val="007E4070"/>
    <w:rsid w:val="007E410D"/>
    <w:rsid w:val="007E5255"/>
    <w:rsid w:val="007E5DC0"/>
    <w:rsid w:val="007E7860"/>
    <w:rsid w:val="008019A1"/>
    <w:rsid w:val="0080268D"/>
    <w:rsid w:val="008036C1"/>
    <w:rsid w:val="00803ABA"/>
    <w:rsid w:val="00803EC5"/>
    <w:rsid w:val="008042D8"/>
    <w:rsid w:val="00805737"/>
    <w:rsid w:val="008116B2"/>
    <w:rsid w:val="00811977"/>
    <w:rsid w:val="0081309C"/>
    <w:rsid w:val="00813746"/>
    <w:rsid w:val="00814527"/>
    <w:rsid w:val="0081476E"/>
    <w:rsid w:val="008158DC"/>
    <w:rsid w:val="00816EA7"/>
    <w:rsid w:val="00825737"/>
    <w:rsid w:val="008261C6"/>
    <w:rsid w:val="00831023"/>
    <w:rsid w:val="00833A18"/>
    <w:rsid w:val="00835778"/>
    <w:rsid w:val="0083615A"/>
    <w:rsid w:val="00836314"/>
    <w:rsid w:val="00837182"/>
    <w:rsid w:val="0083755F"/>
    <w:rsid w:val="00841081"/>
    <w:rsid w:val="00841AC6"/>
    <w:rsid w:val="008432A7"/>
    <w:rsid w:val="00844A1F"/>
    <w:rsid w:val="008510E0"/>
    <w:rsid w:val="00851850"/>
    <w:rsid w:val="00852168"/>
    <w:rsid w:val="00852731"/>
    <w:rsid w:val="00852977"/>
    <w:rsid w:val="008529F4"/>
    <w:rsid w:val="00852B19"/>
    <w:rsid w:val="00852CF3"/>
    <w:rsid w:val="00854823"/>
    <w:rsid w:val="00856D38"/>
    <w:rsid w:val="00860EE2"/>
    <w:rsid w:val="008631C3"/>
    <w:rsid w:val="00863691"/>
    <w:rsid w:val="008645F4"/>
    <w:rsid w:val="00864C49"/>
    <w:rsid w:val="00867AA4"/>
    <w:rsid w:val="0087164F"/>
    <w:rsid w:val="00871D92"/>
    <w:rsid w:val="00872B58"/>
    <w:rsid w:val="00872D58"/>
    <w:rsid w:val="00873A82"/>
    <w:rsid w:val="00874B32"/>
    <w:rsid w:val="00877176"/>
    <w:rsid w:val="00881AA1"/>
    <w:rsid w:val="008838DD"/>
    <w:rsid w:val="00883B2B"/>
    <w:rsid w:val="00883D0F"/>
    <w:rsid w:val="00884F94"/>
    <w:rsid w:val="00892A29"/>
    <w:rsid w:val="008935E0"/>
    <w:rsid w:val="00894E6E"/>
    <w:rsid w:val="0089533E"/>
    <w:rsid w:val="008A1830"/>
    <w:rsid w:val="008A22EF"/>
    <w:rsid w:val="008A2B14"/>
    <w:rsid w:val="008A35B3"/>
    <w:rsid w:val="008A4D00"/>
    <w:rsid w:val="008A5F91"/>
    <w:rsid w:val="008B07F6"/>
    <w:rsid w:val="008B397D"/>
    <w:rsid w:val="008B41C1"/>
    <w:rsid w:val="008B64F5"/>
    <w:rsid w:val="008C27DF"/>
    <w:rsid w:val="008D0E46"/>
    <w:rsid w:val="008D691B"/>
    <w:rsid w:val="008E09D6"/>
    <w:rsid w:val="008E0AEE"/>
    <w:rsid w:val="008E22C5"/>
    <w:rsid w:val="008E2D7A"/>
    <w:rsid w:val="008E2F99"/>
    <w:rsid w:val="008E3659"/>
    <w:rsid w:val="008E41C2"/>
    <w:rsid w:val="008E5EDA"/>
    <w:rsid w:val="008E766F"/>
    <w:rsid w:val="008F0489"/>
    <w:rsid w:val="008F05F9"/>
    <w:rsid w:val="008F5A93"/>
    <w:rsid w:val="008F7AE0"/>
    <w:rsid w:val="009006AE"/>
    <w:rsid w:val="00903D04"/>
    <w:rsid w:val="00905781"/>
    <w:rsid w:val="00905CCB"/>
    <w:rsid w:val="00910313"/>
    <w:rsid w:val="0091338A"/>
    <w:rsid w:val="00913C1D"/>
    <w:rsid w:val="00914C1C"/>
    <w:rsid w:val="00915D54"/>
    <w:rsid w:val="009173F6"/>
    <w:rsid w:val="009174FB"/>
    <w:rsid w:val="0092040D"/>
    <w:rsid w:val="009207F7"/>
    <w:rsid w:val="00921215"/>
    <w:rsid w:val="009217BD"/>
    <w:rsid w:val="00923A7D"/>
    <w:rsid w:val="00925A55"/>
    <w:rsid w:val="00926DF0"/>
    <w:rsid w:val="00926F25"/>
    <w:rsid w:val="00927FBF"/>
    <w:rsid w:val="00932767"/>
    <w:rsid w:val="00934303"/>
    <w:rsid w:val="00936A8D"/>
    <w:rsid w:val="00937520"/>
    <w:rsid w:val="00937D2D"/>
    <w:rsid w:val="00944789"/>
    <w:rsid w:val="00944A16"/>
    <w:rsid w:val="009472FB"/>
    <w:rsid w:val="00951453"/>
    <w:rsid w:val="009516B0"/>
    <w:rsid w:val="0095395A"/>
    <w:rsid w:val="00953F1E"/>
    <w:rsid w:val="0095781C"/>
    <w:rsid w:val="0096095E"/>
    <w:rsid w:val="00962E17"/>
    <w:rsid w:val="0096306A"/>
    <w:rsid w:val="00964175"/>
    <w:rsid w:val="00971E43"/>
    <w:rsid w:val="00972E9D"/>
    <w:rsid w:val="009759E9"/>
    <w:rsid w:val="00977004"/>
    <w:rsid w:val="009771E0"/>
    <w:rsid w:val="00995462"/>
    <w:rsid w:val="00997565"/>
    <w:rsid w:val="00997AFB"/>
    <w:rsid w:val="00997B3C"/>
    <w:rsid w:val="00997FCA"/>
    <w:rsid w:val="009A012A"/>
    <w:rsid w:val="009A01D5"/>
    <w:rsid w:val="009A0D65"/>
    <w:rsid w:val="009A1361"/>
    <w:rsid w:val="009A15AC"/>
    <w:rsid w:val="009A1C2B"/>
    <w:rsid w:val="009A1F04"/>
    <w:rsid w:val="009A3331"/>
    <w:rsid w:val="009A44B4"/>
    <w:rsid w:val="009A7C8A"/>
    <w:rsid w:val="009B0DED"/>
    <w:rsid w:val="009B1447"/>
    <w:rsid w:val="009B3FE6"/>
    <w:rsid w:val="009B7A59"/>
    <w:rsid w:val="009C0DF2"/>
    <w:rsid w:val="009C36CC"/>
    <w:rsid w:val="009C5F0C"/>
    <w:rsid w:val="009D20FC"/>
    <w:rsid w:val="009D2185"/>
    <w:rsid w:val="009D63DE"/>
    <w:rsid w:val="009D6A71"/>
    <w:rsid w:val="009D7E8D"/>
    <w:rsid w:val="009E315D"/>
    <w:rsid w:val="009E4B84"/>
    <w:rsid w:val="009E767E"/>
    <w:rsid w:val="009E779F"/>
    <w:rsid w:val="009F0E33"/>
    <w:rsid w:val="009F3AF4"/>
    <w:rsid w:val="009F5D38"/>
    <w:rsid w:val="009F7030"/>
    <w:rsid w:val="00A01099"/>
    <w:rsid w:val="00A01E17"/>
    <w:rsid w:val="00A05C5F"/>
    <w:rsid w:val="00A10896"/>
    <w:rsid w:val="00A111A5"/>
    <w:rsid w:val="00A113EE"/>
    <w:rsid w:val="00A1268D"/>
    <w:rsid w:val="00A17FC7"/>
    <w:rsid w:val="00A20EFF"/>
    <w:rsid w:val="00A21184"/>
    <w:rsid w:val="00A216BC"/>
    <w:rsid w:val="00A21AA9"/>
    <w:rsid w:val="00A250D1"/>
    <w:rsid w:val="00A2708A"/>
    <w:rsid w:val="00A312D5"/>
    <w:rsid w:val="00A31996"/>
    <w:rsid w:val="00A326BA"/>
    <w:rsid w:val="00A3282C"/>
    <w:rsid w:val="00A33547"/>
    <w:rsid w:val="00A353D0"/>
    <w:rsid w:val="00A4465D"/>
    <w:rsid w:val="00A44976"/>
    <w:rsid w:val="00A524C1"/>
    <w:rsid w:val="00A53865"/>
    <w:rsid w:val="00A53FD1"/>
    <w:rsid w:val="00A54489"/>
    <w:rsid w:val="00A54AF5"/>
    <w:rsid w:val="00A5646F"/>
    <w:rsid w:val="00A576BD"/>
    <w:rsid w:val="00A62B73"/>
    <w:rsid w:val="00A657FD"/>
    <w:rsid w:val="00A671DB"/>
    <w:rsid w:val="00A70AA4"/>
    <w:rsid w:val="00A74109"/>
    <w:rsid w:val="00A7418A"/>
    <w:rsid w:val="00A74C06"/>
    <w:rsid w:val="00A76B33"/>
    <w:rsid w:val="00A7726F"/>
    <w:rsid w:val="00A773A9"/>
    <w:rsid w:val="00A809C8"/>
    <w:rsid w:val="00A8211C"/>
    <w:rsid w:val="00A841FB"/>
    <w:rsid w:val="00A8667B"/>
    <w:rsid w:val="00A86EE9"/>
    <w:rsid w:val="00A86F87"/>
    <w:rsid w:val="00A9705A"/>
    <w:rsid w:val="00A9760B"/>
    <w:rsid w:val="00A97926"/>
    <w:rsid w:val="00AA067F"/>
    <w:rsid w:val="00AA14F0"/>
    <w:rsid w:val="00AA2770"/>
    <w:rsid w:val="00AA5CD7"/>
    <w:rsid w:val="00AA6009"/>
    <w:rsid w:val="00AB24A5"/>
    <w:rsid w:val="00AB316A"/>
    <w:rsid w:val="00AB3450"/>
    <w:rsid w:val="00AB351A"/>
    <w:rsid w:val="00AC0ED4"/>
    <w:rsid w:val="00AC118E"/>
    <w:rsid w:val="00AC11D0"/>
    <w:rsid w:val="00AC3925"/>
    <w:rsid w:val="00AC7FC4"/>
    <w:rsid w:val="00AD01FC"/>
    <w:rsid w:val="00AD03DF"/>
    <w:rsid w:val="00AD0921"/>
    <w:rsid w:val="00AD4557"/>
    <w:rsid w:val="00AE026F"/>
    <w:rsid w:val="00AE16E5"/>
    <w:rsid w:val="00AE6CB6"/>
    <w:rsid w:val="00AE7F07"/>
    <w:rsid w:val="00AF3FAC"/>
    <w:rsid w:val="00AF5425"/>
    <w:rsid w:val="00AF5DBA"/>
    <w:rsid w:val="00AF6768"/>
    <w:rsid w:val="00B00D10"/>
    <w:rsid w:val="00B01056"/>
    <w:rsid w:val="00B0134C"/>
    <w:rsid w:val="00B03AB7"/>
    <w:rsid w:val="00B046BE"/>
    <w:rsid w:val="00B05DB8"/>
    <w:rsid w:val="00B073DB"/>
    <w:rsid w:val="00B107DE"/>
    <w:rsid w:val="00B111A1"/>
    <w:rsid w:val="00B11C57"/>
    <w:rsid w:val="00B11C7A"/>
    <w:rsid w:val="00B13E8F"/>
    <w:rsid w:val="00B14F20"/>
    <w:rsid w:val="00B16202"/>
    <w:rsid w:val="00B208BD"/>
    <w:rsid w:val="00B235DD"/>
    <w:rsid w:val="00B23F27"/>
    <w:rsid w:val="00B23F98"/>
    <w:rsid w:val="00B24F53"/>
    <w:rsid w:val="00B261C1"/>
    <w:rsid w:val="00B2691E"/>
    <w:rsid w:val="00B330BB"/>
    <w:rsid w:val="00B33C45"/>
    <w:rsid w:val="00B34AF3"/>
    <w:rsid w:val="00B363A2"/>
    <w:rsid w:val="00B374D8"/>
    <w:rsid w:val="00B417CA"/>
    <w:rsid w:val="00B42777"/>
    <w:rsid w:val="00B43F4D"/>
    <w:rsid w:val="00B44968"/>
    <w:rsid w:val="00B45A82"/>
    <w:rsid w:val="00B47C75"/>
    <w:rsid w:val="00B50267"/>
    <w:rsid w:val="00B51189"/>
    <w:rsid w:val="00B54ABB"/>
    <w:rsid w:val="00B54AF9"/>
    <w:rsid w:val="00B60D33"/>
    <w:rsid w:val="00B623DF"/>
    <w:rsid w:val="00B63110"/>
    <w:rsid w:val="00B63548"/>
    <w:rsid w:val="00B63E68"/>
    <w:rsid w:val="00B63EE4"/>
    <w:rsid w:val="00B655F9"/>
    <w:rsid w:val="00B67AFD"/>
    <w:rsid w:val="00B67E87"/>
    <w:rsid w:val="00B7032D"/>
    <w:rsid w:val="00B71687"/>
    <w:rsid w:val="00B71DB7"/>
    <w:rsid w:val="00B72A4F"/>
    <w:rsid w:val="00B76490"/>
    <w:rsid w:val="00B8144F"/>
    <w:rsid w:val="00B82B36"/>
    <w:rsid w:val="00B834A0"/>
    <w:rsid w:val="00B83510"/>
    <w:rsid w:val="00B8498C"/>
    <w:rsid w:val="00B85458"/>
    <w:rsid w:val="00B863EA"/>
    <w:rsid w:val="00B87F4D"/>
    <w:rsid w:val="00B94FFE"/>
    <w:rsid w:val="00B970C5"/>
    <w:rsid w:val="00B9730F"/>
    <w:rsid w:val="00B97757"/>
    <w:rsid w:val="00B97A80"/>
    <w:rsid w:val="00B97D59"/>
    <w:rsid w:val="00BA38E3"/>
    <w:rsid w:val="00BA5CE9"/>
    <w:rsid w:val="00BA670F"/>
    <w:rsid w:val="00BA6DBE"/>
    <w:rsid w:val="00BB0FAB"/>
    <w:rsid w:val="00BB19A6"/>
    <w:rsid w:val="00BB338A"/>
    <w:rsid w:val="00BB36D1"/>
    <w:rsid w:val="00BB4472"/>
    <w:rsid w:val="00BB6858"/>
    <w:rsid w:val="00BB689C"/>
    <w:rsid w:val="00BB74D0"/>
    <w:rsid w:val="00BC3537"/>
    <w:rsid w:val="00BC3CF1"/>
    <w:rsid w:val="00BC5AB1"/>
    <w:rsid w:val="00BC76A3"/>
    <w:rsid w:val="00BC7C69"/>
    <w:rsid w:val="00BD2196"/>
    <w:rsid w:val="00BD4D20"/>
    <w:rsid w:val="00BD544E"/>
    <w:rsid w:val="00BD5999"/>
    <w:rsid w:val="00BD5C74"/>
    <w:rsid w:val="00BD6527"/>
    <w:rsid w:val="00BE2A9D"/>
    <w:rsid w:val="00BE31F2"/>
    <w:rsid w:val="00BE4C27"/>
    <w:rsid w:val="00BE65BC"/>
    <w:rsid w:val="00BE6B92"/>
    <w:rsid w:val="00BF1222"/>
    <w:rsid w:val="00BF19DC"/>
    <w:rsid w:val="00BF21D0"/>
    <w:rsid w:val="00BF58AC"/>
    <w:rsid w:val="00C00534"/>
    <w:rsid w:val="00C00DA1"/>
    <w:rsid w:val="00C03D59"/>
    <w:rsid w:val="00C040C8"/>
    <w:rsid w:val="00C0484D"/>
    <w:rsid w:val="00C057BF"/>
    <w:rsid w:val="00C059A7"/>
    <w:rsid w:val="00C129D8"/>
    <w:rsid w:val="00C13A13"/>
    <w:rsid w:val="00C16176"/>
    <w:rsid w:val="00C16E0F"/>
    <w:rsid w:val="00C1730A"/>
    <w:rsid w:val="00C20C7E"/>
    <w:rsid w:val="00C219B4"/>
    <w:rsid w:val="00C2296F"/>
    <w:rsid w:val="00C278DB"/>
    <w:rsid w:val="00C31862"/>
    <w:rsid w:val="00C333A5"/>
    <w:rsid w:val="00C35E0F"/>
    <w:rsid w:val="00C3605C"/>
    <w:rsid w:val="00C37862"/>
    <w:rsid w:val="00C40B86"/>
    <w:rsid w:val="00C427B2"/>
    <w:rsid w:val="00C4481B"/>
    <w:rsid w:val="00C452A6"/>
    <w:rsid w:val="00C4579A"/>
    <w:rsid w:val="00C46BB4"/>
    <w:rsid w:val="00C472B8"/>
    <w:rsid w:val="00C50AF0"/>
    <w:rsid w:val="00C535B6"/>
    <w:rsid w:val="00C54E7F"/>
    <w:rsid w:val="00C57FB2"/>
    <w:rsid w:val="00C609FD"/>
    <w:rsid w:val="00C60D47"/>
    <w:rsid w:val="00C637AD"/>
    <w:rsid w:val="00C64CBB"/>
    <w:rsid w:val="00C658B9"/>
    <w:rsid w:val="00C67508"/>
    <w:rsid w:val="00C7035F"/>
    <w:rsid w:val="00C72B01"/>
    <w:rsid w:val="00C72CC1"/>
    <w:rsid w:val="00C733B6"/>
    <w:rsid w:val="00C737FA"/>
    <w:rsid w:val="00C7414A"/>
    <w:rsid w:val="00C752AE"/>
    <w:rsid w:val="00C77112"/>
    <w:rsid w:val="00C77D0D"/>
    <w:rsid w:val="00C80E23"/>
    <w:rsid w:val="00C82FCD"/>
    <w:rsid w:val="00C82FE7"/>
    <w:rsid w:val="00C8675B"/>
    <w:rsid w:val="00C94A5C"/>
    <w:rsid w:val="00C9766E"/>
    <w:rsid w:val="00C97EF1"/>
    <w:rsid w:val="00CA1E13"/>
    <w:rsid w:val="00CA20D8"/>
    <w:rsid w:val="00CA5BE5"/>
    <w:rsid w:val="00CB2CEB"/>
    <w:rsid w:val="00CB4EC8"/>
    <w:rsid w:val="00CB6859"/>
    <w:rsid w:val="00CB6CFC"/>
    <w:rsid w:val="00CC0123"/>
    <w:rsid w:val="00CC29A0"/>
    <w:rsid w:val="00CC32C6"/>
    <w:rsid w:val="00CC51B1"/>
    <w:rsid w:val="00CC698B"/>
    <w:rsid w:val="00CC7A31"/>
    <w:rsid w:val="00CD1796"/>
    <w:rsid w:val="00CD33E5"/>
    <w:rsid w:val="00CD500E"/>
    <w:rsid w:val="00CD6C29"/>
    <w:rsid w:val="00CD6D8B"/>
    <w:rsid w:val="00CD7293"/>
    <w:rsid w:val="00CE1F42"/>
    <w:rsid w:val="00CE3299"/>
    <w:rsid w:val="00CE4C05"/>
    <w:rsid w:val="00CE4E80"/>
    <w:rsid w:val="00CE7394"/>
    <w:rsid w:val="00CE780E"/>
    <w:rsid w:val="00CF06EA"/>
    <w:rsid w:val="00CF3AEF"/>
    <w:rsid w:val="00CF3C72"/>
    <w:rsid w:val="00D00451"/>
    <w:rsid w:val="00D00A8F"/>
    <w:rsid w:val="00D012A4"/>
    <w:rsid w:val="00D01FF2"/>
    <w:rsid w:val="00D054D3"/>
    <w:rsid w:val="00D113A9"/>
    <w:rsid w:val="00D14036"/>
    <w:rsid w:val="00D219D4"/>
    <w:rsid w:val="00D22003"/>
    <w:rsid w:val="00D22972"/>
    <w:rsid w:val="00D30329"/>
    <w:rsid w:val="00D32336"/>
    <w:rsid w:val="00D34E3B"/>
    <w:rsid w:val="00D36F0D"/>
    <w:rsid w:val="00D43119"/>
    <w:rsid w:val="00D434FF"/>
    <w:rsid w:val="00D4361A"/>
    <w:rsid w:val="00D450DA"/>
    <w:rsid w:val="00D50F77"/>
    <w:rsid w:val="00D511DA"/>
    <w:rsid w:val="00D51C66"/>
    <w:rsid w:val="00D534F5"/>
    <w:rsid w:val="00D53B35"/>
    <w:rsid w:val="00D53B9B"/>
    <w:rsid w:val="00D53C23"/>
    <w:rsid w:val="00D54640"/>
    <w:rsid w:val="00D568D9"/>
    <w:rsid w:val="00D573A6"/>
    <w:rsid w:val="00D57E40"/>
    <w:rsid w:val="00D60076"/>
    <w:rsid w:val="00D60737"/>
    <w:rsid w:val="00D61130"/>
    <w:rsid w:val="00D625A9"/>
    <w:rsid w:val="00D6295F"/>
    <w:rsid w:val="00D655BA"/>
    <w:rsid w:val="00D708E0"/>
    <w:rsid w:val="00D71550"/>
    <w:rsid w:val="00D72EB1"/>
    <w:rsid w:val="00D7346A"/>
    <w:rsid w:val="00D740B5"/>
    <w:rsid w:val="00D74CB4"/>
    <w:rsid w:val="00D80098"/>
    <w:rsid w:val="00D824AA"/>
    <w:rsid w:val="00D835F7"/>
    <w:rsid w:val="00D84014"/>
    <w:rsid w:val="00D87D13"/>
    <w:rsid w:val="00DA0D96"/>
    <w:rsid w:val="00DA1392"/>
    <w:rsid w:val="00DA3623"/>
    <w:rsid w:val="00DA40D8"/>
    <w:rsid w:val="00DA5B13"/>
    <w:rsid w:val="00DA69FB"/>
    <w:rsid w:val="00DA6B5D"/>
    <w:rsid w:val="00DA7392"/>
    <w:rsid w:val="00DB0281"/>
    <w:rsid w:val="00DB39CB"/>
    <w:rsid w:val="00DB4376"/>
    <w:rsid w:val="00DB4A5A"/>
    <w:rsid w:val="00DB523C"/>
    <w:rsid w:val="00DC17A1"/>
    <w:rsid w:val="00DC1C61"/>
    <w:rsid w:val="00DC2142"/>
    <w:rsid w:val="00DC26C6"/>
    <w:rsid w:val="00DC3076"/>
    <w:rsid w:val="00DC671D"/>
    <w:rsid w:val="00DC748F"/>
    <w:rsid w:val="00DD068A"/>
    <w:rsid w:val="00DD4275"/>
    <w:rsid w:val="00DD4BAC"/>
    <w:rsid w:val="00DD6781"/>
    <w:rsid w:val="00DE00CF"/>
    <w:rsid w:val="00DE3B19"/>
    <w:rsid w:val="00DE5305"/>
    <w:rsid w:val="00DE56E0"/>
    <w:rsid w:val="00DF2CBB"/>
    <w:rsid w:val="00DF3963"/>
    <w:rsid w:val="00DF46E9"/>
    <w:rsid w:val="00DF5A1B"/>
    <w:rsid w:val="00DF5F17"/>
    <w:rsid w:val="00DF70DA"/>
    <w:rsid w:val="00DF756D"/>
    <w:rsid w:val="00E0016A"/>
    <w:rsid w:val="00E008AE"/>
    <w:rsid w:val="00E00E30"/>
    <w:rsid w:val="00E02BF6"/>
    <w:rsid w:val="00E03BFA"/>
    <w:rsid w:val="00E07942"/>
    <w:rsid w:val="00E10C10"/>
    <w:rsid w:val="00E12CA4"/>
    <w:rsid w:val="00E13C7D"/>
    <w:rsid w:val="00E13E45"/>
    <w:rsid w:val="00E14BC5"/>
    <w:rsid w:val="00E16261"/>
    <w:rsid w:val="00E17B59"/>
    <w:rsid w:val="00E208CE"/>
    <w:rsid w:val="00E209E0"/>
    <w:rsid w:val="00E20B8C"/>
    <w:rsid w:val="00E218DF"/>
    <w:rsid w:val="00E21B39"/>
    <w:rsid w:val="00E22707"/>
    <w:rsid w:val="00E22AF6"/>
    <w:rsid w:val="00E23884"/>
    <w:rsid w:val="00E23A05"/>
    <w:rsid w:val="00E240FE"/>
    <w:rsid w:val="00E24C83"/>
    <w:rsid w:val="00E2710E"/>
    <w:rsid w:val="00E276B4"/>
    <w:rsid w:val="00E27819"/>
    <w:rsid w:val="00E30013"/>
    <w:rsid w:val="00E359BF"/>
    <w:rsid w:val="00E36471"/>
    <w:rsid w:val="00E36E99"/>
    <w:rsid w:val="00E37576"/>
    <w:rsid w:val="00E376E5"/>
    <w:rsid w:val="00E37AE4"/>
    <w:rsid w:val="00E413C9"/>
    <w:rsid w:val="00E414C3"/>
    <w:rsid w:val="00E427E9"/>
    <w:rsid w:val="00E429AF"/>
    <w:rsid w:val="00E46919"/>
    <w:rsid w:val="00E46EFB"/>
    <w:rsid w:val="00E47CC4"/>
    <w:rsid w:val="00E51DDF"/>
    <w:rsid w:val="00E52F4B"/>
    <w:rsid w:val="00E54B35"/>
    <w:rsid w:val="00E568FA"/>
    <w:rsid w:val="00E63AE0"/>
    <w:rsid w:val="00E6756E"/>
    <w:rsid w:val="00E707C5"/>
    <w:rsid w:val="00E71244"/>
    <w:rsid w:val="00E71A85"/>
    <w:rsid w:val="00E71DCF"/>
    <w:rsid w:val="00E71F3A"/>
    <w:rsid w:val="00E725D3"/>
    <w:rsid w:val="00E72EC1"/>
    <w:rsid w:val="00E72F72"/>
    <w:rsid w:val="00E7442B"/>
    <w:rsid w:val="00E74EF4"/>
    <w:rsid w:val="00E759C2"/>
    <w:rsid w:val="00E771EF"/>
    <w:rsid w:val="00E80A13"/>
    <w:rsid w:val="00E80C7B"/>
    <w:rsid w:val="00E81551"/>
    <w:rsid w:val="00E817DF"/>
    <w:rsid w:val="00E81B3A"/>
    <w:rsid w:val="00E81CCC"/>
    <w:rsid w:val="00E8369D"/>
    <w:rsid w:val="00E87558"/>
    <w:rsid w:val="00E87C7F"/>
    <w:rsid w:val="00E918AD"/>
    <w:rsid w:val="00E92A60"/>
    <w:rsid w:val="00E93CF1"/>
    <w:rsid w:val="00E95D5F"/>
    <w:rsid w:val="00E9779E"/>
    <w:rsid w:val="00E979C6"/>
    <w:rsid w:val="00EA0984"/>
    <w:rsid w:val="00EA0E55"/>
    <w:rsid w:val="00EA2C5E"/>
    <w:rsid w:val="00EA2D19"/>
    <w:rsid w:val="00EA3A2B"/>
    <w:rsid w:val="00EA447B"/>
    <w:rsid w:val="00EA468E"/>
    <w:rsid w:val="00EA7443"/>
    <w:rsid w:val="00EA78D0"/>
    <w:rsid w:val="00EB1279"/>
    <w:rsid w:val="00EB14D2"/>
    <w:rsid w:val="00EB2205"/>
    <w:rsid w:val="00EB244E"/>
    <w:rsid w:val="00EB4310"/>
    <w:rsid w:val="00EB4A38"/>
    <w:rsid w:val="00EB55D0"/>
    <w:rsid w:val="00EB5C74"/>
    <w:rsid w:val="00EB76E6"/>
    <w:rsid w:val="00EB7E53"/>
    <w:rsid w:val="00EC4248"/>
    <w:rsid w:val="00EC6482"/>
    <w:rsid w:val="00EC6A29"/>
    <w:rsid w:val="00EC7D27"/>
    <w:rsid w:val="00ED4440"/>
    <w:rsid w:val="00ED4826"/>
    <w:rsid w:val="00ED7AEB"/>
    <w:rsid w:val="00ED7FAC"/>
    <w:rsid w:val="00EE0647"/>
    <w:rsid w:val="00EE1506"/>
    <w:rsid w:val="00EE288A"/>
    <w:rsid w:val="00EE37E4"/>
    <w:rsid w:val="00EE4DA2"/>
    <w:rsid w:val="00EE60C1"/>
    <w:rsid w:val="00EE67F7"/>
    <w:rsid w:val="00EE6812"/>
    <w:rsid w:val="00EE7413"/>
    <w:rsid w:val="00EF138B"/>
    <w:rsid w:val="00EF138E"/>
    <w:rsid w:val="00EF247D"/>
    <w:rsid w:val="00EF42AD"/>
    <w:rsid w:val="00EF6676"/>
    <w:rsid w:val="00EF78D3"/>
    <w:rsid w:val="00F00144"/>
    <w:rsid w:val="00F003EF"/>
    <w:rsid w:val="00F03929"/>
    <w:rsid w:val="00F06E0B"/>
    <w:rsid w:val="00F06E38"/>
    <w:rsid w:val="00F07748"/>
    <w:rsid w:val="00F1058A"/>
    <w:rsid w:val="00F128CB"/>
    <w:rsid w:val="00F1680E"/>
    <w:rsid w:val="00F22C61"/>
    <w:rsid w:val="00F23175"/>
    <w:rsid w:val="00F253C4"/>
    <w:rsid w:val="00F25B99"/>
    <w:rsid w:val="00F262E5"/>
    <w:rsid w:val="00F27409"/>
    <w:rsid w:val="00F27752"/>
    <w:rsid w:val="00F30404"/>
    <w:rsid w:val="00F34CE7"/>
    <w:rsid w:val="00F34DCA"/>
    <w:rsid w:val="00F35564"/>
    <w:rsid w:val="00F35F2B"/>
    <w:rsid w:val="00F37DB1"/>
    <w:rsid w:val="00F40C65"/>
    <w:rsid w:val="00F432A0"/>
    <w:rsid w:val="00F466D2"/>
    <w:rsid w:val="00F4681E"/>
    <w:rsid w:val="00F50D3A"/>
    <w:rsid w:val="00F52F47"/>
    <w:rsid w:val="00F54EE4"/>
    <w:rsid w:val="00F56339"/>
    <w:rsid w:val="00F604F7"/>
    <w:rsid w:val="00F612AB"/>
    <w:rsid w:val="00F640C1"/>
    <w:rsid w:val="00F64581"/>
    <w:rsid w:val="00F64DB4"/>
    <w:rsid w:val="00F65183"/>
    <w:rsid w:val="00F65906"/>
    <w:rsid w:val="00F6617D"/>
    <w:rsid w:val="00F661F3"/>
    <w:rsid w:val="00F71CED"/>
    <w:rsid w:val="00F722D3"/>
    <w:rsid w:val="00F753FA"/>
    <w:rsid w:val="00F75651"/>
    <w:rsid w:val="00F75EC2"/>
    <w:rsid w:val="00F77604"/>
    <w:rsid w:val="00F80C34"/>
    <w:rsid w:val="00F811A6"/>
    <w:rsid w:val="00F82E37"/>
    <w:rsid w:val="00F865EF"/>
    <w:rsid w:val="00F87728"/>
    <w:rsid w:val="00F87BA6"/>
    <w:rsid w:val="00F90CBE"/>
    <w:rsid w:val="00F9216A"/>
    <w:rsid w:val="00F922DA"/>
    <w:rsid w:val="00F94578"/>
    <w:rsid w:val="00F969A9"/>
    <w:rsid w:val="00F97898"/>
    <w:rsid w:val="00FA06FB"/>
    <w:rsid w:val="00FA2F14"/>
    <w:rsid w:val="00FA5279"/>
    <w:rsid w:val="00FA7361"/>
    <w:rsid w:val="00FA774E"/>
    <w:rsid w:val="00FB0459"/>
    <w:rsid w:val="00FB31B3"/>
    <w:rsid w:val="00FB6436"/>
    <w:rsid w:val="00FC4B6E"/>
    <w:rsid w:val="00FC6331"/>
    <w:rsid w:val="00FC7627"/>
    <w:rsid w:val="00FD0C8E"/>
    <w:rsid w:val="00FD3CB5"/>
    <w:rsid w:val="00FD4076"/>
    <w:rsid w:val="00FD6CDD"/>
    <w:rsid w:val="00FD76AA"/>
    <w:rsid w:val="00FD7C73"/>
    <w:rsid w:val="00FE0E1D"/>
    <w:rsid w:val="00FE3A0C"/>
    <w:rsid w:val="00FE453D"/>
    <w:rsid w:val="00FE54FA"/>
    <w:rsid w:val="00FE758D"/>
    <w:rsid w:val="00FF5731"/>
    <w:rsid w:val="00FF611A"/>
    <w:rsid w:val="00FF6F82"/>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DFD70"/>
  <w15:docId w15:val="{9FBAADB2-4B54-4270-9AC3-3EA695F4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310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4B3A"/>
    <w:pPr>
      <w:keepNext/>
      <w:keepLines/>
      <w:numPr>
        <w:numId w:val="15"/>
      </w:numPr>
      <w:spacing w:before="200" w:after="0"/>
      <w:ind w:left="357" w:hanging="357"/>
      <w:outlineLvl w:val="1"/>
    </w:pPr>
    <w:rPr>
      <w:rFonts w:ascii="Calibri" w:eastAsiaTheme="majorEastAsia" w:hAnsi="Calibri" w:cstheme="majorBidi"/>
      <w:bCs/>
      <w:color w:val="000000" w:themeColor="text1"/>
      <w:szCs w:val="26"/>
    </w:rPr>
  </w:style>
  <w:style w:type="paragraph" w:styleId="Nagwek3">
    <w:name w:val="heading 3"/>
    <w:basedOn w:val="Normalny"/>
    <w:next w:val="Normalny"/>
    <w:link w:val="Nagwek3Znak"/>
    <w:uiPriority w:val="9"/>
    <w:unhideWhenUsed/>
    <w:qFormat/>
    <w:rsid w:val="003310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310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310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310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310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310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310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B39"/>
  </w:style>
  <w:style w:type="paragraph" w:styleId="Stopka">
    <w:name w:val="footer"/>
    <w:basedOn w:val="Normalny"/>
    <w:link w:val="StopkaZnak"/>
    <w:uiPriority w:val="99"/>
    <w:unhideWhenUsed/>
    <w:rsid w:val="00E21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B39"/>
  </w:style>
  <w:style w:type="character" w:customStyle="1" w:styleId="tabulatory">
    <w:name w:val="tabulatory"/>
    <w:basedOn w:val="Domylnaczcionkaakapitu"/>
    <w:rsid w:val="00E21B39"/>
  </w:style>
  <w:style w:type="character" w:styleId="Hipercze">
    <w:name w:val="Hyperlink"/>
    <w:basedOn w:val="Domylnaczcionkaakapitu"/>
    <w:uiPriority w:val="99"/>
    <w:unhideWhenUsed/>
    <w:rsid w:val="00E21B39"/>
    <w:rPr>
      <w:color w:val="0000FF"/>
      <w:u w:val="single"/>
    </w:rPr>
  </w:style>
  <w:style w:type="paragraph" w:styleId="Akapitzlist">
    <w:name w:val="List Paragraph"/>
    <w:aliases w:val="Numerowanie,List Paragraph,Akapit z listą BS,Akapit z listą1"/>
    <w:basedOn w:val="Normalny"/>
    <w:link w:val="AkapitzlistZnak"/>
    <w:uiPriority w:val="34"/>
    <w:qFormat/>
    <w:rsid w:val="00E21B39"/>
    <w:pPr>
      <w:ind w:left="720"/>
      <w:contextualSpacing/>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7E320D"/>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7E320D"/>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7E320D"/>
    <w:rPr>
      <w:sz w:val="20"/>
      <w:szCs w:val="20"/>
    </w:rPr>
  </w:style>
  <w:style w:type="character" w:customStyle="1" w:styleId="AkapitzlistZnak">
    <w:name w:val="Akapit z listą Znak"/>
    <w:aliases w:val="Numerowanie Znak,List Paragraph Znak,Akapit z listą BS Znak,Akapit z listą1 Znak"/>
    <w:link w:val="Akapitzlist"/>
    <w:uiPriority w:val="34"/>
    <w:qFormat/>
    <w:rsid w:val="00F87728"/>
  </w:style>
  <w:style w:type="character" w:customStyle="1" w:styleId="Nagwek1Znak">
    <w:name w:val="Nagłówek 1 Znak"/>
    <w:basedOn w:val="Domylnaczcionkaakapitu"/>
    <w:link w:val="Nagwek1"/>
    <w:uiPriority w:val="9"/>
    <w:rsid w:val="003310B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04B3A"/>
    <w:rPr>
      <w:rFonts w:ascii="Calibri" w:eastAsiaTheme="majorEastAsia" w:hAnsi="Calibri" w:cstheme="majorBidi"/>
      <w:bCs/>
      <w:color w:val="000000" w:themeColor="text1"/>
      <w:szCs w:val="26"/>
    </w:rPr>
  </w:style>
  <w:style w:type="character" w:customStyle="1" w:styleId="Nagwek3Znak">
    <w:name w:val="Nagłówek 3 Znak"/>
    <w:basedOn w:val="Domylnaczcionkaakapitu"/>
    <w:link w:val="Nagwek3"/>
    <w:uiPriority w:val="9"/>
    <w:rsid w:val="003310BB"/>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310B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3310BB"/>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3310BB"/>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3310B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310B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310BB"/>
    <w:rPr>
      <w:rFonts w:asciiTheme="majorHAnsi" w:eastAsiaTheme="majorEastAsia" w:hAnsiTheme="majorHAnsi" w:cstheme="majorBidi"/>
      <w:i/>
      <w:iCs/>
      <w:color w:val="404040" w:themeColor="text1" w:themeTint="BF"/>
      <w:sz w:val="20"/>
      <w:szCs w:val="20"/>
    </w:rPr>
  </w:style>
  <w:style w:type="paragraph" w:styleId="Tekstdymka">
    <w:name w:val="Balloon Text"/>
    <w:basedOn w:val="Normalny"/>
    <w:link w:val="TekstdymkaZnak"/>
    <w:uiPriority w:val="99"/>
    <w:semiHidden/>
    <w:unhideWhenUsed/>
    <w:rsid w:val="00EE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67F7"/>
    <w:rPr>
      <w:rFonts w:ascii="Tahoma" w:hAnsi="Tahoma" w:cs="Tahoma"/>
      <w:sz w:val="16"/>
      <w:szCs w:val="16"/>
    </w:rPr>
  </w:style>
  <w:style w:type="character" w:styleId="Odwoaniedokomentarza">
    <w:name w:val="annotation reference"/>
    <w:basedOn w:val="Domylnaczcionkaakapitu"/>
    <w:uiPriority w:val="99"/>
    <w:unhideWhenUsed/>
    <w:rsid w:val="000747E7"/>
    <w:rPr>
      <w:sz w:val="16"/>
      <w:szCs w:val="16"/>
    </w:rPr>
  </w:style>
  <w:style w:type="paragraph" w:styleId="Tekstkomentarza">
    <w:name w:val="annotation text"/>
    <w:basedOn w:val="Normalny"/>
    <w:link w:val="TekstkomentarzaZnak"/>
    <w:uiPriority w:val="99"/>
    <w:unhideWhenUsed/>
    <w:rsid w:val="000747E7"/>
    <w:pPr>
      <w:spacing w:line="240" w:lineRule="auto"/>
    </w:pPr>
    <w:rPr>
      <w:sz w:val="20"/>
      <w:szCs w:val="20"/>
    </w:rPr>
  </w:style>
  <w:style w:type="character" w:customStyle="1" w:styleId="TekstkomentarzaZnak">
    <w:name w:val="Tekst komentarza Znak"/>
    <w:basedOn w:val="Domylnaczcionkaakapitu"/>
    <w:link w:val="Tekstkomentarza"/>
    <w:uiPriority w:val="99"/>
    <w:rsid w:val="000747E7"/>
    <w:rPr>
      <w:sz w:val="20"/>
      <w:szCs w:val="20"/>
    </w:rPr>
  </w:style>
  <w:style w:type="paragraph" w:styleId="Tematkomentarza">
    <w:name w:val="annotation subject"/>
    <w:basedOn w:val="Tekstkomentarza"/>
    <w:next w:val="Tekstkomentarza"/>
    <w:link w:val="TematkomentarzaZnak"/>
    <w:uiPriority w:val="99"/>
    <w:semiHidden/>
    <w:unhideWhenUsed/>
    <w:rsid w:val="000747E7"/>
    <w:rPr>
      <w:b/>
      <w:bCs/>
    </w:rPr>
  </w:style>
  <w:style w:type="character" w:customStyle="1" w:styleId="TematkomentarzaZnak">
    <w:name w:val="Temat komentarza Znak"/>
    <w:basedOn w:val="TekstkomentarzaZnak"/>
    <w:link w:val="Tematkomentarza"/>
    <w:uiPriority w:val="99"/>
    <w:semiHidden/>
    <w:rsid w:val="000747E7"/>
    <w:rPr>
      <w:b/>
      <w:bCs/>
      <w:sz w:val="20"/>
      <w:szCs w:val="20"/>
    </w:rPr>
  </w:style>
  <w:style w:type="paragraph" w:customStyle="1" w:styleId="Default">
    <w:name w:val="Default"/>
    <w:rsid w:val="00DE56E0"/>
    <w:pPr>
      <w:autoSpaceDE w:val="0"/>
      <w:autoSpaceDN w:val="0"/>
      <w:adjustRightInd w:val="0"/>
      <w:spacing w:after="0" w:line="240" w:lineRule="auto"/>
    </w:pPr>
    <w:rPr>
      <w:rFonts w:ascii="Calibri" w:eastAsia="Calibri" w:hAnsi="Calibri" w:cs="Calibri"/>
      <w:color w:val="000000"/>
      <w:sz w:val="24"/>
      <w:szCs w:val="24"/>
    </w:rPr>
  </w:style>
  <w:style w:type="paragraph" w:styleId="Poprawka">
    <w:name w:val="Revision"/>
    <w:hidden/>
    <w:uiPriority w:val="99"/>
    <w:semiHidden/>
    <w:rsid w:val="00DE56E0"/>
    <w:pPr>
      <w:spacing w:after="0" w:line="240" w:lineRule="auto"/>
    </w:pPr>
    <w:rPr>
      <w:rFonts w:ascii="Calibri" w:eastAsia="Calibri" w:hAnsi="Calibri" w:cs="Times New Roman"/>
    </w:rPr>
  </w:style>
  <w:style w:type="paragraph" w:customStyle="1" w:styleId="Pisma">
    <w:name w:val="Pisma"/>
    <w:basedOn w:val="Normalny"/>
    <w:rsid w:val="00FD6CDD"/>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tyl1">
    <w:name w:val="Styl1"/>
    <w:basedOn w:val="Nagwek1"/>
    <w:link w:val="Styl1Znak"/>
    <w:qFormat/>
    <w:rsid w:val="00552A7E"/>
    <w:pPr>
      <w:numPr>
        <w:numId w:val="0"/>
      </w:numPr>
      <w:spacing w:after="480"/>
    </w:pPr>
    <w:rPr>
      <w:rFonts w:ascii="Calibri" w:eastAsia="Times New Roman" w:hAnsi="Calibri"/>
      <w:caps/>
      <w:color w:val="000000" w:themeColor="text1"/>
      <w:sz w:val="24"/>
    </w:rPr>
  </w:style>
  <w:style w:type="paragraph" w:styleId="Nagwekspisutreci">
    <w:name w:val="TOC Heading"/>
    <w:basedOn w:val="Nagwek1"/>
    <w:next w:val="Normalny"/>
    <w:uiPriority w:val="39"/>
    <w:semiHidden/>
    <w:unhideWhenUsed/>
    <w:qFormat/>
    <w:rsid w:val="00240E49"/>
    <w:pPr>
      <w:numPr>
        <w:numId w:val="0"/>
      </w:numPr>
      <w:outlineLvl w:val="9"/>
    </w:pPr>
  </w:style>
  <w:style w:type="character" w:customStyle="1" w:styleId="Styl1Znak">
    <w:name w:val="Styl1 Znak"/>
    <w:basedOn w:val="Nagwek1Znak"/>
    <w:link w:val="Styl1"/>
    <w:rsid w:val="00552A7E"/>
    <w:rPr>
      <w:rFonts w:ascii="Calibri" w:eastAsia="Times New Roman" w:hAnsi="Calibri" w:cstheme="majorBidi"/>
      <w:b/>
      <w:bCs/>
      <w:caps/>
      <w:color w:val="000000" w:themeColor="text1"/>
      <w:sz w:val="24"/>
      <w:szCs w:val="28"/>
      <w:lang w:eastAsia="pl-PL"/>
    </w:rPr>
  </w:style>
  <w:style w:type="paragraph" w:styleId="Spistreci1">
    <w:name w:val="toc 1"/>
    <w:basedOn w:val="Normalny"/>
    <w:next w:val="Normalny"/>
    <w:autoRedefine/>
    <w:uiPriority w:val="39"/>
    <w:unhideWhenUsed/>
    <w:rsid w:val="00240E49"/>
    <w:pPr>
      <w:spacing w:after="100"/>
    </w:pPr>
  </w:style>
  <w:style w:type="paragraph" w:styleId="Spistreci2">
    <w:name w:val="toc 2"/>
    <w:basedOn w:val="Normalny"/>
    <w:next w:val="Normalny"/>
    <w:autoRedefine/>
    <w:uiPriority w:val="39"/>
    <w:unhideWhenUsed/>
    <w:rsid w:val="00240E49"/>
    <w:pPr>
      <w:spacing w:after="100"/>
      <w:ind w:left="220"/>
    </w:pPr>
  </w:style>
  <w:style w:type="character" w:styleId="UyteHipercze">
    <w:name w:val="FollowedHyperlink"/>
    <w:basedOn w:val="Domylnaczcionkaakapitu"/>
    <w:uiPriority w:val="99"/>
    <w:semiHidden/>
    <w:unhideWhenUsed/>
    <w:rsid w:val="008432A7"/>
    <w:rPr>
      <w:color w:val="800080" w:themeColor="followedHyperlink"/>
      <w:u w:val="single"/>
    </w:rPr>
  </w:style>
  <w:style w:type="paragraph" w:styleId="Lista">
    <w:name w:val="List"/>
    <w:basedOn w:val="Normalny"/>
    <w:uiPriority w:val="99"/>
    <w:unhideWhenUsed/>
    <w:rsid w:val="00B60D33"/>
    <w:pPr>
      <w:ind w:left="283" w:hanging="283"/>
      <w:contextualSpacing/>
    </w:pPr>
  </w:style>
  <w:style w:type="paragraph" w:styleId="Lista2">
    <w:name w:val="List 2"/>
    <w:basedOn w:val="Normalny"/>
    <w:uiPriority w:val="99"/>
    <w:unhideWhenUsed/>
    <w:rsid w:val="00B60D33"/>
    <w:pPr>
      <w:ind w:left="566" w:hanging="283"/>
      <w:contextualSpacing/>
    </w:pPr>
  </w:style>
  <w:style w:type="paragraph" w:styleId="Lista3">
    <w:name w:val="List 3"/>
    <w:basedOn w:val="Normalny"/>
    <w:uiPriority w:val="99"/>
    <w:unhideWhenUsed/>
    <w:rsid w:val="00B60D33"/>
    <w:pPr>
      <w:ind w:left="849" w:hanging="283"/>
      <w:contextualSpacing/>
    </w:pPr>
  </w:style>
  <w:style w:type="paragraph" w:styleId="Lista4">
    <w:name w:val="List 4"/>
    <w:basedOn w:val="Normalny"/>
    <w:uiPriority w:val="99"/>
    <w:unhideWhenUsed/>
    <w:rsid w:val="00B60D33"/>
    <w:pPr>
      <w:ind w:left="1132" w:hanging="283"/>
      <w:contextualSpacing/>
    </w:pPr>
  </w:style>
  <w:style w:type="paragraph" w:styleId="Lista5">
    <w:name w:val="List 5"/>
    <w:basedOn w:val="Normalny"/>
    <w:uiPriority w:val="99"/>
    <w:unhideWhenUsed/>
    <w:rsid w:val="00B60D33"/>
    <w:pPr>
      <w:ind w:left="1415" w:hanging="283"/>
      <w:contextualSpacing/>
    </w:pPr>
  </w:style>
  <w:style w:type="paragraph" w:styleId="Listapunktowana2">
    <w:name w:val="List Bullet 2"/>
    <w:basedOn w:val="Normalny"/>
    <w:uiPriority w:val="99"/>
    <w:unhideWhenUsed/>
    <w:rsid w:val="00B60D33"/>
    <w:pPr>
      <w:numPr>
        <w:numId w:val="28"/>
      </w:numPr>
      <w:contextualSpacing/>
    </w:pPr>
  </w:style>
  <w:style w:type="paragraph" w:styleId="Lista-kontynuacja">
    <w:name w:val="List Continue"/>
    <w:basedOn w:val="Normalny"/>
    <w:uiPriority w:val="99"/>
    <w:unhideWhenUsed/>
    <w:rsid w:val="00B60D33"/>
    <w:pPr>
      <w:spacing w:after="120"/>
      <w:ind w:left="283"/>
      <w:contextualSpacing/>
    </w:pPr>
  </w:style>
  <w:style w:type="paragraph" w:styleId="Tytu">
    <w:name w:val="Title"/>
    <w:basedOn w:val="Normalny"/>
    <w:next w:val="Normalny"/>
    <w:link w:val="TytuZnak"/>
    <w:uiPriority w:val="10"/>
    <w:qFormat/>
    <w:rsid w:val="00B60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D33"/>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B60D33"/>
    <w:pPr>
      <w:spacing w:after="120"/>
    </w:pPr>
  </w:style>
  <w:style w:type="character" w:customStyle="1" w:styleId="TekstpodstawowyZnak">
    <w:name w:val="Tekst podstawowy Znak"/>
    <w:basedOn w:val="Domylnaczcionkaakapitu"/>
    <w:link w:val="Tekstpodstawowy"/>
    <w:uiPriority w:val="99"/>
    <w:rsid w:val="00B60D33"/>
  </w:style>
  <w:style w:type="paragraph" w:styleId="Tekstpodstawowywcity">
    <w:name w:val="Body Text Indent"/>
    <w:basedOn w:val="Normalny"/>
    <w:link w:val="TekstpodstawowywcityZnak"/>
    <w:uiPriority w:val="99"/>
    <w:unhideWhenUsed/>
    <w:rsid w:val="00B60D33"/>
    <w:pPr>
      <w:spacing w:after="120"/>
      <w:ind w:left="283"/>
    </w:pPr>
  </w:style>
  <w:style w:type="character" w:customStyle="1" w:styleId="TekstpodstawowywcityZnak">
    <w:name w:val="Tekst podstawowy wcięty Znak"/>
    <w:basedOn w:val="Domylnaczcionkaakapitu"/>
    <w:link w:val="Tekstpodstawowywcity"/>
    <w:uiPriority w:val="99"/>
    <w:rsid w:val="00B60D33"/>
  </w:style>
  <w:style w:type="paragraph" w:styleId="Podtytu">
    <w:name w:val="Subtitle"/>
    <w:basedOn w:val="Normalny"/>
    <w:next w:val="Normalny"/>
    <w:link w:val="PodtytuZnak"/>
    <w:uiPriority w:val="11"/>
    <w:qFormat/>
    <w:rsid w:val="00B60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60D33"/>
    <w:rPr>
      <w:rFonts w:asciiTheme="majorHAnsi" w:eastAsiaTheme="majorEastAsia" w:hAnsiTheme="majorHAnsi" w:cstheme="majorBidi"/>
      <w:i/>
      <w:iCs/>
      <w:color w:val="4F81BD" w:themeColor="accent1"/>
      <w:spacing w:val="15"/>
      <w:sz w:val="24"/>
      <w:szCs w:val="24"/>
    </w:rPr>
  </w:style>
  <w:style w:type="paragraph" w:styleId="Tekstpodstawowyzwciciem2">
    <w:name w:val="Body Text First Indent 2"/>
    <w:basedOn w:val="Tekstpodstawowywcity"/>
    <w:link w:val="Tekstpodstawowyzwciciem2Znak"/>
    <w:uiPriority w:val="99"/>
    <w:unhideWhenUsed/>
    <w:rsid w:val="00B60D3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B60D33"/>
  </w:style>
  <w:style w:type="table" w:styleId="Tabela-Siatka">
    <w:name w:val="Table Grid"/>
    <w:basedOn w:val="Standardowy"/>
    <w:uiPriority w:val="59"/>
    <w:rsid w:val="0034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C7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7414A"/>
    <w:rPr>
      <w:rFonts w:ascii="Courier New" w:eastAsia="Times New Roman" w:hAnsi="Courier New" w:cs="Courier New"/>
      <w:sz w:val="20"/>
      <w:szCs w:val="20"/>
      <w:lang w:eastAsia="pl-PL"/>
    </w:rPr>
  </w:style>
  <w:style w:type="paragraph" w:customStyle="1" w:styleId="Style1">
    <w:name w:val="Style 1"/>
    <w:uiPriority w:val="99"/>
    <w:rsid w:val="00C03D5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C03D59"/>
    <w:pPr>
      <w:widowControl w:val="0"/>
      <w:autoSpaceDE w:val="0"/>
      <w:autoSpaceDN w:val="0"/>
      <w:spacing w:after="0" w:line="304" w:lineRule="auto"/>
    </w:pPr>
    <w:rPr>
      <w:rFonts w:ascii="Arial" w:hAnsi="Arial" w:cs="Arial"/>
      <w:sz w:val="20"/>
      <w:szCs w:val="20"/>
    </w:rPr>
  </w:style>
  <w:style w:type="character" w:customStyle="1" w:styleId="CharacterStyle1">
    <w:name w:val="Character Style 1"/>
    <w:uiPriority w:val="99"/>
    <w:rsid w:val="00C03D59"/>
    <w:rPr>
      <w:rFonts w:ascii="Arial" w:hAnsi="Arial"/>
      <w:sz w:val="20"/>
    </w:rPr>
  </w:style>
  <w:style w:type="paragraph" w:styleId="Tekstprzypisukocowego">
    <w:name w:val="endnote text"/>
    <w:basedOn w:val="Normalny"/>
    <w:link w:val="TekstprzypisukocowegoZnak"/>
    <w:uiPriority w:val="99"/>
    <w:semiHidden/>
    <w:unhideWhenUsed/>
    <w:rsid w:val="00FB04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0459"/>
    <w:rPr>
      <w:sz w:val="20"/>
      <w:szCs w:val="20"/>
    </w:rPr>
  </w:style>
  <w:style w:type="character" w:styleId="Odwoanieprzypisukocowego">
    <w:name w:val="endnote reference"/>
    <w:basedOn w:val="Domylnaczcionkaakapitu"/>
    <w:uiPriority w:val="99"/>
    <w:semiHidden/>
    <w:unhideWhenUsed/>
    <w:rsid w:val="00FB0459"/>
    <w:rPr>
      <w:vertAlign w:val="superscript"/>
    </w:rPr>
  </w:style>
  <w:style w:type="character" w:customStyle="1" w:styleId="Zakotwiczenieprzypisudolnego">
    <w:name w:val="Zakotwiczenie przypisu dolnego"/>
    <w:rsid w:val="00695797"/>
    <w:rPr>
      <w:vertAlign w:val="superscript"/>
    </w:rPr>
  </w:style>
  <w:style w:type="character" w:customStyle="1" w:styleId="Znakiprzypiswdolnych">
    <w:name w:val="Znaki przypisów dolnych"/>
    <w:qFormat/>
    <w:rsid w:val="0069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5653">
      <w:bodyDiv w:val="1"/>
      <w:marLeft w:val="0"/>
      <w:marRight w:val="0"/>
      <w:marTop w:val="0"/>
      <w:marBottom w:val="0"/>
      <w:divBdr>
        <w:top w:val="none" w:sz="0" w:space="0" w:color="auto"/>
        <w:left w:val="none" w:sz="0" w:space="0" w:color="auto"/>
        <w:bottom w:val="none" w:sz="0" w:space="0" w:color="auto"/>
        <w:right w:val="none" w:sz="0" w:space="0" w:color="auto"/>
      </w:divBdr>
      <w:divsChild>
        <w:div w:id="587619385">
          <w:marLeft w:val="0"/>
          <w:marRight w:val="0"/>
          <w:marTop w:val="0"/>
          <w:marBottom w:val="0"/>
          <w:divBdr>
            <w:top w:val="none" w:sz="0" w:space="0" w:color="auto"/>
            <w:left w:val="none" w:sz="0" w:space="0" w:color="auto"/>
            <w:bottom w:val="none" w:sz="0" w:space="0" w:color="auto"/>
            <w:right w:val="none" w:sz="0" w:space="0" w:color="auto"/>
          </w:divBdr>
          <w:divsChild>
            <w:div w:id="1220677640">
              <w:marLeft w:val="0"/>
              <w:marRight w:val="0"/>
              <w:marTop w:val="0"/>
              <w:marBottom w:val="0"/>
              <w:divBdr>
                <w:top w:val="none" w:sz="0" w:space="0" w:color="auto"/>
                <w:left w:val="none" w:sz="0" w:space="0" w:color="auto"/>
                <w:bottom w:val="none" w:sz="0" w:space="0" w:color="auto"/>
                <w:right w:val="none" w:sz="0" w:space="0" w:color="auto"/>
              </w:divBdr>
            </w:div>
            <w:div w:id="144512814">
              <w:marLeft w:val="0"/>
              <w:marRight w:val="0"/>
              <w:marTop w:val="0"/>
              <w:marBottom w:val="0"/>
              <w:divBdr>
                <w:top w:val="none" w:sz="0" w:space="0" w:color="auto"/>
                <w:left w:val="none" w:sz="0" w:space="0" w:color="auto"/>
                <w:bottom w:val="none" w:sz="0" w:space="0" w:color="auto"/>
                <w:right w:val="none" w:sz="0" w:space="0" w:color="auto"/>
              </w:divBdr>
            </w:div>
            <w:div w:id="1192719283">
              <w:marLeft w:val="0"/>
              <w:marRight w:val="0"/>
              <w:marTop w:val="0"/>
              <w:marBottom w:val="0"/>
              <w:divBdr>
                <w:top w:val="none" w:sz="0" w:space="0" w:color="auto"/>
                <w:left w:val="none" w:sz="0" w:space="0" w:color="auto"/>
                <w:bottom w:val="none" w:sz="0" w:space="0" w:color="auto"/>
                <w:right w:val="none" w:sz="0" w:space="0" w:color="auto"/>
              </w:divBdr>
            </w:div>
            <w:div w:id="1451821615">
              <w:marLeft w:val="0"/>
              <w:marRight w:val="0"/>
              <w:marTop w:val="0"/>
              <w:marBottom w:val="0"/>
              <w:divBdr>
                <w:top w:val="none" w:sz="0" w:space="0" w:color="auto"/>
                <w:left w:val="none" w:sz="0" w:space="0" w:color="auto"/>
                <w:bottom w:val="none" w:sz="0" w:space="0" w:color="auto"/>
                <w:right w:val="none" w:sz="0" w:space="0" w:color="auto"/>
              </w:divBdr>
            </w:div>
            <w:div w:id="10347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004">
      <w:bodyDiv w:val="1"/>
      <w:marLeft w:val="0"/>
      <w:marRight w:val="0"/>
      <w:marTop w:val="0"/>
      <w:marBottom w:val="0"/>
      <w:divBdr>
        <w:top w:val="none" w:sz="0" w:space="0" w:color="auto"/>
        <w:left w:val="none" w:sz="0" w:space="0" w:color="auto"/>
        <w:bottom w:val="none" w:sz="0" w:space="0" w:color="auto"/>
        <w:right w:val="none" w:sz="0" w:space="0" w:color="auto"/>
      </w:divBdr>
      <w:divsChild>
        <w:div w:id="1868983430">
          <w:marLeft w:val="0"/>
          <w:marRight w:val="0"/>
          <w:marTop w:val="0"/>
          <w:marBottom w:val="0"/>
          <w:divBdr>
            <w:top w:val="none" w:sz="0" w:space="0" w:color="auto"/>
            <w:left w:val="none" w:sz="0" w:space="0" w:color="auto"/>
            <w:bottom w:val="none" w:sz="0" w:space="0" w:color="auto"/>
            <w:right w:val="none" w:sz="0" w:space="0" w:color="auto"/>
          </w:divBdr>
        </w:div>
        <w:div w:id="2029985685">
          <w:marLeft w:val="0"/>
          <w:marRight w:val="0"/>
          <w:marTop w:val="0"/>
          <w:marBottom w:val="0"/>
          <w:divBdr>
            <w:top w:val="none" w:sz="0" w:space="0" w:color="auto"/>
            <w:left w:val="none" w:sz="0" w:space="0" w:color="auto"/>
            <w:bottom w:val="none" w:sz="0" w:space="0" w:color="auto"/>
            <w:right w:val="none" w:sz="0" w:space="0" w:color="auto"/>
          </w:divBdr>
        </w:div>
        <w:div w:id="975911266">
          <w:marLeft w:val="0"/>
          <w:marRight w:val="0"/>
          <w:marTop w:val="0"/>
          <w:marBottom w:val="0"/>
          <w:divBdr>
            <w:top w:val="none" w:sz="0" w:space="0" w:color="auto"/>
            <w:left w:val="none" w:sz="0" w:space="0" w:color="auto"/>
            <w:bottom w:val="none" w:sz="0" w:space="0" w:color="auto"/>
            <w:right w:val="none" w:sz="0" w:space="0" w:color="auto"/>
          </w:divBdr>
        </w:div>
      </w:divsChild>
    </w:div>
    <w:div w:id="172884597">
      <w:bodyDiv w:val="1"/>
      <w:marLeft w:val="0"/>
      <w:marRight w:val="0"/>
      <w:marTop w:val="0"/>
      <w:marBottom w:val="0"/>
      <w:divBdr>
        <w:top w:val="none" w:sz="0" w:space="0" w:color="auto"/>
        <w:left w:val="none" w:sz="0" w:space="0" w:color="auto"/>
        <w:bottom w:val="none" w:sz="0" w:space="0" w:color="auto"/>
        <w:right w:val="none" w:sz="0" w:space="0" w:color="auto"/>
      </w:divBdr>
      <w:divsChild>
        <w:div w:id="1512720407">
          <w:marLeft w:val="0"/>
          <w:marRight w:val="0"/>
          <w:marTop w:val="0"/>
          <w:marBottom w:val="0"/>
          <w:divBdr>
            <w:top w:val="none" w:sz="0" w:space="0" w:color="auto"/>
            <w:left w:val="none" w:sz="0" w:space="0" w:color="auto"/>
            <w:bottom w:val="none" w:sz="0" w:space="0" w:color="auto"/>
            <w:right w:val="none" w:sz="0" w:space="0" w:color="auto"/>
          </w:divBdr>
        </w:div>
        <w:div w:id="1205168822">
          <w:marLeft w:val="0"/>
          <w:marRight w:val="0"/>
          <w:marTop w:val="0"/>
          <w:marBottom w:val="0"/>
          <w:divBdr>
            <w:top w:val="none" w:sz="0" w:space="0" w:color="auto"/>
            <w:left w:val="none" w:sz="0" w:space="0" w:color="auto"/>
            <w:bottom w:val="none" w:sz="0" w:space="0" w:color="auto"/>
            <w:right w:val="none" w:sz="0" w:space="0" w:color="auto"/>
          </w:divBdr>
        </w:div>
        <w:div w:id="50736350">
          <w:marLeft w:val="0"/>
          <w:marRight w:val="0"/>
          <w:marTop w:val="0"/>
          <w:marBottom w:val="0"/>
          <w:divBdr>
            <w:top w:val="none" w:sz="0" w:space="0" w:color="auto"/>
            <w:left w:val="none" w:sz="0" w:space="0" w:color="auto"/>
            <w:bottom w:val="none" w:sz="0" w:space="0" w:color="auto"/>
            <w:right w:val="none" w:sz="0" w:space="0" w:color="auto"/>
          </w:divBdr>
        </w:div>
        <w:div w:id="1421025745">
          <w:marLeft w:val="0"/>
          <w:marRight w:val="0"/>
          <w:marTop w:val="0"/>
          <w:marBottom w:val="0"/>
          <w:divBdr>
            <w:top w:val="none" w:sz="0" w:space="0" w:color="auto"/>
            <w:left w:val="none" w:sz="0" w:space="0" w:color="auto"/>
            <w:bottom w:val="none" w:sz="0" w:space="0" w:color="auto"/>
            <w:right w:val="none" w:sz="0" w:space="0" w:color="auto"/>
          </w:divBdr>
        </w:div>
        <w:div w:id="1722290064">
          <w:marLeft w:val="0"/>
          <w:marRight w:val="0"/>
          <w:marTop w:val="0"/>
          <w:marBottom w:val="0"/>
          <w:divBdr>
            <w:top w:val="none" w:sz="0" w:space="0" w:color="auto"/>
            <w:left w:val="none" w:sz="0" w:space="0" w:color="auto"/>
            <w:bottom w:val="none" w:sz="0" w:space="0" w:color="auto"/>
            <w:right w:val="none" w:sz="0" w:space="0" w:color="auto"/>
          </w:divBdr>
        </w:div>
      </w:divsChild>
    </w:div>
    <w:div w:id="186648582">
      <w:bodyDiv w:val="1"/>
      <w:marLeft w:val="0"/>
      <w:marRight w:val="0"/>
      <w:marTop w:val="0"/>
      <w:marBottom w:val="0"/>
      <w:divBdr>
        <w:top w:val="none" w:sz="0" w:space="0" w:color="auto"/>
        <w:left w:val="none" w:sz="0" w:space="0" w:color="auto"/>
        <w:bottom w:val="none" w:sz="0" w:space="0" w:color="auto"/>
        <w:right w:val="none" w:sz="0" w:space="0" w:color="auto"/>
      </w:divBdr>
      <w:divsChild>
        <w:div w:id="1330060233">
          <w:marLeft w:val="0"/>
          <w:marRight w:val="0"/>
          <w:marTop w:val="0"/>
          <w:marBottom w:val="0"/>
          <w:divBdr>
            <w:top w:val="none" w:sz="0" w:space="0" w:color="auto"/>
            <w:left w:val="none" w:sz="0" w:space="0" w:color="auto"/>
            <w:bottom w:val="none" w:sz="0" w:space="0" w:color="auto"/>
            <w:right w:val="none" w:sz="0" w:space="0" w:color="auto"/>
          </w:divBdr>
        </w:div>
        <w:div w:id="2054040708">
          <w:marLeft w:val="0"/>
          <w:marRight w:val="0"/>
          <w:marTop w:val="0"/>
          <w:marBottom w:val="0"/>
          <w:divBdr>
            <w:top w:val="none" w:sz="0" w:space="0" w:color="auto"/>
            <w:left w:val="none" w:sz="0" w:space="0" w:color="auto"/>
            <w:bottom w:val="none" w:sz="0" w:space="0" w:color="auto"/>
            <w:right w:val="none" w:sz="0" w:space="0" w:color="auto"/>
          </w:divBdr>
        </w:div>
        <w:div w:id="1420909345">
          <w:marLeft w:val="0"/>
          <w:marRight w:val="0"/>
          <w:marTop w:val="0"/>
          <w:marBottom w:val="0"/>
          <w:divBdr>
            <w:top w:val="none" w:sz="0" w:space="0" w:color="auto"/>
            <w:left w:val="none" w:sz="0" w:space="0" w:color="auto"/>
            <w:bottom w:val="none" w:sz="0" w:space="0" w:color="auto"/>
            <w:right w:val="none" w:sz="0" w:space="0" w:color="auto"/>
          </w:divBdr>
        </w:div>
        <w:div w:id="837815867">
          <w:marLeft w:val="0"/>
          <w:marRight w:val="0"/>
          <w:marTop w:val="0"/>
          <w:marBottom w:val="0"/>
          <w:divBdr>
            <w:top w:val="none" w:sz="0" w:space="0" w:color="auto"/>
            <w:left w:val="none" w:sz="0" w:space="0" w:color="auto"/>
            <w:bottom w:val="none" w:sz="0" w:space="0" w:color="auto"/>
            <w:right w:val="none" w:sz="0" w:space="0" w:color="auto"/>
          </w:divBdr>
        </w:div>
      </w:divsChild>
    </w:div>
    <w:div w:id="199125033">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
        <w:div w:id="488443146">
          <w:marLeft w:val="0"/>
          <w:marRight w:val="0"/>
          <w:marTop w:val="0"/>
          <w:marBottom w:val="0"/>
          <w:divBdr>
            <w:top w:val="none" w:sz="0" w:space="0" w:color="auto"/>
            <w:left w:val="none" w:sz="0" w:space="0" w:color="auto"/>
            <w:bottom w:val="none" w:sz="0" w:space="0" w:color="auto"/>
            <w:right w:val="none" w:sz="0" w:space="0" w:color="auto"/>
          </w:divBdr>
        </w:div>
        <w:div w:id="1126046412">
          <w:marLeft w:val="0"/>
          <w:marRight w:val="0"/>
          <w:marTop w:val="0"/>
          <w:marBottom w:val="0"/>
          <w:divBdr>
            <w:top w:val="none" w:sz="0" w:space="0" w:color="auto"/>
            <w:left w:val="none" w:sz="0" w:space="0" w:color="auto"/>
            <w:bottom w:val="none" w:sz="0" w:space="0" w:color="auto"/>
            <w:right w:val="none" w:sz="0" w:space="0" w:color="auto"/>
          </w:divBdr>
        </w:div>
        <w:div w:id="153569072">
          <w:marLeft w:val="0"/>
          <w:marRight w:val="0"/>
          <w:marTop w:val="0"/>
          <w:marBottom w:val="0"/>
          <w:divBdr>
            <w:top w:val="none" w:sz="0" w:space="0" w:color="auto"/>
            <w:left w:val="none" w:sz="0" w:space="0" w:color="auto"/>
            <w:bottom w:val="none" w:sz="0" w:space="0" w:color="auto"/>
            <w:right w:val="none" w:sz="0" w:space="0" w:color="auto"/>
          </w:divBdr>
        </w:div>
      </w:divsChild>
    </w:div>
    <w:div w:id="209002692">
      <w:bodyDiv w:val="1"/>
      <w:marLeft w:val="0"/>
      <w:marRight w:val="0"/>
      <w:marTop w:val="0"/>
      <w:marBottom w:val="0"/>
      <w:divBdr>
        <w:top w:val="none" w:sz="0" w:space="0" w:color="auto"/>
        <w:left w:val="none" w:sz="0" w:space="0" w:color="auto"/>
        <w:bottom w:val="none" w:sz="0" w:space="0" w:color="auto"/>
        <w:right w:val="none" w:sz="0" w:space="0" w:color="auto"/>
      </w:divBdr>
      <w:divsChild>
        <w:div w:id="888952262">
          <w:marLeft w:val="0"/>
          <w:marRight w:val="0"/>
          <w:marTop w:val="0"/>
          <w:marBottom w:val="0"/>
          <w:divBdr>
            <w:top w:val="none" w:sz="0" w:space="0" w:color="auto"/>
            <w:left w:val="none" w:sz="0" w:space="0" w:color="auto"/>
            <w:bottom w:val="none" w:sz="0" w:space="0" w:color="auto"/>
            <w:right w:val="none" w:sz="0" w:space="0" w:color="auto"/>
          </w:divBdr>
        </w:div>
        <w:div w:id="908030978">
          <w:marLeft w:val="0"/>
          <w:marRight w:val="0"/>
          <w:marTop w:val="0"/>
          <w:marBottom w:val="0"/>
          <w:divBdr>
            <w:top w:val="none" w:sz="0" w:space="0" w:color="auto"/>
            <w:left w:val="none" w:sz="0" w:space="0" w:color="auto"/>
            <w:bottom w:val="none" w:sz="0" w:space="0" w:color="auto"/>
            <w:right w:val="none" w:sz="0" w:space="0" w:color="auto"/>
          </w:divBdr>
        </w:div>
        <w:div w:id="621496083">
          <w:marLeft w:val="0"/>
          <w:marRight w:val="0"/>
          <w:marTop w:val="0"/>
          <w:marBottom w:val="0"/>
          <w:divBdr>
            <w:top w:val="none" w:sz="0" w:space="0" w:color="auto"/>
            <w:left w:val="none" w:sz="0" w:space="0" w:color="auto"/>
            <w:bottom w:val="none" w:sz="0" w:space="0" w:color="auto"/>
            <w:right w:val="none" w:sz="0" w:space="0" w:color="auto"/>
          </w:divBdr>
        </w:div>
        <w:div w:id="930087414">
          <w:marLeft w:val="0"/>
          <w:marRight w:val="0"/>
          <w:marTop w:val="0"/>
          <w:marBottom w:val="0"/>
          <w:divBdr>
            <w:top w:val="none" w:sz="0" w:space="0" w:color="auto"/>
            <w:left w:val="none" w:sz="0" w:space="0" w:color="auto"/>
            <w:bottom w:val="none" w:sz="0" w:space="0" w:color="auto"/>
            <w:right w:val="none" w:sz="0" w:space="0" w:color="auto"/>
          </w:divBdr>
        </w:div>
        <w:div w:id="1090811682">
          <w:marLeft w:val="0"/>
          <w:marRight w:val="0"/>
          <w:marTop w:val="0"/>
          <w:marBottom w:val="0"/>
          <w:divBdr>
            <w:top w:val="none" w:sz="0" w:space="0" w:color="auto"/>
            <w:left w:val="none" w:sz="0" w:space="0" w:color="auto"/>
            <w:bottom w:val="none" w:sz="0" w:space="0" w:color="auto"/>
            <w:right w:val="none" w:sz="0" w:space="0" w:color="auto"/>
          </w:divBdr>
        </w:div>
        <w:div w:id="1960602790">
          <w:marLeft w:val="0"/>
          <w:marRight w:val="0"/>
          <w:marTop w:val="0"/>
          <w:marBottom w:val="0"/>
          <w:divBdr>
            <w:top w:val="none" w:sz="0" w:space="0" w:color="auto"/>
            <w:left w:val="none" w:sz="0" w:space="0" w:color="auto"/>
            <w:bottom w:val="none" w:sz="0" w:space="0" w:color="auto"/>
            <w:right w:val="none" w:sz="0" w:space="0" w:color="auto"/>
          </w:divBdr>
        </w:div>
        <w:div w:id="850147456">
          <w:marLeft w:val="0"/>
          <w:marRight w:val="0"/>
          <w:marTop w:val="0"/>
          <w:marBottom w:val="0"/>
          <w:divBdr>
            <w:top w:val="none" w:sz="0" w:space="0" w:color="auto"/>
            <w:left w:val="none" w:sz="0" w:space="0" w:color="auto"/>
            <w:bottom w:val="none" w:sz="0" w:space="0" w:color="auto"/>
            <w:right w:val="none" w:sz="0" w:space="0" w:color="auto"/>
          </w:divBdr>
        </w:div>
        <w:div w:id="439683155">
          <w:marLeft w:val="0"/>
          <w:marRight w:val="0"/>
          <w:marTop w:val="0"/>
          <w:marBottom w:val="0"/>
          <w:divBdr>
            <w:top w:val="none" w:sz="0" w:space="0" w:color="auto"/>
            <w:left w:val="none" w:sz="0" w:space="0" w:color="auto"/>
            <w:bottom w:val="none" w:sz="0" w:space="0" w:color="auto"/>
            <w:right w:val="none" w:sz="0" w:space="0" w:color="auto"/>
          </w:divBdr>
        </w:div>
        <w:div w:id="1873690209">
          <w:marLeft w:val="0"/>
          <w:marRight w:val="0"/>
          <w:marTop w:val="0"/>
          <w:marBottom w:val="0"/>
          <w:divBdr>
            <w:top w:val="none" w:sz="0" w:space="0" w:color="auto"/>
            <w:left w:val="none" w:sz="0" w:space="0" w:color="auto"/>
            <w:bottom w:val="none" w:sz="0" w:space="0" w:color="auto"/>
            <w:right w:val="none" w:sz="0" w:space="0" w:color="auto"/>
          </w:divBdr>
        </w:div>
        <w:div w:id="925650702">
          <w:marLeft w:val="0"/>
          <w:marRight w:val="0"/>
          <w:marTop w:val="0"/>
          <w:marBottom w:val="0"/>
          <w:divBdr>
            <w:top w:val="none" w:sz="0" w:space="0" w:color="auto"/>
            <w:left w:val="none" w:sz="0" w:space="0" w:color="auto"/>
            <w:bottom w:val="none" w:sz="0" w:space="0" w:color="auto"/>
            <w:right w:val="none" w:sz="0" w:space="0" w:color="auto"/>
          </w:divBdr>
        </w:div>
        <w:div w:id="1759061043">
          <w:marLeft w:val="0"/>
          <w:marRight w:val="0"/>
          <w:marTop w:val="0"/>
          <w:marBottom w:val="0"/>
          <w:divBdr>
            <w:top w:val="none" w:sz="0" w:space="0" w:color="auto"/>
            <w:left w:val="none" w:sz="0" w:space="0" w:color="auto"/>
            <w:bottom w:val="none" w:sz="0" w:space="0" w:color="auto"/>
            <w:right w:val="none" w:sz="0" w:space="0" w:color="auto"/>
          </w:divBdr>
        </w:div>
        <w:div w:id="1346325907">
          <w:marLeft w:val="0"/>
          <w:marRight w:val="0"/>
          <w:marTop w:val="0"/>
          <w:marBottom w:val="0"/>
          <w:divBdr>
            <w:top w:val="none" w:sz="0" w:space="0" w:color="auto"/>
            <w:left w:val="none" w:sz="0" w:space="0" w:color="auto"/>
            <w:bottom w:val="none" w:sz="0" w:space="0" w:color="auto"/>
            <w:right w:val="none" w:sz="0" w:space="0" w:color="auto"/>
          </w:divBdr>
        </w:div>
        <w:div w:id="720328416">
          <w:marLeft w:val="0"/>
          <w:marRight w:val="0"/>
          <w:marTop w:val="0"/>
          <w:marBottom w:val="0"/>
          <w:divBdr>
            <w:top w:val="none" w:sz="0" w:space="0" w:color="auto"/>
            <w:left w:val="none" w:sz="0" w:space="0" w:color="auto"/>
            <w:bottom w:val="none" w:sz="0" w:space="0" w:color="auto"/>
            <w:right w:val="none" w:sz="0" w:space="0" w:color="auto"/>
          </w:divBdr>
        </w:div>
        <w:div w:id="1881240591">
          <w:marLeft w:val="0"/>
          <w:marRight w:val="0"/>
          <w:marTop w:val="0"/>
          <w:marBottom w:val="0"/>
          <w:divBdr>
            <w:top w:val="none" w:sz="0" w:space="0" w:color="auto"/>
            <w:left w:val="none" w:sz="0" w:space="0" w:color="auto"/>
            <w:bottom w:val="none" w:sz="0" w:space="0" w:color="auto"/>
            <w:right w:val="none" w:sz="0" w:space="0" w:color="auto"/>
          </w:divBdr>
        </w:div>
        <w:div w:id="254293648">
          <w:marLeft w:val="0"/>
          <w:marRight w:val="0"/>
          <w:marTop w:val="0"/>
          <w:marBottom w:val="0"/>
          <w:divBdr>
            <w:top w:val="none" w:sz="0" w:space="0" w:color="auto"/>
            <w:left w:val="none" w:sz="0" w:space="0" w:color="auto"/>
            <w:bottom w:val="none" w:sz="0" w:space="0" w:color="auto"/>
            <w:right w:val="none" w:sz="0" w:space="0" w:color="auto"/>
          </w:divBdr>
        </w:div>
        <w:div w:id="1349671786">
          <w:marLeft w:val="0"/>
          <w:marRight w:val="0"/>
          <w:marTop w:val="0"/>
          <w:marBottom w:val="0"/>
          <w:divBdr>
            <w:top w:val="none" w:sz="0" w:space="0" w:color="auto"/>
            <w:left w:val="none" w:sz="0" w:space="0" w:color="auto"/>
            <w:bottom w:val="none" w:sz="0" w:space="0" w:color="auto"/>
            <w:right w:val="none" w:sz="0" w:space="0" w:color="auto"/>
          </w:divBdr>
        </w:div>
        <w:div w:id="27341795">
          <w:marLeft w:val="0"/>
          <w:marRight w:val="0"/>
          <w:marTop w:val="0"/>
          <w:marBottom w:val="0"/>
          <w:divBdr>
            <w:top w:val="none" w:sz="0" w:space="0" w:color="auto"/>
            <w:left w:val="none" w:sz="0" w:space="0" w:color="auto"/>
            <w:bottom w:val="none" w:sz="0" w:space="0" w:color="auto"/>
            <w:right w:val="none" w:sz="0" w:space="0" w:color="auto"/>
          </w:divBdr>
        </w:div>
        <w:div w:id="383871153">
          <w:marLeft w:val="0"/>
          <w:marRight w:val="0"/>
          <w:marTop w:val="0"/>
          <w:marBottom w:val="0"/>
          <w:divBdr>
            <w:top w:val="none" w:sz="0" w:space="0" w:color="auto"/>
            <w:left w:val="none" w:sz="0" w:space="0" w:color="auto"/>
            <w:bottom w:val="none" w:sz="0" w:space="0" w:color="auto"/>
            <w:right w:val="none" w:sz="0" w:space="0" w:color="auto"/>
          </w:divBdr>
        </w:div>
        <w:div w:id="2003391114">
          <w:marLeft w:val="0"/>
          <w:marRight w:val="0"/>
          <w:marTop w:val="0"/>
          <w:marBottom w:val="0"/>
          <w:divBdr>
            <w:top w:val="none" w:sz="0" w:space="0" w:color="auto"/>
            <w:left w:val="none" w:sz="0" w:space="0" w:color="auto"/>
            <w:bottom w:val="none" w:sz="0" w:space="0" w:color="auto"/>
            <w:right w:val="none" w:sz="0" w:space="0" w:color="auto"/>
          </w:divBdr>
        </w:div>
        <w:div w:id="513762132">
          <w:marLeft w:val="0"/>
          <w:marRight w:val="0"/>
          <w:marTop w:val="0"/>
          <w:marBottom w:val="0"/>
          <w:divBdr>
            <w:top w:val="none" w:sz="0" w:space="0" w:color="auto"/>
            <w:left w:val="none" w:sz="0" w:space="0" w:color="auto"/>
            <w:bottom w:val="none" w:sz="0" w:space="0" w:color="auto"/>
            <w:right w:val="none" w:sz="0" w:space="0" w:color="auto"/>
          </w:divBdr>
        </w:div>
        <w:div w:id="838544434">
          <w:marLeft w:val="0"/>
          <w:marRight w:val="0"/>
          <w:marTop w:val="0"/>
          <w:marBottom w:val="0"/>
          <w:divBdr>
            <w:top w:val="none" w:sz="0" w:space="0" w:color="auto"/>
            <w:left w:val="none" w:sz="0" w:space="0" w:color="auto"/>
            <w:bottom w:val="none" w:sz="0" w:space="0" w:color="auto"/>
            <w:right w:val="none" w:sz="0" w:space="0" w:color="auto"/>
          </w:divBdr>
        </w:div>
        <w:div w:id="330958622">
          <w:marLeft w:val="0"/>
          <w:marRight w:val="0"/>
          <w:marTop w:val="0"/>
          <w:marBottom w:val="0"/>
          <w:divBdr>
            <w:top w:val="none" w:sz="0" w:space="0" w:color="auto"/>
            <w:left w:val="none" w:sz="0" w:space="0" w:color="auto"/>
            <w:bottom w:val="none" w:sz="0" w:space="0" w:color="auto"/>
            <w:right w:val="none" w:sz="0" w:space="0" w:color="auto"/>
          </w:divBdr>
        </w:div>
        <w:div w:id="639266654">
          <w:marLeft w:val="0"/>
          <w:marRight w:val="0"/>
          <w:marTop w:val="0"/>
          <w:marBottom w:val="0"/>
          <w:divBdr>
            <w:top w:val="none" w:sz="0" w:space="0" w:color="auto"/>
            <w:left w:val="none" w:sz="0" w:space="0" w:color="auto"/>
            <w:bottom w:val="none" w:sz="0" w:space="0" w:color="auto"/>
            <w:right w:val="none" w:sz="0" w:space="0" w:color="auto"/>
          </w:divBdr>
        </w:div>
      </w:divsChild>
    </w:div>
    <w:div w:id="215944183">
      <w:bodyDiv w:val="1"/>
      <w:marLeft w:val="0"/>
      <w:marRight w:val="0"/>
      <w:marTop w:val="0"/>
      <w:marBottom w:val="0"/>
      <w:divBdr>
        <w:top w:val="none" w:sz="0" w:space="0" w:color="auto"/>
        <w:left w:val="none" w:sz="0" w:space="0" w:color="auto"/>
        <w:bottom w:val="none" w:sz="0" w:space="0" w:color="auto"/>
        <w:right w:val="none" w:sz="0" w:space="0" w:color="auto"/>
      </w:divBdr>
      <w:divsChild>
        <w:div w:id="626468440">
          <w:marLeft w:val="0"/>
          <w:marRight w:val="0"/>
          <w:marTop w:val="0"/>
          <w:marBottom w:val="0"/>
          <w:divBdr>
            <w:top w:val="none" w:sz="0" w:space="0" w:color="auto"/>
            <w:left w:val="none" w:sz="0" w:space="0" w:color="auto"/>
            <w:bottom w:val="none" w:sz="0" w:space="0" w:color="auto"/>
            <w:right w:val="none" w:sz="0" w:space="0" w:color="auto"/>
          </w:divBdr>
          <w:divsChild>
            <w:div w:id="1116481673">
              <w:marLeft w:val="0"/>
              <w:marRight w:val="0"/>
              <w:marTop w:val="0"/>
              <w:marBottom w:val="0"/>
              <w:divBdr>
                <w:top w:val="none" w:sz="0" w:space="0" w:color="auto"/>
                <w:left w:val="none" w:sz="0" w:space="0" w:color="auto"/>
                <w:bottom w:val="none" w:sz="0" w:space="0" w:color="auto"/>
                <w:right w:val="none" w:sz="0" w:space="0" w:color="auto"/>
              </w:divBdr>
            </w:div>
          </w:divsChild>
        </w:div>
        <w:div w:id="707148230">
          <w:marLeft w:val="0"/>
          <w:marRight w:val="0"/>
          <w:marTop w:val="0"/>
          <w:marBottom w:val="0"/>
          <w:divBdr>
            <w:top w:val="none" w:sz="0" w:space="0" w:color="auto"/>
            <w:left w:val="none" w:sz="0" w:space="0" w:color="auto"/>
            <w:bottom w:val="none" w:sz="0" w:space="0" w:color="auto"/>
            <w:right w:val="none" w:sz="0" w:space="0" w:color="auto"/>
          </w:divBdr>
          <w:divsChild>
            <w:div w:id="21222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1654">
      <w:bodyDiv w:val="1"/>
      <w:marLeft w:val="0"/>
      <w:marRight w:val="0"/>
      <w:marTop w:val="0"/>
      <w:marBottom w:val="0"/>
      <w:divBdr>
        <w:top w:val="none" w:sz="0" w:space="0" w:color="auto"/>
        <w:left w:val="none" w:sz="0" w:space="0" w:color="auto"/>
        <w:bottom w:val="none" w:sz="0" w:space="0" w:color="auto"/>
        <w:right w:val="none" w:sz="0" w:space="0" w:color="auto"/>
      </w:divBdr>
      <w:divsChild>
        <w:div w:id="915869267">
          <w:marLeft w:val="0"/>
          <w:marRight w:val="0"/>
          <w:marTop w:val="0"/>
          <w:marBottom w:val="0"/>
          <w:divBdr>
            <w:top w:val="none" w:sz="0" w:space="0" w:color="auto"/>
            <w:left w:val="none" w:sz="0" w:space="0" w:color="auto"/>
            <w:bottom w:val="none" w:sz="0" w:space="0" w:color="auto"/>
            <w:right w:val="none" w:sz="0" w:space="0" w:color="auto"/>
          </w:divBdr>
        </w:div>
        <w:div w:id="214856600">
          <w:marLeft w:val="0"/>
          <w:marRight w:val="0"/>
          <w:marTop w:val="0"/>
          <w:marBottom w:val="0"/>
          <w:divBdr>
            <w:top w:val="none" w:sz="0" w:space="0" w:color="auto"/>
            <w:left w:val="none" w:sz="0" w:space="0" w:color="auto"/>
            <w:bottom w:val="none" w:sz="0" w:space="0" w:color="auto"/>
            <w:right w:val="none" w:sz="0" w:space="0" w:color="auto"/>
          </w:divBdr>
        </w:div>
        <w:div w:id="643389766">
          <w:marLeft w:val="0"/>
          <w:marRight w:val="0"/>
          <w:marTop w:val="0"/>
          <w:marBottom w:val="0"/>
          <w:divBdr>
            <w:top w:val="none" w:sz="0" w:space="0" w:color="auto"/>
            <w:left w:val="none" w:sz="0" w:space="0" w:color="auto"/>
            <w:bottom w:val="none" w:sz="0" w:space="0" w:color="auto"/>
            <w:right w:val="none" w:sz="0" w:space="0" w:color="auto"/>
          </w:divBdr>
        </w:div>
        <w:div w:id="1671248892">
          <w:marLeft w:val="0"/>
          <w:marRight w:val="0"/>
          <w:marTop w:val="0"/>
          <w:marBottom w:val="0"/>
          <w:divBdr>
            <w:top w:val="none" w:sz="0" w:space="0" w:color="auto"/>
            <w:left w:val="none" w:sz="0" w:space="0" w:color="auto"/>
            <w:bottom w:val="none" w:sz="0" w:space="0" w:color="auto"/>
            <w:right w:val="none" w:sz="0" w:space="0" w:color="auto"/>
          </w:divBdr>
        </w:div>
        <w:div w:id="1483236763">
          <w:marLeft w:val="0"/>
          <w:marRight w:val="0"/>
          <w:marTop w:val="0"/>
          <w:marBottom w:val="0"/>
          <w:divBdr>
            <w:top w:val="none" w:sz="0" w:space="0" w:color="auto"/>
            <w:left w:val="none" w:sz="0" w:space="0" w:color="auto"/>
            <w:bottom w:val="none" w:sz="0" w:space="0" w:color="auto"/>
            <w:right w:val="none" w:sz="0" w:space="0" w:color="auto"/>
          </w:divBdr>
        </w:div>
      </w:divsChild>
    </w:div>
    <w:div w:id="219093810">
      <w:bodyDiv w:val="1"/>
      <w:marLeft w:val="0"/>
      <w:marRight w:val="0"/>
      <w:marTop w:val="0"/>
      <w:marBottom w:val="0"/>
      <w:divBdr>
        <w:top w:val="none" w:sz="0" w:space="0" w:color="auto"/>
        <w:left w:val="none" w:sz="0" w:space="0" w:color="auto"/>
        <w:bottom w:val="none" w:sz="0" w:space="0" w:color="auto"/>
        <w:right w:val="none" w:sz="0" w:space="0" w:color="auto"/>
      </w:divBdr>
      <w:divsChild>
        <w:div w:id="81535705">
          <w:marLeft w:val="0"/>
          <w:marRight w:val="0"/>
          <w:marTop w:val="0"/>
          <w:marBottom w:val="0"/>
          <w:divBdr>
            <w:top w:val="none" w:sz="0" w:space="0" w:color="auto"/>
            <w:left w:val="none" w:sz="0" w:space="0" w:color="auto"/>
            <w:bottom w:val="none" w:sz="0" w:space="0" w:color="auto"/>
            <w:right w:val="none" w:sz="0" w:space="0" w:color="auto"/>
          </w:divBdr>
          <w:divsChild>
            <w:div w:id="580333054">
              <w:marLeft w:val="720"/>
              <w:marRight w:val="0"/>
              <w:marTop w:val="0"/>
              <w:marBottom w:val="0"/>
              <w:divBdr>
                <w:top w:val="none" w:sz="0" w:space="0" w:color="auto"/>
                <w:left w:val="none" w:sz="0" w:space="0" w:color="auto"/>
                <w:bottom w:val="none" w:sz="0" w:space="0" w:color="auto"/>
                <w:right w:val="none" w:sz="0" w:space="0" w:color="auto"/>
              </w:divBdr>
            </w:div>
          </w:divsChild>
        </w:div>
        <w:div w:id="1801417096">
          <w:marLeft w:val="0"/>
          <w:marRight w:val="0"/>
          <w:marTop w:val="0"/>
          <w:marBottom w:val="0"/>
          <w:divBdr>
            <w:top w:val="none" w:sz="0" w:space="0" w:color="auto"/>
            <w:left w:val="none" w:sz="0" w:space="0" w:color="auto"/>
            <w:bottom w:val="none" w:sz="0" w:space="0" w:color="auto"/>
            <w:right w:val="none" w:sz="0" w:space="0" w:color="auto"/>
          </w:divBdr>
          <w:divsChild>
            <w:div w:id="1817910374">
              <w:marLeft w:val="720"/>
              <w:marRight w:val="0"/>
              <w:marTop w:val="0"/>
              <w:marBottom w:val="0"/>
              <w:divBdr>
                <w:top w:val="none" w:sz="0" w:space="0" w:color="auto"/>
                <w:left w:val="none" w:sz="0" w:space="0" w:color="auto"/>
                <w:bottom w:val="none" w:sz="0" w:space="0" w:color="auto"/>
                <w:right w:val="none" w:sz="0" w:space="0" w:color="auto"/>
              </w:divBdr>
            </w:div>
            <w:div w:id="719729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27493964">
      <w:bodyDiv w:val="1"/>
      <w:marLeft w:val="0"/>
      <w:marRight w:val="0"/>
      <w:marTop w:val="0"/>
      <w:marBottom w:val="0"/>
      <w:divBdr>
        <w:top w:val="none" w:sz="0" w:space="0" w:color="auto"/>
        <w:left w:val="none" w:sz="0" w:space="0" w:color="auto"/>
        <w:bottom w:val="none" w:sz="0" w:space="0" w:color="auto"/>
        <w:right w:val="none" w:sz="0" w:space="0" w:color="auto"/>
      </w:divBdr>
    </w:div>
    <w:div w:id="283583160">
      <w:bodyDiv w:val="1"/>
      <w:marLeft w:val="0"/>
      <w:marRight w:val="0"/>
      <w:marTop w:val="0"/>
      <w:marBottom w:val="0"/>
      <w:divBdr>
        <w:top w:val="none" w:sz="0" w:space="0" w:color="auto"/>
        <w:left w:val="none" w:sz="0" w:space="0" w:color="auto"/>
        <w:bottom w:val="none" w:sz="0" w:space="0" w:color="auto"/>
        <w:right w:val="none" w:sz="0" w:space="0" w:color="auto"/>
      </w:divBdr>
    </w:div>
    <w:div w:id="337536104">
      <w:bodyDiv w:val="1"/>
      <w:marLeft w:val="0"/>
      <w:marRight w:val="0"/>
      <w:marTop w:val="0"/>
      <w:marBottom w:val="0"/>
      <w:divBdr>
        <w:top w:val="none" w:sz="0" w:space="0" w:color="auto"/>
        <w:left w:val="none" w:sz="0" w:space="0" w:color="auto"/>
        <w:bottom w:val="none" w:sz="0" w:space="0" w:color="auto"/>
        <w:right w:val="none" w:sz="0" w:space="0" w:color="auto"/>
      </w:divBdr>
    </w:div>
    <w:div w:id="346445008">
      <w:bodyDiv w:val="1"/>
      <w:marLeft w:val="0"/>
      <w:marRight w:val="0"/>
      <w:marTop w:val="0"/>
      <w:marBottom w:val="0"/>
      <w:divBdr>
        <w:top w:val="none" w:sz="0" w:space="0" w:color="auto"/>
        <w:left w:val="none" w:sz="0" w:space="0" w:color="auto"/>
        <w:bottom w:val="none" w:sz="0" w:space="0" w:color="auto"/>
        <w:right w:val="none" w:sz="0" w:space="0" w:color="auto"/>
      </w:divBdr>
    </w:div>
    <w:div w:id="404838193">
      <w:bodyDiv w:val="1"/>
      <w:marLeft w:val="0"/>
      <w:marRight w:val="0"/>
      <w:marTop w:val="0"/>
      <w:marBottom w:val="0"/>
      <w:divBdr>
        <w:top w:val="none" w:sz="0" w:space="0" w:color="auto"/>
        <w:left w:val="none" w:sz="0" w:space="0" w:color="auto"/>
        <w:bottom w:val="none" w:sz="0" w:space="0" w:color="auto"/>
        <w:right w:val="none" w:sz="0" w:space="0" w:color="auto"/>
      </w:divBdr>
      <w:divsChild>
        <w:div w:id="566460019">
          <w:marLeft w:val="0"/>
          <w:marRight w:val="0"/>
          <w:marTop w:val="0"/>
          <w:marBottom w:val="0"/>
          <w:divBdr>
            <w:top w:val="none" w:sz="0" w:space="0" w:color="auto"/>
            <w:left w:val="none" w:sz="0" w:space="0" w:color="auto"/>
            <w:bottom w:val="none" w:sz="0" w:space="0" w:color="auto"/>
            <w:right w:val="none" w:sz="0" w:space="0" w:color="auto"/>
          </w:divBdr>
        </w:div>
        <w:div w:id="590553952">
          <w:marLeft w:val="0"/>
          <w:marRight w:val="0"/>
          <w:marTop w:val="0"/>
          <w:marBottom w:val="0"/>
          <w:divBdr>
            <w:top w:val="none" w:sz="0" w:space="0" w:color="auto"/>
            <w:left w:val="none" w:sz="0" w:space="0" w:color="auto"/>
            <w:bottom w:val="none" w:sz="0" w:space="0" w:color="auto"/>
            <w:right w:val="none" w:sz="0" w:space="0" w:color="auto"/>
          </w:divBdr>
        </w:div>
        <w:div w:id="726612538">
          <w:marLeft w:val="0"/>
          <w:marRight w:val="0"/>
          <w:marTop w:val="0"/>
          <w:marBottom w:val="0"/>
          <w:divBdr>
            <w:top w:val="none" w:sz="0" w:space="0" w:color="auto"/>
            <w:left w:val="none" w:sz="0" w:space="0" w:color="auto"/>
            <w:bottom w:val="none" w:sz="0" w:space="0" w:color="auto"/>
            <w:right w:val="none" w:sz="0" w:space="0" w:color="auto"/>
          </w:divBdr>
        </w:div>
        <w:div w:id="1271625829">
          <w:marLeft w:val="0"/>
          <w:marRight w:val="0"/>
          <w:marTop w:val="0"/>
          <w:marBottom w:val="0"/>
          <w:divBdr>
            <w:top w:val="none" w:sz="0" w:space="0" w:color="auto"/>
            <w:left w:val="none" w:sz="0" w:space="0" w:color="auto"/>
            <w:bottom w:val="none" w:sz="0" w:space="0" w:color="auto"/>
            <w:right w:val="none" w:sz="0" w:space="0" w:color="auto"/>
          </w:divBdr>
        </w:div>
        <w:div w:id="1973516884">
          <w:marLeft w:val="0"/>
          <w:marRight w:val="0"/>
          <w:marTop w:val="0"/>
          <w:marBottom w:val="0"/>
          <w:divBdr>
            <w:top w:val="none" w:sz="0" w:space="0" w:color="auto"/>
            <w:left w:val="none" w:sz="0" w:space="0" w:color="auto"/>
            <w:bottom w:val="none" w:sz="0" w:space="0" w:color="auto"/>
            <w:right w:val="none" w:sz="0" w:space="0" w:color="auto"/>
          </w:divBdr>
        </w:div>
        <w:div w:id="322441514">
          <w:marLeft w:val="0"/>
          <w:marRight w:val="0"/>
          <w:marTop w:val="0"/>
          <w:marBottom w:val="0"/>
          <w:divBdr>
            <w:top w:val="none" w:sz="0" w:space="0" w:color="auto"/>
            <w:left w:val="none" w:sz="0" w:space="0" w:color="auto"/>
            <w:bottom w:val="none" w:sz="0" w:space="0" w:color="auto"/>
            <w:right w:val="none" w:sz="0" w:space="0" w:color="auto"/>
          </w:divBdr>
        </w:div>
      </w:divsChild>
    </w:div>
    <w:div w:id="514852986">
      <w:bodyDiv w:val="1"/>
      <w:marLeft w:val="0"/>
      <w:marRight w:val="0"/>
      <w:marTop w:val="0"/>
      <w:marBottom w:val="0"/>
      <w:divBdr>
        <w:top w:val="none" w:sz="0" w:space="0" w:color="auto"/>
        <w:left w:val="none" w:sz="0" w:space="0" w:color="auto"/>
        <w:bottom w:val="none" w:sz="0" w:space="0" w:color="auto"/>
        <w:right w:val="none" w:sz="0" w:space="0" w:color="auto"/>
      </w:divBdr>
    </w:div>
    <w:div w:id="546649656">
      <w:bodyDiv w:val="1"/>
      <w:marLeft w:val="0"/>
      <w:marRight w:val="0"/>
      <w:marTop w:val="0"/>
      <w:marBottom w:val="0"/>
      <w:divBdr>
        <w:top w:val="none" w:sz="0" w:space="0" w:color="auto"/>
        <w:left w:val="none" w:sz="0" w:space="0" w:color="auto"/>
        <w:bottom w:val="none" w:sz="0" w:space="0" w:color="auto"/>
        <w:right w:val="none" w:sz="0" w:space="0" w:color="auto"/>
      </w:divBdr>
      <w:divsChild>
        <w:div w:id="1336230528">
          <w:marLeft w:val="0"/>
          <w:marRight w:val="0"/>
          <w:marTop w:val="0"/>
          <w:marBottom w:val="0"/>
          <w:divBdr>
            <w:top w:val="none" w:sz="0" w:space="0" w:color="auto"/>
            <w:left w:val="none" w:sz="0" w:space="0" w:color="auto"/>
            <w:bottom w:val="none" w:sz="0" w:space="0" w:color="auto"/>
            <w:right w:val="none" w:sz="0" w:space="0" w:color="auto"/>
          </w:divBdr>
        </w:div>
        <w:div w:id="1340425377">
          <w:marLeft w:val="0"/>
          <w:marRight w:val="0"/>
          <w:marTop w:val="0"/>
          <w:marBottom w:val="0"/>
          <w:divBdr>
            <w:top w:val="none" w:sz="0" w:space="0" w:color="auto"/>
            <w:left w:val="none" w:sz="0" w:space="0" w:color="auto"/>
            <w:bottom w:val="none" w:sz="0" w:space="0" w:color="auto"/>
            <w:right w:val="none" w:sz="0" w:space="0" w:color="auto"/>
          </w:divBdr>
        </w:div>
        <w:div w:id="1733307794">
          <w:marLeft w:val="0"/>
          <w:marRight w:val="0"/>
          <w:marTop w:val="0"/>
          <w:marBottom w:val="0"/>
          <w:divBdr>
            <w:top w:val="none" w:sz="0" w:space="0" w:color="auto"/>
            <w:left w:val="none" w:sz="0" w:space="0" w:color="auto"/>
            <w:bottom w:val="none" w:sz="0" w:space="0" w:color="auto"/>
            <w:right w:val="none" w:sz="0" w:space="0" w:color="auto"/>
          </w:divBdr>
        </w:div>
        <w:div w:id="1040669426">
          <w:marLeft w:val="0"/>
          <w:marRight w:val="0"/>
          <w:marTop w:val="0"/>
          <w:marBottom w:val="0"/>
          <w:divBdr>
            <w:top w:val="none" w:sz="0" w:space="0" w:color="auto"/>
            <w:left w:val="none" w:sz="0" w:space="0" w:color="auto"/>
            <w:bottom w:val="none" w:sz="0" w:space="0" w:color="auto"/>
            <w:right w:val="none" w:sz="0" w:space="0" w:color="auto"/>
          </w:divBdr>
        </w:div>
        <w:div w:id="509099441">
          <w:marLeft w:val="0"/>
          <w:marRight w:val="0"/>
          <w:marTop w:val="0"/>
          <w:marBottom w:val="0"/>
          <w:divBdr>
            <w:top w:val="none" w:sz="0" w:space="0" w:color="auto"/>
            <w:left w:val="none" w:sz="0" w:space="0" w:color="auto"/>
            <w:bottom w:val="none" w:sz="0" w:space="0" w:color="auto"/>
            <w:right w:val="none" w:sz="0" w:space="0" w:color="auto"/>
          </w:divBdr>
        </w:div>
        <w:div w:id="1092162784">
          <w:marLeft w:val="0"/>
          <w:marRight w:val="0"/>
          <w:marTop w:val="0"/>
          <w:marBottom w:val="0"/>
          <w:divBdr>
            <w:top w:val="none" w:sz="0" w:space="0" w:color="auto"/>
            <w:left w:val="none" w:sz="0" w:space="0" w:color="auto"/>
            <w:bottom w:val="none" w:sz="0" w:space="0" w:color="auto"/>
            <w:right w:val="none" w:sz="0" w:space="0" w:color="auto"/>
          </w:divBdr>
        </w:div>
        <w:div w:id="1987585054">
          <w:marLeft w:val="0"/>
          <w:marRight w:val="0"/>
          <w:marTop w:val="0"/>
          <w:marBottom w:val="0"/>
          <w:divBdr>
            <w:top w:val="none" w:sz="0" w:space="0" w:color="auto"/>
            <w:left w:val="none" w:sz="0" w:space="0" w:color="auto"/>
            <w:bottom w:val="none" w:sz="0" w:space="0" w:color="auto"/>
            <w:right w:val="none" w:sz="0" w:space="0" w:color="auto"/>
          </w:divBdr>
        </w:div>
        <w:div w:id="843128914">
          <w:marLeft w:val="0"/>
          <w:marRight w:val="0"/>
          <w:marTop w:val="0"/>
          <w:marBottom w:val="0"/>
          <w:divBdr>
            <w:top w:val="none" w:sz="0" w:space="0" w:color="auto"/>
            <w:left w:val="none" w:sz="0" w:space="0" w:color="auto"/>
            <w:bottom w:val="none" w:sz="0" w:space="0" w:color="auto"/>
            <w:right w:val="none" w:sz="0" w:space="0" w:color="auto"/>
          </w:divBdr>
        </w:div>
        <w:div w:id="2056003410">
          <w:marLeft w:val="0"/>
          <w:marRight w:val="0"/>
          <w:marTop w:val="0"/>
          <w:marBottom w:val="0"/>
          <w:divBdr>
            <w:top w:val="none" w:sz="0" w:space="0" w:color="auto"/>
            <w:left w:val="none" w:sz="0" w:space="0" w:color="auto"/>
            <w:bottom w:val="none" w:sz="0" w:space="0" w:color="auto"/>
            <w:right w:val="none" w:sz="0" w:space="0" w:color="auto"/>
          </w:divBdr>
        </w:div>
        <w:div w:id="261451534">
          <w:marLeft w:val="0"/>
          <w:marRight w:val="0"/>
          <w:marTop w:val="0"/>
          <w:marBottom w:val="0"/>
          <w:divBdr>
            <w:top w:val="none" w:sz="0" w:space="0" w:color="auto"/>
            <w:left w:val="none" w:sz="0" w:space="0" w:color="auto"/>
            <w:bottom w:val="none" w:sz="0" w:space="0" w:color="auto"/>
            <w:right w:val="none" w:sz="0" w:space="0" w:color="auto"/>
          </w:divBdr>
        </w:div>
        <w:div w:id="418674946">
          <w:marLeft w:val="0"/>
          <w:marRight w:val="0"/>
          <w:marTop w:val="0"/>
          <w:marBottom w:val="0"/>
          <w:divBdr>
            <w:top w:val="none" w:sz="0" w:space="0" w:color="auto"/>
            <w:left w:val="none" w:sz="0" w:space="0" w:color="auto"/>
            <w:bottom w:val="none" w:sz="0" w:space="0" w:color="auto"/>
            <w:right w:val="none" w:sz="0" w:space="0" w:color="auto"/>
          </w:divBdr>
        </w:div>
        <w:div w:id="1646272995">
          <w:marLeft w:val="0"/>
          <w:marRight w:val="0"/>
          <w:marTop w:val="0"/>
          <w:marBottom w:val="0"/>
          <w:divBdr>
            <w:top w:val="none" w:sz="0" w:space="0" w:color="auto"/>
            <w:left w:val="none" w:sz="0" w:space="0" w:color="auto"/>
            <w:bottom w:val="none" w:sz="0" w:space="0" w:color="auto"/>
            <w:right w:val="none" w:sz="0" w:space="0" w:color="auto"/>
          </w:divBdr>
        </w:div>
      </w:divsChild>
    </w:div>
    <w:div w:id="656566956">
      <w:bodyDiv w:val="1"/>
      <w:marLeft w:val="0"/>
      <w:marRight w:val="0"/>
      <w:marTop w:val="0"/>
      <w:marBottom w:val="0"/>
      <w:divBdr>
        <w:top w:val="none" w:sz="0" w:space="0" w:color="auto"/>
        <w:left w:val="none" w:sz="0" w:space="0" w:color="auto"/>
        <w:bottom w:val="none" w:sz="0" w:space="0" w:color="auto"/>
        <w:right w:val="none" w:sz="0" w:space="0" w:color="auto"/>
      </w:divBdr>
    </w:div>
    <w:div w:id="661080545">
      <w:bodyDiv w:val="1"/>
      <w:marLeft w:val="0"/>
      <w:marRight w:val="0"/>
      <w:marTop w:val="0"/>
      <w:marBottom w:val="0"/>
      <w:divBdr>
        <w:top w:val="none" w:sz="0" w:space="0" w:color="auto"/>
        <w:left w:val="none" w:sz="0" w:space="0" w:color="auto"/>
        <w:bottom w:val="none" w:sz="0" w:space="0" w:color="auto"/>
        <w:right w:val="none" w:sz="0" w:space="0" w:color="auto"/>
      </w:divBdr>
      <w:divsChild>
        <w:div w:id="1074468199">
          <w:marLeft w:val="0"/>
          <w:marRight w:val="0"/>
          <w:marTop w:val="0"/>
          <w:marBottom w:val="0"/>
          <w:divBdr>
            <w:top w:val="none" w:sz="0" w:space="0" w:color="auto"/>
            <w:left w:val="none" w:sz="0" w:space="0" w:color="auto"/>
            <w:bottom w:val="none" w:sz="0" w:space="0" w:color="auto"/>
            <w:right w:val="none" w:sz="0" w:space="0" w:color="auto"/>
          </w:divBdr>
        </w:div>
        <w:div w:id="263073226">
          <w:marLeft w:val="0"/>
          <w:marRight w:val="0"/>
          <w:marTop w:val="0"/>
          <w:marBottom w:val="0"/>
          <w:divBdr>
            <w:top w:val="none" w:sz="0" w:space="0" w:color="auto"/>
            <w:left w:val="none" w:sz="0" w:space="0" w:color="auto"/>
            <w:bottom w:val="none" w:sz="0" w:space="0" w:color="auto"/>
            <w:right w:val="none" w:sz="0" w:space="0" w:color="auto"/>
          </w:divBdr>
        </w:div>
      </w:divsChild>
    </w:div>
    <w:div w:id="670059053">
      <w:bodyDiv w:val="1"/>
      <w:marLeft w:val="0"/>
      <w:marRight w:val="0"/>
      <w:marTop w:val="0"/>
      <w:marBottom w:val="0"/>
      <w:divBdr>
        <w:top w:val="none" w:sz="0" w:space="0" w:color="auto"/>
        <w:left w:val="none" w:sz="0" w:space="0" w:color="auto"/>
        <w:bottom w:val="none" w:sz="0" w:space="0" w:color="auto"/>
        <w:right w:val="none" w:sz="0" w:space="0" w:color="auto"/>
      </w:divBdr>
      <w:divsChild>
        <w:div w:id="809983582">
          <w:marLeft w:val="0"/>
          <w:marRight w:val="0"/>
          <w:marTop w:val="0"/>
          <w:marBottom w:val="0"/>
          <w:divBdr>
            <w:top w:val="none" w:sz="0" w:space="0" w:color="auto"/>
            <w:left w:val="none" w:sz="0" w:space="0" w:color="auto"/>
            <w:bottom w:val="none" w:sz="0" w:space="0" w:color="auto"/>
            <w:right w:val="none" w:sz="0" w:space="0" w:color="auto"/>
          </w:divBdr>
        </w:div>
        <w:div w:id="1651472854">
          <w:marLeft w:val="0"/>
          <w:marRight w:val="0"/>
          <w:marTop w:val="0"/>
          <w:marBottom w:val="0"/>
          <w:divBdr>
            <w:top w:val="none" w:sz="0" w:space="0" w:color="auto"/>
            <w:left w:val="none" w:sz="0" w:space="0" w:color="auto"/>
            <w:bottom w:val="none" w:sz="0" w:space="0" w:color="auto"/>
            <w:right w:val="none" w:sz="0" w:space="0" w:color="auto"/>
          </w:divBdr>
        </w:div>
        <w:div w:id="550773650">
          <w:marLeft w:val="0"/>
          <w:marRight w:val="0"/>
          <w:marTop w:val="0"/>
          <w:marBottom w:val="0"/>
          <w:divBdr>
            <w:top w:val="none" w:sz="0" w:space="0" w:color="auto"/>
            <w:left w:val="none" w:sz="0" w:space="0" w:color="auto"/>
            <w:bottom w:val="none" w:sz="0" w:space="0" w:color="auto"/>
            <w:right w:val="none" w:sz="0" w:space="0" w:color="auto"/>
          </w:divBdr>
        </w:div>
        <w:div w:id="832643028">
          <w:marLeft w:val="0"/>
          <w:marRight w:val="0"/>
          <w:marTop w:val="0"/>
          <w:marBottom w:val="0"/>
          <w:divBdr>
            <w:top w:val="none" w:sz="0" w:space="0" w:color="auto"/>
            <w:left w:val="none" w:sz="0" w:space="0" w:color="auto"/>
            <w:bottom w:val="none" w:sz="0" w:space="0" w:color="auto"/>
            <w:right w:val="none" w:sz="0" w:space="0" w:color="auto"/>
          </w:divBdr>
        </w:div>
        <w:div w:id="724915706">
          <w:marLeft w:val="0"/>
          <w:marRight w:val="0"/>
          <w:marTop w:val="0"/>
          <w:marBottom w:val="0"/>
          <w:divBdr>
            <w:top w:val="none" w:sz="0" w:space="0" w:color="auto"/>
            <w:left w:val="none" w:sz="0" w:space="0" w:color="auto"/>
            <w:bottom w:val="none" w:sz="0" w:space="0" w:color="auto"/>
            <w:right w:val="none" w:sz="0" w:space="0" w:color="auto"/>
          </w:divBdr>
        </w:div>
        <w:div w:id="161823045">
          <w:marLeft w:val="0"/>
          <w:marRight w:val="0"/>
          <w:marTop w:val="0"/>
          <w:marBottom w:val="0"/>
          <w:divBdr>
            <w:top w:val="none" w:sz="0" w:space="0" w:color="auto"/>
            <w:left w:val="none" w:sz="0" w:space="0" w:color="auto"/>
            <w:bottom w:val="none" w:sz="0" w:space="0" w:color="auto"/>
            <w:right w:val="none" w:sz="0" w:space="0" w:color="auto"/>
          </w:divBdr>
        </w:div>
        <w:div w:id="835148420">
          <w:marLeft w:val="0"/>
          <w:marRight w:val="0"/>
          <w:marTop w:val="0"/>
          <w:marBottom w:val="0"/>
          <w:divBdr>
            <w:top w:val="none" w:sz="0" w:space="0" w:color="auto"/>
            <w:left w:val="none" w:sz="0" w:space="0" w:color="auto"/>
            <w:bottom w:val="none" w:sz="0" w:space="0" w:color="auto"/>
            <w:right w:val="none" w:sz="0" w:space="0" w:color="auto"/>
          </w:divBdr>
        </w:div>
        <w:div w:id="544945461">
          <w:marLeft w:val="0"/>
          <w:marRight w:val="0"/>
          <w:marTop w:val="0"/>
          <w:marBottom w:val="0"/>
          <w:divBdr>
            <w:top w:val="none" w:sz="0" w:space="0" w:color="auto"/>
            <w:left w:val="none" w:sz="0" w:space="0" w:color="auto"/>
            <w:bottom w:val="none" w:sz="0" w:space="0" w:color="auto"/>
            <w:right w:val="none" w:sz="0" w:space="0" w:color="auto"/>
          </w:divBdr>
        </w:div>
        <w:div w:id="1456173659">
          <w:marLeft w:val="0"/>
          <w:marRight w:val="0"/>
          <w:marTop w:val="0"/>
          <w:marBottom w:val="0"/>
          <w:divBdr>
            <w:top w:val="none" w:sz="0" w:space="0" w:color="auto"/>
            <w:left w:val="none" w:sz="0" w:space="0" w:color="auto"/>
            <w:bottom w:val="none" w:sz="0" w:space="0" w:color="auto"/>
            <w:right w:val="none" w:sz="0" w:space="0" w:color="auto"/>
          </w:divBdr>
        </w:div>
      </w:divsChild>
    </w:div>
    <w:div w:id="675964023">
      <w:bodyDiv w:val="1"/>
      <w:marLeft w:val="0"/>
      <w:marRight w:val="0"/>
      <w:marTop w:val="0"/>
      <w:marBottom w:val="0"/>
      <w:divBdr>
        <w:top w:val="none" w:sz="0" w:space="0" w:color="auto"/>
        <w:left w:val="none" w:sz="0" w:space="0" w:color="auto"/>
        <w:bottom w:val="none" w:sz="0" w:space="0" w:color="auto"/>
        <w:right w:val="none" w:sz="0" w:space="0" w:color="auto"/>
      </w:divBdr>
    </w:div>
    <w:div w:id="709233300">
      <w:bodyDiv w:val="1"/>
      <w:marLeft w:val="0"/>
      <w:marRight w:val="0"/>
      <w:marTop w:val="0"/>
      <w:marBottom w:val="0"/>
      <w:divBdr>
        <w:top w:val="none" w:sz="0" w:space="0" w:color="auto"/>
        <w:left w:val="none" w:sz="0" w:space="0" w:color="auto"/>
        <w:bottom w:val="none" w:sz="0" w:space="0" w:color="auto"/>
        <w:right w:val="none" w:sz="0" w:space="0" w:color="auto"/>
      </w:divBdr>
    </w:div>
    <w:div w:id="720052715">
      <w:bodyDiv w:val="1"/>
      <w:marLeft w:val="0"/>
      <w:marRight w:val="0"/>
      <w:marTop w:val="0"/>
      <w:marBottom w:val="0"/>
      <w:divBdr>
        <w:top w:val="none" w:sz="0" w:space="0" w:color="auto"/>
        <w:left w:val="none" w:sz="0" w:space="0" w:color="auto"/>
        <w:bottom w:val="none" w:sz="0" w:space="0" w:color="auto"/>
        <w:right w:val="none" w:sz="0" w:space="0" w:color="auto"/>
      </w:divBdr>
      <w:divsChild>
        <w:div w:id="1537113373">
          <w:marLeft w:val="0"/>
          <w:marRight w:val="0"/>
          <w:marTop w:val="0"/>
          <w:marBottom w:val="0"/>
          <w:divBdr>
            <w:top w:val="none" w:sz="0" w:space="0" w:color="auto"/>
            <w:left w:val="none" w:sz="0" w:space="0" w:color="auto"/>
            <w:bottom w:val="none" w:sz="0" w:space="0" w:color="auto"/>
            <w:right w:val="none" w:sz="0" w:space="0" w:color="auto"/>
          </w:divBdr>
          <w:divsChild>
            <w:div w:id="729616020">
              <w:marLeft w:val="0"/>
              <w:marRight w:val="0"/>
              <w:marTop w:val="0"/>
              <w:marBottom w:val="0"/>
              <w:divBdr>
                <w:top w:val="none" w:sz="0" w:space="0" w:color="auto"/>
                <w:left w:val="none" w:sz="0" w:space="0" w:color="auto"/>
                <w:bottom w:val="none" w:sz="0" w:space="0" w:color="auto"/>
                <w:right w:val="none" w:sz="0" w:space="0" w:color="auto"/>
              </w:divBdr>
            </w:div>
          </w:divsChild>
        </w:div>
        <w:div w:id="1047559852">
          <w:marLeft w:val="0"/>
          <w:marRight w:val="0"/>
          <w:marTop w:val="0"/>
          <w:marBottom w:val="0"/>
          <w:divBdr>
            <w:top w:val="none" w:sz="0" w:space="0" w:color="auto"/>
            <w:left w:val="none" w:sz="0" w:space="0" w:color="auto"/>
            <w:bottom w:val="none" w:sz="0" w:space="0" w:color="auto"/>
            <w:right w:val="none" w:sz="0" w:space="0" w:color="auto"/>
          </w:divBdr>
          <w:divsChild>
            <w:div w:id="15587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9115">
      <w:bodyDiv w:val="1"/>
      <w:marLeft w:val="0"/>
      <w:marRight w:val="0"/>
      <w:marTop w:val="0"/>
      <w:marBottom w:val="0"/>
      <w:divBdr>
        <w:top w:val="none" w:sz="0" w:space="0" w:color="auto"/>
        <w:left w:val="none" w:sz="0" w:space="0" w:color="auto"/>
        <w:bottom w:val="none" w:sz="0" w:space="0" w:color="auto"/>
        <w:right w:val="none" w:sz="0" w:space="0" w:color="auto"/>
      </w:divBdr>
      <w:divsChild>
        <w:div w:id="674379266">
          <w:marLeft w:val="0"/>
          <w:marRight w:val="0"/>
          <w:marTop w:val="0"/>
          <w:marBottom w:val="0"/>
          <w:divBdr>
            <w:top w:val="none" w:sz="0" w:space="0" w:color="auto"/>
            <w:left w:val="none" w:sz="0" w:space="0" w:color="auto"/>
            <w:bottom w:val="none" w:sz="0" w:space="0" w:color="auto"/>
            <w:right w:val="none" w:sz="0" w:space="0" w:color="auto"/>
          </w:divBdr>
        </w:div>
        <w:div w:id="296573560">
          <w:marLeft w:val="0"/>
          <w:marRight w:val="0"/>
          <w:marTop w:val="0"/>
          <w:marBottom w:val="0"/>
          <w:divBdr>
            <w:top w:val="none" w:sz="0" w:space="0" w:color="auto"/>
            <w:left w:val="none" w:sz="0" w:space="0" w:color="auto"/>
            <w:bottom w:val="none" w:sz="0" w:space="0" w:color="auto"/>
            <w:right w:val="none" w:sz="0" w:space="0" w:color="auto"/>
          </w:divBdr>
        </w:div>
        <w:div w:id="1244993120">
          <w:marLeft w:val="0"/>
          <w:marRight w:val="0"/>
          <w:marTop w:val="0"/>
          <w:marBottom w:val="0"/>
          <w:divBdr>
            <w:top w:val="none" w:sz="0" w:space="0" w:color="auto"/>
            <w:left w:val="none" w:sz="0" w:space="0" w:color="auto"/>
            <w:bottom w:val="none" w:sz="0" w:space="0" w:color="auto"/>
            <w:right w:val="none" w:sz="0" w:space="0" w:color="auto"/>
          </w:divBdr>
        </w:div>
        <w:div w:id="1861510957">
          <w:marLeft w:val="0"/>
          <w:marRight w:val="0"/>
          <w:marTop w:val="0"/>
          <w:marBottom w:val="0"/>
          <w:divBdr>
            <w:top w:val="none" w:sz="0" w:space="0" w:color="auto"/>
            <w:left w:val="none" w:sz="0" w:space="0" w:color="auto"/>
            <w:bottom w:val="none" w:sz="0" w:space="0" w:color="auto"/>
            <w:right w:val="none" w:sz="0" w:space="0" w:color="auto"/>
          </w:divBdr>
        </w:div>
        <w:div w:id="1480269297">
          <w:marLeft w:val="0"/>
          <w:marRight w:val="0"/>
          <w:marTop w:val="0"/>
          <w:marBottom w:val="0"/>
          <w:divBdr>
            <w:top w:val="none" w:sz="0" w:space="0" w:color="auto"/>
            <w:left w:val="none" w:sz="0" w:space="0" w:color="auto"/>
            <w:bottom w:val="none" w:sz="0" w:space="0" w:color="auto"/>
            <w:right w:val="none" w:sz="0" w:space="0" w:color="auto"/>
          </w:divBdr>
        </w:div>
        <w:div w:id="1048802831">
          <w:marLeft w:val="0"/>
          <w:marRight w:val="0"/>
          <w:marTop w:val="0"/>
          <w:marBottom w:val="0"/>
          <w:divBdr>
            <w:top w:val="none" w:sz="0" w:space="0" w:color="auto"/>
            <w:left w:val="none" w:sz="0" w:space="0" w:color="auto"/>
            <w:bottom w:val="none" w:sz="0" w:space="0" w:color="auto"/>
            <w:right w:val="none" w:sz="0" w:space="0" w:color="auto"/>
          </w:divBdr>
        </w:div>
        <w:div w:id="1470317148">
          <w:marLeft w:val="0"/>
          <w:marRight w:val="0"/>
          <w:marTop w:val="0"/>
          <w:marBottom w:val="0"/>
          <w:divBdr>
            <w:top w:val="none" w:sz="0" w:space="0" w:color="auto"/>
            <w:left w:val="none" w:sz="0" w:space="0" w:color="auto"/>
            <w:bottom w:val="none" w:sz="0" w:space="0" w:color="auto"/>
            <w:right w:val="none" w:sz="0" w:space="0" w:color="auto"/>
          </w:divBdr>
        </w:div>
        <w:div w:id="1781534280">
          <w:marLeft w:val="0"/>
          <w:marRight w:val="0"/>
          <w:marTop w:val="0"/>
          <w:marBottom w:val="0"/>
          <w:divBdr>
            <w:top w:val="none" w:sz="0" w:space="0" w:color="auto"/>
            <w:left w:val="none" w:sz="0" w:space="0" w:color="auto"/>
            <w:bottom w:val="none" w:sz="0" w:space="0" w:color="auto"/>
            <w:right w:val="none" w:sz="0" w:space="0" w:color="auto"/>
          </w:divBdr>
        </w:div>
        <w:div w:id="1814638133">
          <w:marLeft w:val="0"/>
          <w:marRight w:val="0"/>
          <w:marTop w:val="0"/>
          <w:marBottom w:val="0"/>
          <w:divBdr>
            <w:top w:val="none" w:sz="0" w:space="0" w:color="auto"/>
            <w:left w:val="none" w:sz="0" w:space="0" w:color="auto"/>
            <w:bottom w:val="none" w:sz="0" w:space="0" w:color="auto"/>
            <w:right w:val="none" w:sz="0" w:space="0" w:color="auto"/>
          </w:divBdr>
        </w:div>
        <w:div w:id="958293934">
          <w:marLeft w:val="0"/>
          <w:marRight w:val="0"/>
          <w:marTop w:val="0"/>
          <w:marBottom w:val="0"/>
          <w:divBdr>
            <w:top w:val="none" w:sz="0" w:space="0" w:color="auto"/>
            <w:left w:val="none" w:sz="0" w:space="0" w:color="auto"/>
            <w:bottom w:val="none" w:sz="0" w:space="0" w:color="auto"/>
            <w:right w:val="none" w:sz="0" w:space="0" w:color="auto"/>
          </w:divBdr>
        </w:div>
      </w:divsChild>
    </w:div>
    <w:div w:id="773743409">
      <w:bodyDiv w:val="1"/>
      <w:marLeft w:val="0"/>
      <w:marRight w:val="0"/>
      <w:marTop w:val="0"/>
      <w:marBottom w:val="0"/>
      <w:divBdr>
        <w:top w:val="none" w:sz="0" w:space="0" w:color="auto"/>
        <w:left w:val="none" w:sz="0" w:space="0" w:color="auto"/>
        <w:bottom w:val="none" w:sz="0" w:space="0" w:color="auto"/>
        <w:right w:val="none" w:sz="0" w:space="0" w:color="auto"/>
      </w:divBdr>
      <w:divsChild>
        <w:div w:id="270287712">
          <w:marLeft w:val="0"/>
          <w:marRight w:val="0"/>
          <w:marTop w:val="0"/>
          <w:marBottom w:val="0"/>
          <w:divBdr>
            <w:top w:val="none" w:sz="0" w:space="0" w:color="auto"/>
            <w:left w:val="none" w:sz="0" w:space="0" w:color="auto"/>
            <w:bottom w:val="none" w:sz="0" w:space="0" w:color="auto"/>
            <w:right w:val="none" w:sz="0" w:space="0" w:color="auto"/>
          </w:divBdr>
          <w:divsChild>
            <w:div w:id="2097701011">
              <w:marLeft w:val="0"/>
              <w:marRight w:val="0"/>
              <w:marTop w:val="0"/>
              <w:marBottom w:val="0"/>
              <w:divBdr>
                <w:top w:val="none" w:sz="0" w:space="0" w:color="auto"/>
                <w:left w:val="none" w:sz="0" w:space="0" w:color="auto"/>
                <w:bottom w:val="none" w:sz="0" w:space="0" w:color="auto"/>
                <w:right w:val="none" w:sz="0" w:space="0" w:color="auto"/>
              </w:divBdr>
            </w:div>
          </w:divsChild>
        </w:div>
        <w:div w:id="1932005231">
          <w:marLeft w:val="0"/>
          <w:marRight w:val="0"/>
          <w:marTop w:val="0"/>
          <w:marBottom w:val="0"/>
          <w:divBdr>
            <w:top w:val="none" w:sz="0" w:space="0" w:color="auto"/>
            <w:left w:val="none" w:sz="0" w:space="0" w:color="auto"/>
            <w:bottom w:val="none" w:sz="0" w:space="0" w:color="auto"/>
            <w:right w:val="none" w:sz="0" w:space="0" w:color="auto"/>
          </w:divBdr>
          <w:divsChild>
            <w:div w:id="14677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5199">
      <w:bodyDiv w:val="1"/>
      <w:marLeft w:val="0"/>
      <w:marRight w:val="0"/>
      <w:marTop w:val="0"/>
      <w:marBottom w:val="0"/>
      <w:divBdr>
        <w:top w:val="none" w:sz="0" w:space="0" w:color="auto"/>
        <w:left w:val="none" w:sz="0" w:space="0" w:color="auto"/>
        <w:bottom w:val="none" w:sz="0" w:space="0" w:color="auto"/>
        <w:right w:val="none" w:sz="0" w:space="0" w:color="auto"/>
      </w:divBdr>
    </w:div>
    <w:div w:id="838739194">
      <w:bodyDiv w:val="1"/>
      <w:marLeft w:val="0"/>
      <w:marRight w:val="0"/>
      <w:marTop w:val="0"/>
      <w:marBottom w:val="0"/>
      <w:divBdr>
        <w:top w:val="none" w:sz="0" w:space="0" w:color="auto"/>
        <w:left w:val="none" w:sz="0" w:space="0" w:color="auto"/>
        <w:bottom w:val="none" w:sz="0" w:space="0" w:color="auto"/>
        <w:right w:val="none" w:sz="0" w:space="0" w:color="auto"/>
      </w:divBdr>
      <w:divsChild>
        <w:div w:id="941499338">
          <w:marLeft w:val="0"/>
          <w:marRight w:val="0"/>
          <w:marTop w:val="0"/>
          <w:marBottom w:val="0"/>
          <w:divBdr>
            <w:top w:val="none" w:sz="0" w:space="0" w:color="auto"/>
            <w:left w:val="none" w:sz="0" w:space="0" w:color="auto"/>
            <w:bottom w:val="none" w:sz="0" w:space="0" w:color="auto"/>
            <w:right w:val="none" w:sz="0" w:space="0" w:color="auto"/>
          </w:divBdr>
        </w:div>
        <w:div w:id="2089183921">
          <w:marLeft w:val="0"/>
          <w:marRight w:val="0"/>
          <w:marTop w:val="0"/>
          <w:marBottom w:val="0"/>
          <w:divBdr>
            <w:top w:val="none" w:sz="0" w:space="0" w:color="auto"/>
            <w:left w:val="none" w:sz="0" w:space="0" w:color="auto"/>
            <w:bottom w:val="none" w:sz="0" w:space="0" w:color="auto"/>
            <w:right w:val="none" w:sz="0" w:space="0" w:color="auto"/>
          </w:divBdr>
        </w:div>
      </w:divsChild>
    </w:div>
    <w:div w:id="863515868">
      <w:bodyDiv w:val="1"/>
      <w:marLeft w:val="0"/>
      <w:marRight w:val="0"/>
      <w:marTop w:val="0"/>
      <w:marBottom w:val="0"/>
      <w:divBdr>
        <w:top w:val="none" w:sz="0" w:space="0" w:color="auto"/>
        <w:left w:val="none" w:sz="0" w:space="0" w:color="auto"/>
        <w:bottom w:val="none" w:sz="0" w:space="0" w:color="auto"/>
        <w:right w:val="none" w:sz="0" w:space="0" w:color="auto"/>
      </w:divBdr>
      <w:divsChild>
        <w:div w:id="1457597294">
          <w:marLeft w:val="0"/>
          <w:marRight w:val="0"/>
          <w:marTop w:val="0"/>
          <w:marBottom w:val="0"/>
          <w:divBdr>
            <w:top w:val="none" w:sz="0" w:space="0" w:color="auto"/>
            <w:left w:val="none" w:sz="0" w:space="0" w:color="auto"/>
            <w:bottom w:val="none" w:sz="0" w:space="0" w:color="auto"/>
            <w:right w:val="none" w:sz="0" w:space="0" w:color="auto"/>
          </w:divBdr>
        </w:div>
        <w:div w:id="879628031">
          <w:marLeft w:val="0"/>
          <w:marRight w:val="0"/>
          <w:marTop w:val="0"/>
          <w:marBottom w:val="0"/>
          <w:divBdr>
            <w:top w:val="none" w:sz="0" w:space="0" w:color="auto"/>
            <w:left w:val="none" w:sz="0" w:space="0" w:color="auto"/>
            <w:bottom w:val="none" w:sz="0" w:space="0" w:color="auto"/>
            <w:right w:val="none" w:sz="0" w:space="0" w:color="auto"/>
          </w:divBdr>
        </w:div>
        <w:div w:id="1734309072">
          <w:marLeft w:val="0"/>
          <w:marRight w:val="0"/>
          <w:marTop w:val="0"/>
          <w:marBottom w:val="0"/>
          <w:divBdr>
            <w:top w:val="none" w:sz="0" w:space="0" w:color="auto"/>
            <w:left w:val="none" w:sz="0" w:space="0" w:color="auto"/>
            <w:bottom w:val="none" w:sz="0" w:space="0" w:color="auto"/>
            <w:right w:val="none" w:sz="0" w:space="0" w:color="auto"/>
          </w:divBdr>
        </w:div>
        <w:div w:id="1890073517">
          <w:marLeft w:val="0"/>
          <w:marRight w:val="0"/>
          <w:marTop w:val="0"/>
          <w:marBottom w:val="0"/>
          <w:divBdr>
            <w:top w:val="none" w:sz="0" w:space="0" w:color="auto"/>
            <w:left w:val="none" w:sz="0" w:space="0" w:color="auto"/>
            <w:bottom w:val="none" w:sz="0" w:space="0" w:color="auto"/>
            <w:right w:val="none" w:sz="0" w:space="0" w:color="auto"/>
          </w:divBdr>
        </w:div>
        <w:div w:id="2128086973">
          <w:marLeft w:val="0"/>
          <w:marRight w:val="0"/>
          <w:marTop w:val="0"/>
          <w:marBottom w:val="0"/>
          <w:divBdr>
            <w:top w:val="none" w:sz="0" w:space="0" w:color="auto"/>
            <w:left w:val="none" w:sz="0" w:space="0" w:color="auto"/>
            <w:bottom w:val="none" w:sz="0" w:space="0" w:color="auto"/>
            <w:right w:val="none" w:sz="0" w:space="0" w:color="auto"/>
          </w:divBdr>
        </w:div>
        <w:div w:id="1664242563">
          <w:marLeft w:val="0"/>
          <w:marRight w:val="0"/>
          <w:marTop w:val="0"/>
          <w:marBottom w:val="0"/>
          <w:divBdr>
            <w:top w:val="none" w:sz="0" w:space="0" w:color="auto"/>
            <w:left w:val="none" w:sz="0" w:space="0" w:color="auto"/>
            <w:bottom w:val="none" w:sz="0" w:space="0" w:color="auto"/>
            <w:right w:val="none" w:sz="0" w:space="0" w:color="auto"/>
          </w:divBdr>
        </w:div>
        <w:div w:id="1586263604">
          <w:marLeft w:val="0"/>
          <w:marRight w:val="0"/>
          <w:marTop w:val="0"/>
          <w:marBottom w:val="0"/>
          <w:divBdr>
            <w:top w:val="none" w:sz="0" w:space="0" w:color="auto"/>
            <w:left w:val="none" w:sz="0" w:space="0" w:color="auto"/>
            <w:bottom w:val="none" w:sz="0" w:space="0" w:color="auto"/>
            <w:right w:val="none" w:sz="0" w:space="0" w:color="auto"/>
          </w:divBdr>
        </w:div>
        <w:div w:id="1100023926">
          <w:marLeft w:val="0"/>
          <w:marRight w:val="0"/>
          <w:marTop w:val="0"/>
          <w:marBottom w:val="0"/>
          <w:divBdr>
            <w:top w:val="none" w:sz="0" w:space="0" w:color="auto"/>
            <w:left w:val="none" w:sz="0" w:space="0" w:color="auto"/>
            <w:bottom w:val="none" w:sz="0" w:space="0" w:color="auto"/>
            <w:right w:val="none" w:sz="0" w:space="0" w:color="auto"/>
          </w:divBdr>
        </w:div>
      </w:divsChild>
    </w:div>
    <w:div w:id="913005768">
      <w:bodyDiv w:val="1"/>
      <w:marLeft w:val="0"/>
      <w:marRight w:val="0"/>
      <w:marTop w:val="0"/>
      <w:marBottom w:val="0"/>
      <w:divBdr>
        <w:top w:val="none" w:sz="0" w:space="0" w:color="auto"/>
        <w:left w:val="none" w:sz="0" w:space="0" w:color="auto"/>
        <w:bottom w:val="none" w:sz="0" w:space="0" w:color="auto"/>
        <w:right w:val="none" w:sz="0" w:space="0" w:color="auto"/>
      </w:divBdr>
    </w:div>
    <w:div w:id="1010571315">
      <w:bodyDiv w:val="1"/>
      <w:marLeft w:val="0"/>
      <w:marRight w:val="0"/>
      <w:marTop w:val="0"/>
      <w:marBottom w:val="0"/>
      <w:divBdr>
        <w:top w:val="none" w:sz="0" w:space="0" w:color="auto"/>
        <w:left w:val="none" w:sz="0" w:space="0" w:color="auto"/>
        <w:bottom w:val="none" w:sz="0" w:space="0" w:color="auto"/>
        <w:right w:val="none" w:sz="0" w:space="0" w:color="auto"/>
      </w:divBdr>
      <w:divsChild>
        <w:div w:id="1827739485">
          <w:marLeft w:val="0"/>
          <w:marRight w:val="0"/>
          <w:marTop w:val="0"/>
          <w:marBottom w:val="0"/>
          <w:divBdr>
            <w:top w:val="none" w:sz="0" w:space="0" w:color="auto"/>
            <w:left w:val="none" w:sz="0" w:space="0" w:color="auto"/>
            <w:bottom w:val="none" w:sz="0" w:space="0" w:color="auto"/>
            <w:right w:val="none" w:sz="0" w:space="0" w:color="auto"/>
          </w:divBdr>
        </w:div>
        <w:div w:id="1455099982">
          <w:marLeft w:val="0"/>
          <w:marRight w:val="0"/>
          <w:marTop w:val="0"/>
          <w:marBottom w:val="0"/>
          <w:divBdr>
            <w:top w:val="none" w:sz="0" w:space="0" w:color="auto"/>
            <w:left w:val="none" w:sz="0" w:space="0" w:color="auto"/>
            <w:bottom w:val="none" w:sz="0" w:space="0" w:color="auto"/>
            <w:right w:val="none" w:sz="0" w:space="0" w:color="auto"/>
          </w:divBdr>
        </w:div>
        <w:div w:id="20475778">
          <w:marLeft w:val="0"/>
          <w:marRight w:val="0"/>
          <w:marTop w:val="0"/>
          <w:marBottom w:val="0"/>
          <w:divBdr>
            <w:top w:val="none" w:sz="0" w:space="0" w:color="auto"/>
            <w:left w:val="none" w:sz="0" w:space="0" w:color="auto"/>
            <w:bottom w:val="none" w:sz="0" w:space="0" w:color="auto"/>
            <w:right w:val="none" w:sz="0" w:space="0" w:color="auto"/>
          </w:divBdr>
        </w:div>
        <w:div w:id="2052920182">
          <w:marLeft w:val="0"/>
          <w:marRight w:val="0"/>
          <w:marTop w:val="0"/>
          <w:marBottom w:val="0"/>
          <w:divBdr>
            <w:top w:val="none" w:sz="0" w:space="0" w:color="auto"/>
            <w:left w:val="none" w:sz="0" w:space="0" w:color="auto"/>
            <w:bottom w:val="none" w:sz="0" w:space="0" w:color="auto"/>
            <w:right w:val="none" w:sz="0" w:space="0" w:color="auto"/>
          </w:divBdr>
        </w:div>
        <w:div w:id="625744028">
          <w:marLeft w:val="0"/>
          <w:marRight w:val="0"/>
          <w:marTop w:val="0"/>
          <w:marBottom w:val="0"/>
          <w:divBdr>
            <w:top w:val="none" w:sz="0" w:space="0" w:color="auto"/>
            <w:left w:val="none" w:sz="0" w:space="0" w:color="auto"/>
            <w:bottom w:val="none" w:sz="0" w:space="0" w:color="auto"/>
            <w:right w:val="none" w:sz="0" w:space="0" w:color="auto"/>
          </w:divBdr>
        </w:div>
        <w:div w:id="453714641">
          <w:marLeft w:val="0"/>
          <w:marRight w:val="0"/>
          <w:marTop w:val="0"/>
          <w:marBottom w:val="0"/>
          <w:divBdr>
            <w:top w:val="none" w:sz="0" w:space="0" w:color="auto"/>
            <w:left w:val="none" w:sz="0" w:space="0" w:color="auto"/>
            <w:bottom w:val="none" w:sz="0" w:space="0" w:color="auto"/>
            <w:right w:val="none" w:sz="0" w:space="0" w:color="auto"/>
          </w:divBdr>
        </w:div>
        <w:div w:id="1259485326">
          <w:marLeft w:val="0"/>
          <w:marRight w:val="0"/>
          <w:marTop w:val="0"/>
          <w:marBottom w:val="0"/>
          <w:divBdr>
            <w:top w:val="none" w:sz="0" w:space="0" w:color="auto"/>
            <w:left w:val="none" w:sz="0" w:space="0" w:color="auto"/>
            <w:bottom w:val="none" w:sz="0" w:space="0" w:color="auto"/>
            <w:right w:val="none" w:sz="0" w:space="0" w:color="auto"/>
          </w:divBdr>
        </w:div>
      </w:divsChild>
    </w:div>
    <w:div w:id="1037241077">
      <w:bodyDiv w:val="1"/>
      <w:marLeft w:val="0"/>
      <w:marRight w:val="0"/>
      <w:marTop w:val="0"/>
      <w:marBottom w:val="0"/>
      <w:divBdr>
        <w:top w:val="none" w:sz="0" w:space="0" w:color="auto"/>
        <w:left w:val="none" w:sz="0" w:space="0" w:color="auto"/>
        <w:bottom w:val="none" w:sz="0" w:space="0" w:color="auto"/>
        <w:right w:val="none" w:sz="0" w:space="0" w:color="auto"/>
      </w:divBdr>
    </w:div>
    <w:div w:id="1053625115">
      <w:bodyDiv w:val="1"/>
      <w:marLeft w:val="0"/>
      <w:marRight w:val="0"/>
      <w:marTop w:val="0"/>
      <w:marBottom w:val="0"/>
      <w:divBdr>
        <w:top w:val="none" w:sz="0" w:space="0" w:color="auto"/>
        <w:left w:val="none" w:sz="0" w:space="0" w:color="auto"/>
        <w:bottom w:val="none" w:sz="0" w:space="0" w:color="auto"/>
        <w:right w:val="none" w:sz="0" w:space="0" w:color="auto"/>
      </w:divBdr>
    </w:div>
    <w:div w:id="1107239936">
      <w:bodyDiv w:val="1"/>
      <w:marLeft w:val="0"/>
      <w:marRight w:val="0"/>
      <w:marTop w:val="0"/>
      <w:marBottom w:val="0"/>
      <w:divBdr>
        <w:top w:val="none" w:sz="0" w:space="0" w:color="auto"/>
        <w:left w:val="none" w:sz="0" w:space="0" w:color="auto"/>
        <w:bottom w:val="none" w:sz="0" w:space="0" w:color="auto"/>
        <w:right w:val="none" w:sz="0" w:space="0" w:color="auto"/>
      </w:divBdr>
      <w:divsChild>
        <w:div w:id="565145221">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208221867">
          <w:marLeft w:val="0"/>
          <w:marRight w:val="0"/>
          <w:marTop w:val="0"/>
          <w:marBottom w:val="0"/>
          <w:divBdr>
            <w:top w:val="none" w:sz="0" w:space="0" w:color="auto"/>
            <w:left w:val="none" w:sz="0" w:space="0" w:color="auto"/>
            <w:bottom w:val="none" w:sz="0" w:space="0" w:color="auto"/>
            <w:right w:val="none" w:sz="0" w:space="0" w:color="auto"/>
          </w:divBdr>
        </w:div>
        <w:div w:id="420177092">
          <w:marLeft w:val="0"/>
          <w:marRight w:val="0"/>
          <w:marTop w:val="0"/>
          <w:marBottom w:val="0"/>
          <w:divBdr>
            <w:top w:val="none" w:sz="0" w:space="0" w:color="auto"/>
            <w:left w:val="none" w:sz="0" w:space="0" w:color="auto"/>
            <w:bottom w:val="none" w:sz="0" w:space="0" w:color="auto"/>
            <w:right w:val="none" w:sz="0" w:space="0" w:color="auto"/>
          </w:divBdr>
        </w:div>
        <w:div w:id="1375081239">
          <w:marLeft w:val="0"/>
          <w:marRight w:val="0"/>
          <w:marTop w:val="0"/>
          <w:marBottom w:val="0"/>
          <w:divBdr>
            <w:top w:val="none" w:sz="0" w:space="0" w:color="auto"/>
            <w:left w:val="none" w:sz="0" w:space="0" w:color="auto"/>
            <w:bottom w:val="none" w:sz="0" w:space="0" w:color="auto"/>
            <w:right w:val="none" w:sz="0" w:space="0" w:color="auto"/>
          </w:divBdr>
        </w:div>
        <w:div w:id="1808665159">
          <w:marLeft w:val="0"/>
          <w:marRight w:val="0"/>
          <w:marTop w:val="0"/>
          <w:marBottom w:val="0"/>
          <w:divBdr>
            <w:top w:val="none" w:sz="0" w:space="0" w:color="auto"/>
            <w:left w:val="none" w:sz="0" w:space="0" w:color="auto"/>
            <w:bottom w:val="none" w:sz="0" w:space="0" w:color="auto"/>
            <w:right w:val="none" w:sz="0" w:space="0" w:color="auto"/>
          </w:divBdr>
        </w:div>
        <w:div w:id="1484733668">
          <w:marLeft w:val="0"/>
          <w:marRight w:val="0"/>
          <w:marTop w:val="0"/>
          <w:marBottom w:val="0"/>
          <w:divBdr>
            <w:top w:val="none" w:sz="0" w:space="0" w:color="auto"/>
            <w:left w:val="none" w:sz="0" w:space="0" w:color="auto"/>
            <w:bottom w:val="none" w:sz="0" w:space="0" w:color="auto"/>
            <w:right w:val="none" w:sz="0" w:space="0" w:color="auto"/>
          </w:divBdr>
        </w:div>
        <w:div w:id="331182622">
          <w:marLeft w:val="0"/>
          <w:marRight w:val="0"/>
          <w:marTop w:val="0"/>
          <w:marBottom w:val="0"/>
          <w:divBdr>
            <w:top w:val="none" w:sz="0" w:space="0" w:color="auto"/>
            <w:left w:val="none" w:sz="0" w:space="0" w:color="auto"/>
            <w:bottom w:val="none" w:sz="0" w:space="0" w:color="auto"/>
            <w:right w:val="none" w:sz="0" w:space="0" w:color="auto"/>
          </w:divBdr>
        </w:div>
        <w:div w:id="44449558">
          <w:marLeft w:val="0"/>
          <w:marRight w:val="0"/>
          <w:marTop w:val="0"/>
          <w:marBottom w:val="0"/>
          <w:divBdr>
            <w:top w:val="none" w:sz="0" w:space="0" w:color="auto"/>
            <w:left w:val="none" w:sz="0" w:space="0" w:color="auto"/>
            <w:bottom w:val="none" w:sz="0" w:space="0" w:color="auto"/>
            <w:right w:val="none" w:sz="0" w:space="0" w:color="auto"/>
          </w:divBdr>
        </w:div>
        <w:div w:id="1198348653">
          <w:marLeft w:val="0"/>
          <w:marRight w:val="0"/>
          <w:marTop w:val="0"/>
          <w:marBottom w:val="0"/>
          <w:divBdr>
            <w:top w:val="none" w:sz="0" w:space="0" w:color="auto"/>
            <w:left w:val="none" w:sz="0" w:space="0" w:color="auto"/>
            <w:bottom w:val="none" w:sz="0" w:space="0" w:color="auto"/>
            <w:right w:val="none" w:sz="0" w:space="0" w:color="auto"/>
          </w:divBdr>
        </w:div>
      </w:divsChild>
    </w:div>
    <w:div w:id="1169715477">
      <w:bodyDiv w:val="1"/>
      <w:marLeft w:val="0"/>
      <w:marRight w:val="0"/>
      <w:marTop w:val="0"/>
      <w:marBottom w:val="0"/>
      <w:divBdr>
        <w:top w:val="none" w:sz="0" w:space="0" w:color="auto"/>
        <w:left w:val="none" w:sz="0" w:space="0" w:color="auto"/>
        <w:bottom w:val="none" w:sz="0" w:space="0" w:color="auto"/>
        <w:right w:val="none" w:sz="0" w:space="0" w:color="auto"/>
      </w:divBdr>
    </w:div>
    <w:div w:id="1211917865">
      <w:bodyDiv w:val="1"/>
      <w:marLeft w:val="0"/>
      <w:marRight w:val="0"/>
      <w:marTop w:val="0"/>
      <w:marBottom w:val="0"/>
      <w:divBdr>
        <w:top w:val="none" w:sz="0" w:space="0" w:color="auto"/>
        <w:left w:val="none" w:sz="0" w:space="0" w:color="auto"/>
        <w:bottom w:val="none" w:sz="0" w:space="0" w:color="auto"/>
        <w:right w:val="none" w:sz="0" w:space="0" w:color="auto"/>
      </w:divBdr>
      <w:divsChild>
        <w:div w:id="1077477801">
          <w:marLeft w:val="0"/>
          <w:marRight w:val="0"/>
          <w:marTop w:val="0"/>
          <w:marBottom w:val="0"/>
          <w:divBdr>
            <w:top w:val="none" w:sz="0" w:space="0" w:color="auto"/>
            <w:left w:val="none" w:sz="0" w:space="0" w:color="auto"/>
            <w:bottom w:val="none" w:sz="0" w:space="0" w:color="auto"/>
            <w:right w:val="none" w:sz="0" w:space="0" w:color="auto"/>
          </w:divBdr>
          <w:divsChild>
            <w:div w:id="997341225">
              <w:marLeft w:val="0"/>
              <w:marRight w:val="0"/>
              <w:marTop w:val="0"/>
              <w:marBottom w:val="0"/>
              <w:divBdr>
                <w:top w:val="none" w:sz="0" w:space="0" w:color="auto"/>
                <w:left w:val="none" w:sz="0" w:space="0" w:color="auto"/>
                <w:bottom w:val="none" w:sz="0" w:space="0" w:color="auto"/>
                <w:right w:val="none" w:sz="0" w:space="0" w:color="auto"/>
              </w:divBdr>
            </w:div>
            <w:div w:id="617688033">
              <w:marLeft w:val="0"/>
              <w:marRight w:val="0"/>
              <w:marTop w:val="0"/>
              <w:marBottom w:val="0"/>
              <w:divBdr>
                <w:top w:val="none" w:sz="0" w:space="0" w:color="auto"/>
                <w:left w:val="none" w:sz="0" w:space="0" w:color="auto"/>
                <w:bottom w:val="none" w:sz="0" w:space="0" w:color="auto"/>
                <w:right w:val="none" w:sz="0" w:space="0" w:color="auto"/>
              </w:divBdr>
              <w:divsChild>
                <w:div w:id="84696485">
                  <w:marLeft w:val="720"/>
                  <w:marRight w:val="0"/>
                  <w:marTop w:val="0"/>
                  <w:marBottom w:val="0"/>
                  <w:divBdr>
                    <w:top w:val="none" w:sz="0" w:space="0" w:color="auto"/>
                    <w:left w:val="none" w:sz="0" w:space="0" w:color="auto"/>
                    <w:bottom w:val="none" w:sz="0" w:space="0" w:color="auto"/>
                    <w:right w:val="none" w:sz="0" w:space="0" w:color="auto"/>
                  </w:divBdr>
                </w:div>
              </w:divsChild>
            </w:div>
            <w:div w:id="1458336157">
              <w:marLeft w:val="0"/>
              <w:marRight w:val="0"/>
              <w:marTop w:val="0"/>
              <w:marBottom w:val="0"/>
              <w:divBdr>
                <w:top w:val="none" w:sz="0" w:space="0" w:color="auto"/>
                <w:left w:val="none" w:sz="0" w:space="0" w:color="auto"/>
                <w:bottom w:val="none" w:sz="0" w:space="0" w:color="auto"/>
                <w:right w:val="none" w:sz="0" w:space="0" w:color="auto"/>
              </w:divBdr>
              <w:divsChild>
                <w:div w:id="1905026738">
                  <w:marLeft w:val="720"/>
                  <w:marRight w:val="0"/>
                  <w:marTop w:val="0"/>
                  <w:marBottom w:val="0"/>
                  <w:divBdr>
                    <w:top w:val="none" w:sz="0" w:space="0" w:color="auto"/>
                    <w:left w:val="none" w:sz="0" w:space="0" w:color="auto"/>
                    <w:bottom w:val="none" w:sz="0" w:space="0" w:color="auto"/>
                    <w:right w:val="none" w:sz="0" w:space="0" w:color="auto"/>
                  </w:divBdr>
                </w:div>
                <w:div w:id="14057589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615">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0"/>
          <w:marRight w:val="0"/>
          <w:marTop w:val="0"/>
          <w:marBottom w:val="0"/>
          <w:divBdr>
            <w:top w:val="none" w:sz="0" w:space="0" w:color="auto"/>
            <w:left w:val="none" w:sz="0" w:space="0" w:color="auto"/>
            <w:bottom w:val="none" w:sz="0" w:space="0" w:color="auto"/>
            <w:right w:val="none" w:sz="0" w:space="0" w:color="auto"/>
          </w:divBdr>
        </w:div>
        <w:div w:id="466894917">
          <w:marLeft w:val="0"/>
          <w:marRight w:val="0"/>
          <w:marTop w:val="0"/>
          <w:marBottom w:val="0"/>
          <w:divBdr>
            <w:top w:val="none" w:sz="0" w:space="0" w:color="auto"/>
            <w:left w:val="none" w:sz="0" w:space="0" w:color="auto"/>
            <w:bottom w:val="none" w:sz="0" w:space="0" w:color="auto"/>
            <w:right w:val="none" w:sz="0" w:space="0" w:color="auto"/>
          </w:divBdr>
        </w:div>
        <w:div w:id="668945047">
          <w:marLeft w:val="0"/>
          <w:marRight w:val="0"/>
          <w:marTop w:val="0"/>
          <w:marBottom w:val="0"/>
          <w:divBdr>
            <w:top w:val="none" w:sz="0" w:space="0" w:color="auto"/>
            <w:left w:val="none" w:sz="0" w:space="0" w:color="auto"/>
            <w:bottom w:val="none" w:sz="0" w:space="0" w:color="auto"/>
            <w:right w:val="none" w:sz="0" w:space="0" w:color="auto"/>
          </w:divBdr>
        </w:div>
        <w:div w:id="340931573">
          <w:marLeft w:val="0"/>
          <w:marRight w:val="0"/>
          <w:marTop w:val="0"/>
          <w:marBottom w:val="0"/>
          <w:divBdr>
            <w:top w:val="none" w:sz="0" w:space="0" w:color="auto"/>
            <w:left w:val="none" w:sz="0" w:space="0" w:color="auto"/>
            <w:bottom w:val="none" w:sz="0" w:space="0" w:color="auto"/>
            <w:right w:val="none" w:sz="0" w:space="0" w:color="auto"/>
          </w:divBdr>
        </w:div>
        <w:div w:id="1143499309">
          <w:marLeft w:val="0"/>
          <w:marRight w:val="0"/>
          <w:marTop w:val="0"/>
          <w:marBottom w:val="0"/>
          <w:divBdr>
            <w:top w:val="none" w:sz="0" w:space="0" w:color="auto"/>
            <w:left w:val="none" w:sz="0" w:space="0" w:color="auto"/>
            <w:bottom w:val="none" w:sz="0" w:space="0" w:color="auto"/>
            <w:right w:val="none" w:sz="0" w:space="0" w:color="auto"/>
          </w:divBdr>
        </w:div>
        <w:div w:id="1469863158">
          <w:marLeft w:val="0"/>
          <w:marRight w:val="0"/>
          <w:marTop w:val="0"/>
          <w:marBottom w:val="0"/>
          <w:divBdr>
            <w:top w:val="none" w:sz="0" w:space="0" w:color="auto"/>
            <w:left w:val="none" w:sz="0" w:space="0" w:color="auto"/>
            <w:bottom w:val="none" w:sz="0" w:space="0" w:color="auto"/>
            <w:right w:val="none" w:sz="0" w:space="0" w:color="auto"/>
          </w:divBdr>
        </w:div>
        <w:div w:id="118885846">
          <w:marLeft w:val="0"/>
          <w:marRight w:val="0"/>
          <w:marTop w:val="0"/>
          <w:marBottom w:val="0"/>
          <w:divBdr>
            <w:top w:val="none" w:sz="0" w:space="0" w:color="auto"/>
            <w:left w:val="none" w:sz="0" w:space="0" w:color="auto"/>
            <w:bottom w:val="none" w:sz="0" w:space="0" w:color="auto"/>
            <w:right w:val="none" w:sz="0" w:space="0" w:color="auto"/>
          </w:divBdr>
        </w:div>
        <w:div w:id="1494878557">
          <w:marLeft w:val="0"/>
          <w:marRight w:val="0"/>
          <w:marTop w:val="0"/>
          <w:marBottom w:val="0"/>
          <w:divBdr>
            <w:top w:val="none" w:sz="0" w:space="0" w:color="auto"/>
            <w:left w:val="none" w:sz="0" w:space="0" w:color="auto"/>
            <w:bottom w:val="none" w:sz="0" w:space="0" w:color="auto"/>
            <w:right w:val="none" w:sz="0" w:space="0" w:color="auto"/>
          </w:divBdr>
        </w:div>
        <w:div w:id="1203051610">
          <w:marLeft w:val="0"/>
          <w:marRight w:val="0"/>
          <w:marTop w:val="0"/>
          <w:marBottom w:val="0"/>
          <w:divBdr>
            <w:top w:val="none" w:sz="0" w:space="0" w:color="auto"/>
            <w:left w:val="none" w:sz="0" w:space="0" w:color="auto"/>
            <w:bottom w:val="none" w:sz="0" w:space="0" w:color="auto"/>
            <w:right w:val="none" w:sz="0" w:space="0" w:color="auto"/>
          </w:divBdr>
        </w:div>
        <w:div w:id="1068773379">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1112239802">
          <w:marLeft w:val="0"/>
          <w:marRight w:val="0"/>
          <w:marTop w:val="0"/>
          <w:marBottom w:val="0"/>
          <w:divBdr>
            <w:top w:val="none" w:sz="0" w:space="0" w:color="auto"/>
            <w:left w:val="none" w:sz="0" w:space="0" w:color="auto"/>
            <w:bottom w:val="none" w:sz="0" w:space="0" w:color="auto"/>
            <w:right w:val="none" w:sz="0" w:space="0" w:color="auto"/>
          </w:divBdr>
        </w:div>
        <w:div w:id="49497064">
          <w:marLeft w:val="0"/>
          <w:marRight w:val="0"/>
          <w:marTop w:val="0"/>
          <w:marBottom w:val="0"/>
          <w:divBdr>
            <w:top w:val="none" w:sz="0" w:space="0" w:color="auto"/>
            <w:left w:val="none" w:sz="0" w:space="0" w:color="auto"/>
            <w:bottom w:val="none" w:sz="0" w:space="0" w:color="auto"/>
            <w:right w:val="none" w:sz="0" w:space="0" w:color="auto"/>
          </w:divBdr>
        </w:div>
        <w:div w:id="1096289898">
          <w:marLeft w:val="0"/>
          <w:marRight w:val="0"/>
          <w:marTop w:val="0"/>
          <w:marBottom w:val="0"/>
          <w:divBdr>
            <w:top w:val="none" w:sz="0" w:space="0" w:color="auto"/>
            <w:left w:val="none" w:sz="0" w:space="0" w:color="auto"/>
            <w:bottom w:val="none" w:sz="0" w:space="0" w:color="auto"/>
            <w:right w:val="none" w:sz="0" w:space="0" w:color="auto"/>
          </w:divBdr>
        </w:div>
        <w:div w:id="179854454">
          <w:marLeft w:val="0"/>
          <w:marRight w:val="0"/>
          <w:marTop w:val="0"/>
          <w:marBottom w:val="0"/>
          <w:divBdr>
            <w:top w:val="none" w:sz="0" w:space="0" w:color="auto"/>
            <w:left w:val="none" w:sz="0" w:space="0" w:color="auto"/>
            <w:bottom w:val="none" w:sz="0" w:space="0" w:color="auto"/>
            <w:right w:val="none" w:sz="0" w:space="0" w:color="auto"/>
          </w:divBdr>
        </w:div>
        <w:div w:id="1049299846">
          <w:marLeft w:val="0"/>
          <w:marRight w:val="0"/>
          <w:marTop w:val="0"/>
          <w:marBottom w:val="0"/>
          <w:divBdr>
            <w:top w:val="none" w:sz="0" w:space="0" w:color="auto"/>
            <w:left w:val="none" w:sz="0" w:space="0" w:color="auto"/>
            <w:bottom w:val="none" w:sz="0" w:space="0" w:color="auto"/>
            <w:right w:val="none" w:sz="0" w:space="0" w:color="auto"/>
          </w:divBdr>
        </w:div>
        <w:div w:id="543636243">
          <w:marLeft w:val="0"/>
          <w:marRight w:val="0"/>
          <w:marTop w:val="0"/>
          <w:marBottom w:val="0"/>
          <w:divBdr>
            <w:top w:val="none" w:sz="0" w:space="0" w:color="auto"/>
            <w:left w:val="none" w:sz="0" w:space="0" w:color="auto"/>
            <w:bottom w:val="none" w:sz="0" w:space="0" w:color="auto"/>
            <w:right w:val="none" w:sz="0" w:space="0" w:color="auto"/>
          </w:divBdr>
        </w:div>
        <w:div w:id="1381175267">
          <w:marLeft w:val="0"/>
          <w:marRight w:val="0"/>
          <w:marTop w:val="0"/>
          <w:marBottom w:val="0"/>
          <w:divBdr>
            <w:top w:val="none" w:sz="0" w:space="0" w:color="auto"/>
            <w:left w:val="none" w:sz="0" w:space="0" w:color="auto"/>
            <w:bottom w:val="none" w:sz="0" w:space="0" w:color="auto"/>
            <w:right w:val="none" w:sz="0" w:space="0" w:color="auto"/>
          </w:divBdr>
        </w:div>
        <w:div w:id="332925137">
          <w:marLeft w:val="0"/>
          <w:marRight w:val="0"/>
          <w:marTop w:val="0"/>
          <w:marBottom w:val="0"/>
          <w:divBdr>
            <w:top w:val="none" w:sz="0" w:space="0" w:color="auto"/>
            <w:left w:val="none" w:sz="0" w:space="0" w:color="auto"/>
            <w:bottom w:val="none" w:sz="0" w:space="0" w:color="auto"/>
            <w:right w:val="none" w:sz="0" w:space="0" w:color="auto"/>
          </w:divBdr>
        </w:div>
        <w:div w:id="918245743">
          <w:marLeft w:val="0"/>
          <w:marRight w:val="0"/>
          <w:marTop w:val="0"/>
          <w:marBottom w:val="0"/>
          <w:divBdr>
            <w:top w:val="none" w:sz="0" w:space="0" w:color="auto"/>
            <w:left w:val="none" w:sz="0" w:space="0" w:color="auto"/>
            <w:bottom w:val="none" w:sz="0" w:space="0" w:color="auto"/>
            <w:right w:val="none" w:sz="0" w:space="0" w:color="auto"/>
          </w:divBdr>
        </w:div>
        <w:div w:id="816803323">
          <w:marLeft w:val="0"/>
          <w:marRight w:val="0"/>
          <w:marTop w:val="0"/>
          <w:marBottom w:val="0"/>
          <w:divBdr>
            <w:top w:val="none" w:sz="0" w:space="0" w:color="auto"/>
            <w:left w:val="none" w:sz="0" w:space="0" w:color="auto"/>
            <w:bottom w:val="none" w:sz="0" w:space="0" w:color="auto"/>
            <w:right w:val="none" w:sz="0" w:space="0" w:color="auto"/>
          </w:divBdr>
        </w:div>
        <w:div w:id="1375615129">
          <w:marLeft w:val="0"/>
          <w:marRight w:val="0"/>
          <w:marTop w:val="0"/>
          <w:marBottom w:val="0"/>
          <w:divBdr>
            <w:top w:val="none" w:sz="0" w:space="0" w:color="auto"/>
            <w:left w:val="none" w:sz="0" w:space="0" w:color="auto"/>
            <w:bottom w:val="none" w:sz="0" w:space="0" w:color="auto"/>
            <w:right w:val="none" w:sz="0" w:space="0" w:color="auto"/>
          </w:divBdr>
        </w:div>
        <w:div w:id="1504121761">
          <w:marLeft w:val="0"/>
          <w:marRight w:val="0"/>
          <w:marTop w:val="0"/>
          <w:marBottom w:val="0"/>
          <w:divBdr>
            <w:top w:val="none" w:sz="0" w:space="0" w:color="auto"/>
            <w:left w:val="none" w:sz="0" w:space="0" w:color="auto"/>
            <w:bottom w:val="none" w:sz="0" w:space="0" w:color="auto"/>
            <w:right w:val="none" w:sz="0" w:space="0" w:color="auto"/>
          </w:divBdr>
        </w:div>
        <w:div w:id="123083852">
          <w:marLeft w:val="0"/>
          <w:marRight w:val="0"/>
          <w:marTop w:val="0"/>
          <w:marBottom w:val="0"/>
          <w:divBdr>
            <w:top w:val="none" w:sz="0" w:space="0" w:color="auto"/>
            <w:left w:val="none" w:sz="0" w:space="0" w:color="auto"/>
            <w:bottom w:val="none" w:sz="0" w:space="0" w:color="auto"/>
            <w:right w:val="none" w:sz="0" w:space="0" w:color="auto"/>
          </w:divBdr>
        </w:div>
        <w:div w:id="692657891">
          <w:marLeft w:val="0"/>
          <w:marRight w:val="0"/>
          <w:marTop w:val="0"/>
          <w:marBottom w:val="0"/>
          <w:divBdr>
            <w:top w:val="none" w:sz="0" w:space="0" w:color="auto"/>
            <w:left w:val="none" w:sz="0" w:space="0" w:color="auto"/>
            <w:bottom w:val="none" w:sz="0" w:space="0" w:color="auto"/>
            <w:right w:val="none" w:sz="0" w:space="0" w:color="auto"/>
          </w:divBdr>
        </w:div>
        <w:div w:id="224069076">
          <w:marLeft w:val="0"/>
          <w:marRight w:val="0"/>
          <w:marTop w:val="0"/>
          <w:marBottom w:val="0"/>
          <w:divBdr>
            <w:top w:val="none" w:sz="0" w:space="0" w:color="auto"/>
            <w:left w:val="none" w:sz="0" w:space="0" w:color="auto"/>
            <w:bottom w:val="none" w:sz="0" w:space="0" w:color="auto"/>
            <w:right w:val="none" w:sz="0" w:space="0" w:color="auto"/>
          </w:divBdr>
        </w:div>
        <w:div w:id="664281092">
          <w:marLeft w:val="0"/>
          <w:marRight w:val="0"/>
          <w:marTop w:val="0"/>
          <w:marBottom w:val="0"/>
          <w:divBdr>
            <w:top w:val="none" w:sz="0" w:space="0" w:color="auto"/>
            <w:left w:val="none" w:sz="0" w:space="0" w:color="auto"/>
            <w:bottom w:val="none" w:sz="0" w:space="0" w:color="auto"/>
            <w:right w:val="none" w:sz="0" w:space="0" w:color="auto"/>
          </w:divBdr>
        </w:div>
        <w:div w:id="1374621597">
          <w:marLeft w:val="0"/>
          <w:marRight w:val="0"/>
          <w:marTop w:val="0"/>
          <w:marBottom w:val="0"/>
          <w:divBdr>
            <w:top w:val="none" w:sz="0" w:space="0" w:color="auto"/>
            <w:left w:val="none" w:sz="0" w:space="0" w:color="auto"/>
            <w:bottom w:val="none" w:sz="0" w:space="0" w:color="auto"/>
            <w:right w:val="none" w:sz="0" w:space="0" w:color="auto"/>
          </w:divBdr>
        </w:div>
        <w:div w:id="2005737546">
          <w:marLeft w:val="0"/>
          <w:marRight w:val="0"/>
          <w:marTop w:val="0"/>
          <w:marBottom w:val="0"/>
          <w:divBdr>
            <w:top w:val="none" w:sz="0" w:space="0" w:color="auto"/>
            <w:left w:val="none" w:sz="0" w:space="0" w:color="auto"/>
            <w:bottom w:val="none" w:sz="0" w:space="0" w:color="auto"/>
            <w:right w:val="none" w:sz="0" w:space="0" w:color="auto"/>
          </w:divBdr>
        </w:div>
        <w:div w:id="1466662607">
          <w:marLeft w:val="0"/>
          <w:marRight w:val="0"/>
          <w:marTop w:val="0"/>
          <w:marBottom w:val="0"/>
          <w:divBdr>
            <w:top w:val="none" w:sz="0" w:space="0" w:color="auto"/>
            <w:left w:val="none" w:sz="0" w:space="0" w:color="auto"/>
            <w:bottom w:val="none" w:sz="0" w:space="0" w:color="auto"/>
            <w:right w:val="none" w:sz="0" w:space="0" w:color="auto"/>
          </w:divBdr>
        </w:div>
        <w:div w:id="1838418012">
          <w:marLeft w:val="0"/>
          <w:marRight w:val="0"/>
          <w:marTop w:val="0"/>
          <w:marBottom w:val="0"/>
          <w:divBdr>
            <w:top w:val="none" w:sz="0" w:space="0" w:color="auto"/>
            <w:left w:val="none" w:sz="0" w:space="0" w:color="auto"/>
            <w:bottom w:val="none" w:sz="0" w:space="0" w:color="auto"/>
            <w:right w:val="none" w:sz="0" w:space="0" w:color="auto"/>
          </w:divBdr>
        </w:div>
        <w:div w:id="904492536">
          <w:marLeft w:val="0"/>
          <w:marRight w:val="0"/>
          <w:marTop w:val="0"/>
          <w:marBottom w:val="0"/>
          <w:divBdr>
            <w:top w:val="none" w:sz="0" w:space="0" w:color="auto"/>
            <w:left w:val="none" w:sz="0" w:space="0" w:color="auto"/>
            <w:bottom w:val="none" w:sz="0" w:space="0" w:color="auto"/>
            <w:right w:val="none" w:sz="0" w:space="0" w:color="auto"/>
          </w:divBdr>
        </w:div>
        <w:div w:id="1392343970">
          <w:marLeft w:val="0"/>
          <w:marRight w:val="0"/>
          <w:marTop w:val="0"/>
          <w:marBottom w:val="0"/>
          <w:divBdr>
            <w:top w:val="none" w:sz="0" w:space="0" w:color="auto"/>
            <w:left w:val="none" w:sz="0" w:space="0" w:color="auto"/>
            <w:bottom w:val="none" w:sz="0" w:space="0" w:color="auto"/>
            <w:right w:val="none" w:sz="0" w:space="0" w:color="auto"/>
          </w:divBdr>
        </w:div>
        <w:div w:id="786000469">
          <w:marLeft w:val="0"/>
          <w:marRight w:val="0"/>
          <w:marTop w:val="0"/>
          <w:marBottom w:val="0"/>
          <w:divBdr>
            <w:top w:val="none" w:sz="0" w:space="0" w:color="auto"/>
            <w:left w:val="none" w:sz="0" w:space="0" w:color="auto"/>
            <w:bottom w:val="none" w:sz="0" w:space="0" w:color="auto"/>
            <w:right w:val="none" w:sz="0" w:space="0" w:color="auto"/>
          </w:divBdr>
        </w:div>
        <w:div w:id="1886912690">
          <w:marLeft w:val="0"/>
          <w:marRight w:val="0"/>
          <w:marTop w:val="0"/>
          <w:marBottom w:val="0"/>
          <w:divBdr>
            <w:top w:val="none" w:sz="0" w:space="0" w:color="auto"/>
            <w:left w:val="none" w:sz="0" w:space="0" w:color="auto"/>
            <w:bottom w:val="none" w:sz="0" w:space="0" w:color="auto"/>
            <w:right w:val="none" w:sz="0" w:space="0" w:color="auto"/>
          </w:divBdr>
        </w:div>
        <w:div w:id="645352301">
          <w:marLeft w:val="0"/>
          <w:marRight w:val="0"/>
          <w:marTop w:val="0"/>
          <w:marBottom w:val="0"/>
          <w:divBdr>
            <w:top w:val="none" w:sz="0" w:space="0" w:color="auto"/>
            <w:left w:val="none" w:sz="0" w:space="0" w:color="auto"/>
            <w:bottom w:val="none" w:sz="0" w:space="0" w:color="auto"/>
            <w:right w:val="none" w:sz="0" w:space="0" w:color="auto"/>
          </w:divBdr>
        </w:div>
        <w:div w:id="1084841996">
          <w:marLeft w:val="0"/>
          <w:marRight w:val="0"/>
          <w:marTop w:val="0"/>
          <w:marBottom w:val="0"/>
          <w:divBdr>
            <w:top w:val="none" w:sz="0" w:space="0" w:color="auto"/>
            <w:left w:val="none" w:sz="0" w:space="0" w:color="auto"/>
            <w:bottom w:val="none" w:sz="0" w:space="0" w:color="auto"/>
            <w:right w:val="none" w:sz="0" w:space="0" w:color="auto"/>
          </w:divBdr>
        </w:div>
        <w:div w:id="1509707513">
          <w:marLeft w:val="0"/>
          <w:marRight w:val="0"/>
          <w:marTop w:val="0"/>
          <w:marBottom w:val="0"/>
          <w:divBdr>
            <w:top w:val="none" w:sz="0" w:space="0" w:color="auto"/>
            <w:left w:val="none" w:sz="0" w:space="0" w:color="auto"/>
            <w:bottom w:val="none" w:sz="0" w:space="0" w:color="auto"/>
            <w:right w:val="none" w:sz="0" w:space="0" w:color="auto"/>
          </w:divBdr>
        </w:div>
        <w:div w:id="1114134476">
          <w:marLeft w:val="0"/>
          <w:marRight w:val="0"/>
          <w:marTop w:val="0"/>
          <w:marBottom w:val="0"/>
          <w:divBdr>
            <w:top w:val="none" w:sz="0" w:space="0" w:color="auto"/>
            <w:left w:val="none" w:sz="0" w:space="0" w:color="auto"/>
            <w:bottom w:val="none" w:sz="0" w:space="0" w:color="auto"/>
            <w:right w:val="none" w:sz="0" w:space="0" w:color="auto"/>
          </w:divBdr>
        </w:div>
        <w:div w:id="1282027808">
          <w:marLeft w:val="0"/>
          <w:marRight w:val="0"/>
          <w:marTop w:val="0"/>
          <w:marBottom w:val="0"/>
          <w:divBdr>
            <w:top w:val="none" w:sz="0" w:space="0" w:color="auto"/>
            <w:left w:val="none" w:sz="0" w:space="0" w:color="auto"/>
            <w:bottom w:val="none" w:sz="0" w:space="0" w:color="auto"/>
            <w:right w:val="none" w:sz="0" w:space="0" w:color="auto"/>
          </w:divBdr>
        </w:div>
        <w:div w:id="991567475">
          <w:marLeft w:val="0"/>
          <w:marRight w:val="0"/>
          <w:marTop w:val="0"/>
          <w:marBottom w:val="0"/>
          <w:divBdr>
            <w:top w:val="none" w:sz="0" w:space="0" w:color="auto"/>
            <w:left w:val="none" w:sz="0" w:space="0" w:color="auto"/>
            <w:bottom w:val="none" w:sz="0" w:space="0" w:color="auto"/>
            <w:right w:val="none" w:sz="0" w:space="0" w:color="auto"/>
          </w:divBdr>
        </w:div>
        <w:div w:id="623658035">
          <w:marLeft w:val="0"/>
          <w:marRight w:val="0"/>
          <w:marTop w:val="0"/>
          <w:marBottom w:val="0"/>
          <w:divBdr>
            <w:top w:val="none" w:sz="0" w:space="0" w:color="auto"/>
            <w:left w:val="none" w:sz="0" w:space="0" w:color="auto"/>
            <w:bottom w:val="none" w:sz="0" w:space="0" w:color="auto"/>
            <w:right w:val="none" w:sz="0" w:space="0" w:color="auto"/>
          </w:divBdr>
        </w:div>
        <w:div w:id="1645231758">
          <w:marLeft w:val="0"/>
          <w:marRight w:val="0"/>
          <w:marTop w:val="0"/>
          <w:marBottom w:val="0"/>
          <w:divBdr>
            <w:top w:val="none" w:sz="0" w:space="0" w:color="auto"/>
            <w:left w:val="none" w:sz="0" w:space="0" w:color="auto"/>
            <w:bottom w:val="none" w:sz="0" w:space="0" w:color="auto"/>
            <w:right w:val="none" w:sz="0" w:space="0" w:color="auto"/>
          </w:divBdr>
        </w:div>
        <w:div w:id="1671835019">
          <w:marLeft w:val="0"/>
          <w:marRight w:val="0"/>
          <w:marTop w:val="0"/>
          <w:marBottom w:val="0"/>
          <w:divBdr>
            <w:top w:val="none" w:sz="0" w:space="0" w:color="auto"/>
            <w:left w:val="none" w:sz="0" w:space="0" w:color="auto"/>
            <w:bottom w:val="none" w:sz="0" w:space="0" w:color="auto"/>
            <w:right w:val="none" w:sz="0" w:space="0" w:color="auto"/>
          </w:divBdr>
        </w:div>
        <w:div w:id="1407603791">
          <w:marLeft w:val="0"/>
          <w:marRight w:val="0"/>
          <w:marTop w:val="0"/>
          <w:marBottom w:val="0"/>
          <w:divBdr>
            <w:top w:val="none" w:sz="0" w:space="0" w:color="auto"/>
            <w:left w:val="none" w:sz="0" w:space="0" w:color="auto"/>
            <w:bottom w:val="none" w:sz="0" w:space="0" w:color="auto"/>
            <w:right w:val="none" w:sz="0" w:space="0" w:color="auto"/>
          </w:divBdr>
        </w:div>
        <w:div w:id="1762556890">
          <w:marLeft w:val="0"/>
          <w:marRight w:val="0"/>
          <w:marTop w:val="0"/>
          <w:marBottom w:val="0"/>
          <w:divBdr>
            <w:top w:val="none" w:sz="0" w:space="0" w:color="auto"/>
            <w:left w:val="none" w:sz="0" w:space="0" w:color="auto"/>
            <w:bottom w:val="none" w:sz="0" w:space="0" w:color="auto"/>
            <w:right w:val="none" w:sz="0" w:space="0" w:color="auto"/>
          </w:divBdr>
        </w:div>
        <w:div w:id="3482198">
          <w:marLeft w:val="0"/>
          <w:marRight w:val="0"/>
          <w:marTop w:val="0"/>
          <w:marBottom w:val="0"/>
          <w:divBdr>
            <w:top w:val="none" w:sz="0" w:space="0" w:color="auto"/>
            <w:left w:val="none" w:sz="0" w:space="0" w:color="auto"/>
            <w:bottom w:val="none" w:sz="0" w:space="0" w:color="auto"/>
            <w:right w:val="none" w:sz="0" w:space="0" w:color="auto"/>
          </w:divBdr>
        </w:div>
        <w:div w:id="1467816238">
          <w:marLeft w:val="0"/>
          <w:marRight w:val="0"/>
          <w:marTop w:val="0"/>
          <w:marBottom w:val="0"/>
          <w:divBdr>
            <w:top w:val="none" w:sz="0" w:space="0" w:color="auto"/>
            <w:left w:val="none" w:sz="0" w:space="0" w:color="auto"/>
            <w:bottom w:val="none" w:sz="0" w:space="0" w:color="auto"/>
            <w:right w:val="none" w:sz="0" w:space="0" w:color="auto"/>
          </w:divBdr>
        </w:div>
        <w:div w:id="388304475">
          <w:marLeft w:val="0"/>
          <w:marRight w:val="0"/>
          <w:marTop w:val="0"/>
          <w:marBottom w:val="0"/>
          <w:divBdr>
            <w:top w:val="none" w:sz="0" w:space="0" w:color="auto"/>
            <w:left w:val="none" w:sz="0" w:space="0" w:color="auto"/>
            <w:bottom w:val="none" w:sz="0" w:space="0" w:color="auto"/>
            <w:right w:val="none" w:sz="0" w:space="0" w:color="auto"/>
          </w:divBdr>
        </w:div>
        <w:div w:id="1122770991">
          <w:marLeft w:val="0"/>
          <w:marRight w:val="0"/>
          <w:marTop w:val="0"/>
          <w:marBottom w:val="0"/>
          <w:divBdr>
            <w:top w:val="none" w:sz="0" w:space="0" w:color="auto"/>
            <w:left w:val="none" w:sz="0" w:space="0" w:color="auto"/>
            <w:bottom w:val="none" w:sz="0" w:space="0" w:color="auto"/>
            <w:right w:val="none" w:sz="0" w:space="0" w:color="auto"/>
          </w:divBdr>
        </w:div>
      </w:divsChild>
    </w:div>
    <w:div w:id="1230071437">
      <w:bodyDiv w:val="1"/>
      <w:marLeft w:val="0"/>
      <w:marRight w:val="0"/>
      <w:marTop w:val="0"/>
      <w:marBottom w:val="0"/>
      <w:divBdr>
        <w:top w:val="none" w:sz="0" w:space="0" w:color="auto"/>
        <w:left w:val="none" w:sz="0" w:space="0" w:color="auto"/>
        <w:bottom w:val="none" w:sz="0" w:space="0" w:color="auto"/>
        <w:right w:val="none" w:sz="0" w:space="0" w:color="auto"/>
      </w:divBdr>
    </w:div>
    <w:div w:id="1266233966">
      <w:bodyDiv w:val="1"/>
      <w:marLeft w:val="0"/>
      <w:marRight w:val="0"/>
      <w:marTop w:val="0"/>
      <w:marBottom w:val="0"/>
      <w:divBdr>
        <w:top w:val="none" w:sz="0" w:space="0" w:color="auto"/>
        <w:left w:val="none" w:sz="0" w:space="0" w:color="auto"/>
        <w:bottom w:val="none" w:sz="0" w:space="0" w:color="auto"/>
        <w:right w:val="none" w:sz="0" w:space="0" w:color="auto"/>
      </w:divBdr>
    </w:div>
    <w:div w:id="1266645997">
      <w:bodyDiv w:val="1"/>
      <w:marLeft w:val="0"/>
      <w:marRight w:val="0"/>
      <w:marTop w:val="0"/>
      <w:marBottom w:val="0"/>
      <w:divBdr>
        <w:top w:val="none" w:sz="0" w:space="0" w:color="auto"/>
        <w:left w:val="none" w:sz="0" w:space="0" w:color="auto"/>
        <w:bottom w:val="none" w:sz="0" w:space="0" w:color="auto"/>
        <w:right w:val="none" w:sz="0" w:space="0" w:color="auto"/>
      </w:divBdr>
      <w:divsChild>
        <w:div w:id="1855411257">
          <w:marLeft w:val="0"/>
          <w:marRight w:val="0"/>
          <w:marTop w:val="0"/>
          <w:marBottom w:val="0"/>
          <w:divBdr>
            <w:top w:val="none" w:sz="0" w:space="0" w:color="auto"/>
            <w:left w:val="none" w:sz="0" w:space="0" w:color="auto"/>
            <w:bottom w:val="none" w:sz="0" w:space="0" w:color="auto"/>
            <w:right w:val="none" w:sz="0" w:space="0" w:color="auto"/>
          </w:divBdr>
          <w:divsChild>
            <w:div w:id="947857250">
              <w:marLeft w:val="0"/>
              <w:marRight w:val="0"/>
              <w:marTop w:val="0"/>
              <w:marBottom w:val="0"/>
              <w:divBdr>
                <w:top w:val="none" w:sz="0" w:space="0" w:color="auto"/>
                <w:left w:val="none" w:sz="0" w:space="0" w:color="auto"/>
                <w:bottom w:val="none" w:sz="0" w:space="0" w:color="auto"/>
                <w:right w:val="none" w:sz="0" w:space="0" w:color="auto"/>
              </w:divBdr>
            </w:div>
          </w:divsChild>
        </w:div>
        <w:div w:id="2010594025">
          <w:marLeft w:val="0"/>
          <w:marRight w:val="0"/>
          <w:marTop w:val="0"/>
          <w:marBottom w:val="0"/>
          <w:divBdr>
            <w:top w:val="none" w:sz="0" w:space="0" w:color="auto"/>
            <w:left w:val="none" w:sz="0" w:space="0" w:color="auto"/>
            <w:bottom w:val="none" w:sz="0" w:space="0" w:color="auto"/>
            <w:right w:val="none" w:sz="0" w:space="0" w:color="auto"/>
          </w:divBdr>
          <w:divsChild>
            <w:div w:id="487213007">
              <w:marLeft w:val="0"/>
              <w:marRight w:val="0"/>
              <w:marTop w:val="0"/>
              <w:marBottom w:val="0"/>
              <w:divBdr>
                <w:top w:val="none" w:sz="0" w:space="0" w:color="auto"/>
                <w:left w:val="none" w:sz="0" w:space="0" w:color="auto"/>
                <w:bottom w:val="none" w:sz="0" w:space="0" w:color="auto"/>
                <w:right w:val="none" w:sz="0" w:space="0" w:color="auto"/>
              </w:divBdr>
            </w:div>
          </w:divsChild>
        </w:div>
        <w:div w:id="1080910728">
          <w:marLeft w:val="0"/>
          <w:marRight w:val="0"/>
          <w:marTop w:val="0"/>
          <w:marBottom w:val="0"/>
          <w:divBdr>
            <w:top w:val="none" w:sz="0" w:space="0" w:color="auto"/>
            <w:left w:val="none" w:sz="0" w:space="0" w:color="auto"/>
            <w:bottom w:val="none" w:sz="0" w:space="0" w:color="auto"/>
            <w:right w:val="none" w:sz="0" w:space="0" w:color="auto"/>
          </w:divBdr>
          <w:divsChild>
            <w:div w:id="375934513">
              <w:marLeft w:val="0"/>
              <w:marRight w:val="0"/>
              <w:marTop w:val="0"/>
              <w:marBottom w:val="0"/>
              <w:divBdr>
                <w:top w:val="none" w:sz="0" w:space="0" w:color="auto"/>
                <w:left w:val="none" w:sz="0" w:space="0" w:color="auto"/>
                <w:bottom w:val="none" w:sz="0" w:space="0" w:color="auto"/>
                <w:right w:val="none" w:sz="0" w:space="0" w:color="auto"/>
              </w:divBdr>
            </w:div>
          </w:divsChild>
        </w:div>
        <w:div w:id="461386839">
          <w:marLeft w:val="0"/>
          <w:marRight w:val="0"/>
          <w:marTop w:val="0"/>
          <w:marBottom w:val="0"/>
          <w:divBdr>
            <w:top w:val="none" w:sz="0" w:space="0" w:color="auto"/>
            <w:left w:val="none" w:sz="0" w:space="0" w:color="auto"/>
            <w:bottom w:val="none" w:sz="0" w:space="0" w:color="auto"/>
            <w:right w:val="none" w:sz="0" w:space="0" w:color="auto"/>
          </w:divBdr>
          <w:divsChild>
            <w:div w:id="1966303887">
              <w:marLeft w:val="0"/>
              <w:marRight w:val="0"/>
              <w:marTop w:val="0"/>
              <w:marBottom w:val="0"/>
              <w:divBdr>
                <w:top w:val="none" w:sz="0" w:space="0" w:color="auto"/>
                <w:left w:val="none" w:sz="0" w:space="0" w:color="auto"/>
                <w:bottom w:val="none" w:sz="0" w:space="0" w:color="auto"/>
                <w:right w:val="none" w:sz="0" w:space="0" w:color="auto"/>
              </w:divBdr>
            </w:div>
          </w:divsChild>
        </w:div>
        <w:div w:id="9455426">
          <w:marLeft w:val="0"/>
          <w:marRight w:val="0"/>
          <w:marTop w:val="0"/>
          <w:marBottom w:val="0"/>
          <w:divBdr>
            <w:top w:val="none" w:sz="0" w:space="0" w:color="auto"/>
            <w:left w:val="none" w:sz="0" w:space="0" w:color="auto"/>
            <w:bottom w:val="none" w:sz="0" w:space="0" w:color="auto"/>
            <w:right w:val="none" w:sz="0" w:space="0" w:color="auto"/>
          </w:divBdr>
          <w:divsChild>
            <w:div w:id="2137143160">
              <w:marLeft w:val="0"/>
              <w:marRight w:val="0"/>
              <w:marTop w:val="0"/>
              <w:marBottom w:val="0"/>
              <w:divBdr>
                <w:top w:val="none" w:sz="0" w:space="0" w:color="auto"/>
                <w:left w:val="none" w:sz="0" w:space="0" w:color="auto"/>
                <w:bottom w:val="none" w:sz="0" w:space="0" w:color="auto"/>
                <w:right w:val="none" w:sz="0" w:space="0" w:color="auto"/>
              </w:divBdr>
            </w:div>
          </w:divsChild>
        </w:div>
        <w:div w:id="1163275803">
          <w:marLeft w:val="0"/>
          <w:marRight w:val="0"/>
          <w:marTop w:val="0"/>
          <w:marBottom w:val="0"/>
          <w:divBdr>
            <w:top w:val="none" w:sz="0" w:space="0" w:color="auto"/>
            <w:left w:val="none" w:sz="0" w:space="0" w:color="auto"/>
            <w:bottom w:val="none" w:sz="0" w:space="0" w:color="auto"/>
            <w:right w:val="none" w:sz="0" w:space="0" w:color="auto"/>
          </w:divBdr>
          <w:divsChild>
            <w:div w:id="1123114613">
              <w:marLeft w:val="0"/>
              <w:marRight w:val="0"/>
              <w:marTop w:val="0"/>
              <w:marBottom w:val="0"/>
              <w:divBdr>
                <w:top w:val="none" w:sz="0" w:space="0" w:color="auto"/>
                <w:left w:val="none" w:sz="0" w:space="0" w:color="auto"/>
                <w:bottom w:val="none" w:sz="0" w:space="0" w:color="auto"/>
                <w:right w:val="none" w:sz="0" w:space="0" w:color="auto"/>
              </w:divBdr>
            </w:div>
          </w:divsChild>
        </w:div>
        <w:div w:id="484396916">
          <w:marLeft w:val="0"/>
          <w:marRight w:val="0"/>
          <w:marTop w:val="0"/>
          <w:marBottom w:val="0"/>
          <w:divBdr>
            <w:top w:val="none" w:sz="0" w:space="0" w:color="auto"/>
            <w:left w:val="none" w:sz="0" w:space="0" w:color="auto"/>
            <w:bottom w:val="none" w:sz="0" w:space="0" w:color="auto"/>
            <w:right w:val="none" w:sz="0" w:space="0" w:color="auto"/>
          </w:divBdr>
          <w:divsChild>
            <w:div w:id="1349717494">
              <w:marLeft w:val="0"/>
              <w:marRight w:val="0"/>
              <w:marTop w:val="0"/>
              <w:marBottom w:val="0"/>
              <w:divBdr>
                <w:top w:val="none" w:sz="0" w:space="0" w:color="auto"/>
                <w:left w:val="none" w:sz="0" w:space="0" w:color="auto"/>
                <w:bottom w:val="none" w:sz="0" w:space="0" w:color="auto"/>
                <w:right w:val="none" w:sz="0" w:space="0" w:color="auto"/>
              </w:divBdr>
            </w:div>
          </w:divsChild>
        </w:div>
        <w:div w:id="2061515612">
          <w:marLeft w:val="0"/>
          <w:marRight w:val="0"/>
          <w:marTop w:val="0"/>
          <w:marBottom w:val="0"/>
          <w:divBdr>
            <w:top w:val="none" w:sz="0" w:space="0" w:color="auto"/>
            <w:left w:val="none" w:sz="0" w:space="0" w:color="auto"/>
            <w:bottom w:val="none" w:sz="0" w:space="0" w:color="auto"/>
            <w:right w:val="none" w:sz="0" w:space="0" w:color="auto"/>
          </w:divBdr>
          <w:divsChild>
            <w:div w:id="7447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7932">
      <w:bodyDiv w:val="1"/>
      <w:marLeft w:val="0"/>
      <w:marRight w:val="0"/>
      <w:marTop w:val="0"/>
      <w:marBottom w:val="0"/>
      <w:divBdr>
        <w:top w:val="none" w:sz="0" w:space="0" w:color="auto"/>
        <w:left w:val="none" w:sz="0" w:space="0" w:color="auto"/>
        <w:bottom w:val="none" w:sz="0" w:space="0" w:color="auto"/>
        <w:right w:val="none" w:sz="0" w:space="0" w:color="auto"/>
      </w:divBdr>
    </w:div>
    <w:div w:id="1323044925">
      <w:bodyDiv w:val="1"/>
      <w:marLeft w:val="0"/>
      <w:marRight w:val="0"/>
      <w:marTop w:val="0"/>
      <w:marBottom w:val="0"/>
      <w:divBdr>
        <w:top w:val="none" w:sz="0" w:space="0" w:color="auto"/>
        <w:left w:val="none" w:sz="0" w:space="0" w:color="auto"/>
        <w:bottom w:val="none" w:sz="0" w:space="0" w:color="auto"/>
        <w:right w:val="none" w:sz="0" w:space="0" w:color="auto"/>
      </w:divBdr>
    </w:div>
    <w:div w:id="1349256592">
      <w:bodyDiv w:val="1"/>
      <w:marLeft w:val="0"/>
      <w:marRight w:val="0"/>
      <w:marTop w:val="0"/>
      <w:marBottom w:val="0"/>
      <w:divBdr>
        <w:top w:val="none" w:sz="0" w:space="0" w:color="auto"/>
        <w:left w:val="none" w:sz="0" w:space="0" w:color="auto"/>
        <w:bottom w:val="none" w:sz="0" w:space="0" w:color="auto"/>
        <w:right w:val="none" w:sz="0" w:space="0" w:color="auto"/>
      </w:divBdr>
    </w:div>
    <w:div w:id="1404445503">
      <w:bodyDiv w:val="1"/>
      <w:marLeft w:val="0"/>
      <w:marRight w:val="0"/>
      <w:marTop w:val="0"/>
      <w:marBottom w:val="0"/>
      <w:divBdr>
        <w:top w:val="none" w:sz="0" w:space="0" w:color="auto"/>
        <w:left w:val="none" w:sz="0" w:space="0" w:color="auto"/>
        <w:bottom w:val="none" w:sz="0" w:space="0" w:color="auto"/>
        <w:right w:val="none" w:sz="0" w:space="0" w:color="auto"/>
      </w:divBdr>
    </w:div>
    <w:div w:id="1431777528">
      <w:bodyDiv w:val="1"/>
      <w:marLeft w:val="0"/>
      <w:marRight w:val="0"/>
      <w:marTop w:val="0"/>
      <w:marBottom w:val="0"/>
      <w:divBdr>
        <w:top w:val="none" w:sz="0" w:space="0" w:color="auto"/>
        <w:left w:val="none" w:sz="0" w:space="0" w:color="auto"/>
        <w:bottom w:val="none" w:sz="0" w:space="0" w:color="auto"/>
        <w:right w:val="none" w:sz="0" w:space="0" w:color="auto"/>
      </w:divBdr>
    </w:div>
    <w:div w:id="1446122598">
      <w:bodyDiv w:val="1"/>
      <w:marLeft w:val="0"/>
      <w:marRight w:val="0"/>
      <w:marTop w:val="0"/>
      <w:marBottom w:val="0"/>
      <w:divBdr>
        <w:top w:val="none" w:sz="0" w:space="0" w:color="auto"/>
        <w:left w:val="none" w:sz="0" w:space="0" w:color="auto"/>
        <w:bottom w:val="none" w:sz="0" w:space="0" w:color="auto"/>
        <w:right w:val="none" w:sz="0" w:space="0" w:color="auto"/>
      </w:divBdr>
    </w:div>
    <w:div w:id="1449658741">
      <w:bodyDiv w:val="1"/>
      <w:marLeft w:val="0"/>
      <w:marRight w:val="0"/>
      <w:marTop w:val="0"/>
      <w:marBottom w:val="0"/>
      <w:divBdr>
        <w:top w:val="none" w:sz="0" w:space="0" w:color="auto"/>
        <w:left w:val="none" w:sz="0" w:space="0" w:color="auto"/>
        <w:bottom w:val="none" w:sz="0" w:space="0" w:color="auto"/>
        <w:right w:val="none" w:sz="0" w:space="0" w:color="auto"/>
      </w:divBdr>
    </w:div>
    <w:div w:id="1487822538">
      <w:bodyDiv w:val="1"/>
      <w:marLeft w:val="0"/>
      <w:marRight w:val="0"/>
      <w:marTop w:val="0"/>
      <w:marBottom w:val="0"/>
      <w:divBdr>
        <w:top w:val="none" w:sz="0" w:space="0" w:color="auto"/>
        <w:left w:val="none" w:sz="0" w:space="0" w:color="auto"/>
        <w:bottom w:val="none" w:sz="0" w:space="0" w:color="auto"/>
        <w:right w:val="none" w:sz="0" w:space="0" w:color="auto"/>
      </w:divBdr>
      <w:divsChild>
        <w:div w:id="1025133128">
          <w:marLeft w:val="0"/>
          <w:marRight w:val="0"/>
          <w:marTop w:val="0"/>
          <w:marBottom w:val="0"/>
          <w:divBdr>
            <w:top w:val="none" w:sz="0" w:space="0" w:color="auto"/>
            <w:left w:val="none" w:sz="0" w:space="0" w:color="auto"/>
            <w:bottom w:val="none" w:sz="0" w:space="0" w:color="auto"/>
            <w:right w:val="none" w:sz="0" w:space="0" w:color="auto"/>
          </w:divBdr>
        </w:div>
        <w:div w:id="1238829974">
          <w:marLeft w:val="0"/>
          <w:marRight w:val="0"/>
          <w:marTop w:val="0"/>
          <w:marBottom w:val="0"/>
          <w:divBdr>
            <w:top w:val="none" w:sz="0" w:space="0" w:color="auto"/>
            <w:left w:val="none" w:sz="0" w:space="0" w:color="auto"/>
            <w:bottom w:val="none" w:sz="0" w:space="0" w:color="auto"/>
            <w:right w:val="none" w:sz="0" w:space="0" w:color="auto"/>
          </w:divBdr>
        </w:div>
        <w:div w:id="1995406914">
          <w:marLeft w:val="0"/>
          <w:marRight w:val="0"/>
          <w:marTop w:val="0"/>
          <w:marBottom w:val="0"/>
          <w:divBdr>
            <w:top w:val="none" w:sz="0" w:space="0" w:color="auto"/>
            <w:left w:val="none" w:sz="0" w:space="0" w:color="auto"/>
            <w:bottom w:val="none" w:sz="0" w:space="0" w:color="auto"/>
            <w:right w:val="none" w:sz="0" w:space="0" w:color="auto"/>
          </w:divBdr>
        </w:div>
        <w:div w:id="1351490995">
          <w:marLeft w:val="0"/>
          <w:marRight w:val="0"/>
          <w:marTop w:val="0"/>
          <w:marBottom w:val="0"/>
          <w:divBdr>
            <w:top w:val="none" w:sz="0" w:space="0" w:color="auto"/>
            <w:left w:val="none" w:sz="0" w:space="0" w:color="auto"/>
            <w:bottom w:val="none" w:sz="0" w:space="0" w:color="auto"/>
            <w:right w:val="none" w:sz="0" w:space="0" w:color="auto"/>
          </w:divBdr>
        </w:div>
        <w:div w:id="1845589671">
          <w:marLeft w:val="0"/>
          <w:marRight w:val="0"/>
          <w:marTop w:val="0"/>
          <w:marBottom w:val="0"/>
          <w:divBdr>
            <w:top w:val="none" w:sz="0" w:space="0" w:color="auto"/>
            <w:left w:val="none" w:sz="0" w:space="0" w:color="auto"/>
            <w:bottom w:val="none" w:sz="0" w:space="0" w:color="auto"/>
            <w:right w:val="none" w:sz="0" w:space="0" w:color="auto"/>
          </w:divBdr>
        </w:div>
        <w:div w:id="561449060">
          <w:marLeft w:val="0"/>
          <w:marRight w:val="0"/>
          <w:marTop w:val="0"/>
          <w:marBottom w:val="0"/>
          <w:divBdr>
            <w:top w:val="none" w:sz="0" w:space="0" w:color="auto"/>
            <w:left w:val="none" w:sz="0" w:space="0" w:color="auto"/>
            <w:bottom w:val="none" w:sz="0" w:space="0" w:color="auto"/>
            <w:right w:val="none" w:sz="0" w:space="0" w:color="auto"/>
          </w:divBdr>
        </w:div>
        <w:div w:id="1988972071">
          <w:marLeft w:val="0"/>
          <w:marRight w:val="0"/>
          <w:marTop w:val="0"/>
          <w:marBottom w:val="0"/>
          <w:divBdr>
            <w:top w:val="none" w:sz="0" w:space="0" w:color="auto"/>
            <w:left w:val="none" w:sz="0" w:space="0" w:color="auto"/>
            <w:bottom w:val="none" w:sz="0" w:space="0" w:color="auto"/>
            <w:right w:val="none" w:sz="0" w:space="0" w:color="auto"/>
          </w:divBdr>
        </w:div>
      </w:divsChild>
    </w:div>
    <w:div w:id="1503935286">
      <w:bodyDiv w:val="1"/>
      <w:marLeft w:val="0"/>
      <w:marRight w:val="0"/>
      <w:marTop w:val="0"/>
      <w:marBottom w:val="0"/>
      <w:divBdr>
        <w:top w:val="none" w:sz="0" w:space="0" w:color="auto"/>
        <w:left w:val="none" w:sz="0" w:space="0" w:color="auto"/>
        <w:bottom w:val="none" w:sz="0" w:space="0" w:color="auto"/>
        <w:right w:val="none" w:sz="0" w:space="0" w:color="auto"/>
      </w:divBdr>
    </w:div>
    <w:div w:id="1529484582">
      <w:bodyDiv w:val="1"/>
      <w:marLeft w:val="0"/>
      <w:marRight w:val="0"/>
      <w:marTop w:val="0"/>
      <w:marBottom w:val="0"/>
      <w:divBdr>
        <w:top w:val="none" w:sz="0" w:space="0" w:color="auto"/>
        <w:left w:val="none" w:sz="0" w:space="0" w:color="auto"/>
        <w:bottom w:val="none" w:sz="0" w:space="0" w:color="auto"/>
        <w:right w:val="none" w:sz="0" w:space="0" w:color="auto"/>
      </w:divBdr>
    </w:div>
    <w:div w:id="1577010770">
      <w:bodyDiv w:val="1"/>
      <w:marLeft w:val="0"/>
      <w:marRight w:val="0"/>
      <w:marTop w:val="0"/>
      <w:marBottom w:val="0"/>
      <w:divBdr>
        <w:top w:val="none" w:sz="0" w:space="0" w:color="auto"/>
        <w:left w:val="none" w:sz="0" w:space="0" w:color="auto"/>
        <w:bottom w:val="none" w:sz="0" w:space="0" w:color="auto"/>
        <w:right w:val="none" w:sz="0" w:space="0" w:color="auto"/>
      </w:divBdr>
    </w:div>
    <w:div w:id="1650742112">
      <w:bodyDiv w:val="1"/>
      <w:marLeft w:val="0"/>
      <w:marRight w:val="0"/>
      <w:marTop w:val="0"/>
      <w:marBottom w:val="0"/>
      <w:divBdr>
        <w:top w:val="none" w:sz="0" w:space="0" w:color="auto"/>
        <w:left w:val="none" w:sz="0" w:space="0" w:color="auto"/>
        <w:bottom w:val="none" w:sz="0" w:space="0" w:color="auto"/>
        <w:right w:val="none" w:sz="0" w:space="0" w:color="auto"/>
      </w:divBdr>
    </w:div>
    <w:div w:id="1680278683">
      <w:bodyDiv w:val="1"/>
      <w:marLeft w:val="0"/>
      <w:marRight w:val="0"/>
      <w:marTop w:val="0"/>
      <w:marBottom w:val="0"/>
      <w:divBdr>
        <w:top w:val="none" w:sz="0" w:space="0" w:color="auto"/>
        <w:left w:val="none" w:sz="0" w:space="0" w:color="auto"/>
        <w:bottom w:val="none" w:sz="0" w:space="0" w:color="auto"/>
        <w:right w:val="none" w:sz="0" w:space="0" w:color="auto"/>
      </w:divBdr>
      <w:divsChild>
        <w:div w:id="1105808722">
          <w:marLeft w:val="0"/>
          <w:marRight w:val="0"/>
          <w:marTop w:val="0"/>
          <w:marBottom w:val="0"/>
          <w:divBdr>
            <w:top w:val="none" w:sz="0" w:space="0" w:color="auto"/>
            <w:left w:val="none" w:sz="0" w:space="0" w:color="auto"/>
            <w:bottom w:val="none" w:sz="0" w:space="0" w:color="auto"/>
            <w:right w:val="none" w:sz="0" w:space="0" w:color="auto"/>
          </w:divBdr>
          <w:divsChild>
            <w:div w:id="88550966">
              <w:marLeft w:val="0"/>
              <w:marRight w:val="0"/>
              <w:marTop w:val="0"/>
              <w:marBottom w:val="0"/>
              <w:divBdr>
                <w:top w:val="none" w:sz="0" w:space="0" w:color="auto"/>
                <w:left w:val="none" w:sz="0" w:space="0" w:color="auto"/>
                <w:bottom w:val="none" w:sz="0" w:space="0" w:color="auto"/>
                <w:right w:val="none" w:sz="0" w:space="0" w:color="auto"/>
              </w:divBdr>
              <w:divsChild>
                <w:div w:id="885723331">
                  <w:marLeft w:val="0"/>
                  <w:marRight w:val="0"/>
                  <w:marTop w:val="0"/>
                  <w:marBottom w:val="0"/>
                  <w:divBdr>
                    <w:top w:val="none" w:sz="0" w:space="0" w:color="auto"/>
                    <w:left w:val="none" w:sz="0" w:space="0" w:color="auto"/>
                    <w:bottom w:val="none" w:sz="0" w:space="0" w:color="auto"/>
                    <w:right w:val="none" w:sz="0" w:space="0" w:color="auto"/>
                  </w:divBdr>
                </w:div>
              </w:divsChild>
            </w:div>
            <w:div w:id="2033798401">
              <w:marLeft w:val="0"/>
              <w:marRight w:val="0"/>
              <w:marTop w:val="0"/>
              <w:marBottom w:val="0"/>
              <w:divBdr>
                <w:top w:val="none" w:sz="0" w:space="0" w:color="auto"/>
                <w:left w:val="none" w:sz="0" w:space="0" w:color="auto"/>
                <w:bottom w:val="none" w:sz="0" w:space="0" w:color="auto"/>
                <w:right w:val="none" w:sz="0" w:space="0" w:color="auto"/>
              </w:divBdr>
              <w:divsChild>
                <w:div w:id="1914856044">
                  <w:marLeft w:val="0"/>
                  <w:marRight w:val="0"/>
                  <w:marTop w:val="0"/>
                  <w:marBottom w:val="0"/>
                  <w:divBdr>
                    <w:top w:val="none" w:sz="0" w:space="0" w:color="auto"/>
                    <w:left w:val="none" w:sz="0" w:space="0" w:color="auto"/>
                    <w:bottom w:val="none" w:sz="0" w:space="0" w:color="auto"/>
                    <w:right w:val="none" w:sz="0" w:space="0" w:color="auto"/>
                  </w:divBdr>
                </w:div>
              </w:divsChild>
            </w:div>
            <w:div w:id="366492649">
              <w:marLeft w:val="0"/>
              <w:marRight w:val="0"/>
              <w:marTop w:val="0"/>
              <w:marBottom w:val="0"/>
              <w:divBdr>
                <w:top w:val="none" w:sz="0" w:space="0" w:color="auto"/>
                <w:left w:val="none" w:sz="0" w:space="0" w:color="auto"/>
                <w:bottom w:val="none" w:sz="0" w:space="0" w:color="auto"/>
                <w:right w:val="none" w:sz="0" w:space="0" w:color="auto"/>
              </w:divBdr>
              <w:divsChild>
                <w:div w:id="830293614">
                  <w:marLeft w:val="0"/>
                  <w:marRight w:val="0"/>
                  <w:marTop w:val="0"/>
                  <w:marBottom w:val="0"/>
                  <w:divBdr>
                    <w:top w:val="none" w:sz="0" w:space="0" w:color="auto"/>
                    <w:left w:val="none" w:sz="0" w:space="0" w:color="auto"/>
                    <w:bottom w:val="none" w:sz="0" w:space="0" w:color="auto"/>
                    <w:right w:val="none" w:sz="0" w:space="0" w:color="auto"/>
                  </w:divBdr>
                </w:div>
              </w:divsChild>
            </w:div>
            <w:div w:id="2093239937">
              <w:marLeft w:val="0"/>
              <w:marRight w:val="0"/>
              <w:marTop w:val="0"/>
              <w:marBottom w:val="0"/>
              <w:divBdr>
                <w:top w:val="none" w:sz="0" w:space="0" w:color="auto"/>
                <w:left w:val="none" w:sz="0" w:space="0" w:color="auto"/>
                <w:bottom w:val="none" w:sz="0" w:space="0" w:color="auto"/>
                <w:right w:val="none" w:sz="0" w:space="0" w:color="auto"/>
              </w:divBdr>
              <w:divsChild>
                <w:div w:id="1987857266">
                  <w:marLeft w:val="0"/>
                  <w:marRight w:val="0"/>
                  <w:marTop w:val="0"/>
                  <w:marBottom w:val="0"/>
                  <w:divBdr>
                    <w:top w:val="none" w:sz="0" w:space="0" w:color="auto"/>
                    <w:left w:val="none" w:sz="0" w:space="0" w:color="auto"/>
                    <w:bottom w:val="none" w:sz="0" w:space="0" w:color="auto"/>
                    <w:right w:val="none" w:sz="0" w:space="0" w:color="auto"/>
                  </w:divBdr>
                </w:div>
              </w:divsChild>
            </w:div>
            <w:div w:id="522600179">
              <w:marLeft w:val="0"/>
              <w:marRight w:val="0"/>
              <w:marTop w:val="0"/>
              <w:marBottom w:val="0"/>
              <w:divBdr>
                <w:top w:val="none" w:sz="0" w:space="0" w:color="auto"/>
                <w:left w:val="none" w:sz="0" w:space="0" w:color="auto"/>
                <w:bottom w:val="none" w:sz="0" w:space="0" w:color="auto"/>
                <w:right w:val="none" w:sz="0" w:space="0" w:color="auto"/>
              </w:divBdr>
              <w:divsChild>
                <w:div w:id="1075278700">
                  <w:marLeft w:val="0"/>
                  <w:marRight w:val="0"/>
                  <w:marTop w:val="0"/>
                  <w:marBottom w:val="0"/>
                  <w:divBdr>
                    <w:top w:val="none" w:sz="0" w:space="0" w:color="auto"/>
                    <w:left w:val="none" w:sz="0" w:space="0" w:color="auto"/>
                    <w:bottom w:val="none" w:sz="0" w:space="0" w:color="auto"/>
                    <w:right w:val="none" w:sz="0" w:space="0" w:color="auto"/>
                  </w:divBdr>
                </w:div>
              </w:divsChild>
            </w:div>
            <w:div w:id="803668110">
              <w:marLeft w:val="0"/>
              <w:marRight w:val="0"/>
              <w:marTop w:val="0"/>
              <w:marBottom w:val="0"/>
              <w:divBdr>
                <w:top w:val="none" w:sz="0" w:space="0" w:color="auto"/>
                <w:left w:val="none" w:sz="0" w:space="0" w:color="auto"/>
                <w:bottom w:val="none" w:sz="0" w:space="0" w:color="auto"/>
                <w:right w:val="none" w:sz="0" w:space="0" w:color="auto"/>
              </w:divBdr>
              <w:divsChild>
                <w:div w:id="2136024746">
                  <w:marLeft w:val="0"/>
                  <w:marRight w:val="0"/>
                  <w:marTop w:val="0"/>
                  <w:marBottom w:val="0"/>
                  <w:divBdr>
                    <w:top w:val="none" w:sz="0" w:space="0" w:color="auto"/>
                    <w:left w:val="none" w:sz="0" w:space="0" w:color="auto"/>
                    <w:bottom w:val="none" w:sz="0" w:space="0" w:color="auto"/>
                    <w:right w:val="none" w:sz="0" w:space="0" w:color="auto"/>
                  </w:divBdr>
                </w:div>
                <w:div w:id="971788477">
                  <w:marLeft w:val="0"/>
                  <w:marRight w:val="0"/>
                  <w:marTop w:val="0"/>
                  <w:marBottom w:val="0"/>
                  <w:divBdr>
                    <w:top w:val="none" w:sz="0" w:space="0" w:color="auto"/>
                    <w:left w:val="none" w:sz="0" w:space="0" w:color="auto"/>
                    <w:bottom w:val="none" w:sz="0" w:space="0" w:color="auto"/>
                    <w:right w:val="none" w:sz="0" w:space="0" w:color="auto"/>
                  </w:divBdr>
                  <w:divsChild>
                    <w:div w:id="1535846698">
                      <w:marLeft w:val="0"/>
                      <w:marRight w:val="0"/>
                      <w:marTop w:val="0"/>
                      <w:marBottom w:val="0"/>
                      <w:divBdr>
                        <w:top w:val="none" w:sz="0" w:space="0" w:color="auto"/>
                        <w:left w:val="none" w:sz="0" w:space="0" w:color="auto"/>
                        <w:bottom w:val="none" w:sz="0" w:space="0" w:color="auto"/>
                        <w:right w:val="none" w:sz="0" w:space="0" w:color="auto"/>
                      </w:divBdr>
                    </w:div>
                  </w:divsChild>
                </w:div>
                <w:div w:id="958268474">
                  <w:marLeft w:val="0"/>
                  <w:marRight w:val="0"/>
                  <w:marTop w:val="0"/>
                  <w:marBottom w:val="0"/>
                  <w:divBdr>
                    <w:top w:val="none" w:sz="0" w:space="0" w:color="auto"/>
                    <w:left w:val="none" w:sz="0" w:space="0" w:color="auto"/>
                    <w:bottom w:val="none" w:sz="0" w:space="0" w:color="auto"/>
                    <w:right w:val="none" w:sz="0" w:space="0" w:color="auto"/>
                  </w:divBdr>
                  <w:divsChild>
                    <w:div w:id="1913008273">
                      <w:marLeft w:val="0"/>
                      <w:marRight w:val="0"/>
                      <w:marTop w:val="0"/>
                      <w:marBottom w:val="0"/>
                      <w:divBdr>
                        <w:top w:val="none" w:sz="0" w:space="0" w:color="auto"/>
                        <w:left w:val="none" w:sz="0" w:space="0" w:color="auto"/>
                        <w:bottom w:val="none" w:sz="0" w:space="0" w:color="auto"/>
                        <w:right w:val="none" w:sz="0" w:space="0" w:color="auto"/>
                      </w:divBdr>
                    </w:div>
                  </w:divsChild>
                </w:div>
                <w:div w:id="742800114">
                  <w:marLeft w:val="0"/>
                  <w:marRight w:val="0"/>
                  <w:marTop w:val="0"/>
                  <w:marBottom w:val="0"/>
                  <w:divBdr>
                    <w:top w:val="none" w:sz="0" w:space="0" w:color="auto"/>
                    <w:left w:val="none" w:sz="0" w:space="0" w:color="auto"/>
                    <w:bottom w:val="none" w:sz="0" w:space="0" w:color="auto"/>
                    <w:right w:val="none" w:sz="0" w:space="0" w:color="auto"/>
                  </w:divBdr>
                  <w:divsChild>
                    <w:div w:id="579414931">
                      <w:marLeft w:val="0"/>
                      <w:marRight w:val="0"/>
                      <w:marTop w:val="0"/>
                      <w:marBottom w:val="0"/>
                      <w:divBdr>
                        <w:top w:val="none" w:sz="0" w:space="0" w:color="auto"/>
                        <w:left w:val="none" w:sz="0" w:space="0" w:color="auto"/>
                        <w:bottom w:val="none" w:sz="0" w:space="0" w:color="auto"/>
                        <w:right w:val="none" w:sz="0" w:space="0" w:color="auto"/>
                      </w:divBdr>
                    </w:div>
                  </w:divsChild>
                </w:div>
                <w:div w:id="1364673182">
                  <w:marLeft w:val="0"/>
                  <w:marRight w:val="0"/>
                  <w:marTop w:val="0"/>
                  <w:marBottom w:val="0"/>
                  <w:divBdr>
                    <w:top w:val="none" w:sz="0" w:space="0" w:color="auto"/>
                    <w:left w:val="none" w:sz="0" w:space="0" w:color="auto"/>
                    <w:bottom w:val="none" w:sz="0" w:space="0" w:color="auto"/>
                    <w:right w:val="none" w:sz="0" w:space="0" w:color="auto"/>
                  </w:divBdr>
                  <w:divsChild>
                    <w:div w:id="2042506796">
                      <w:marLeft w:val="0"/>
                      <w:marRight w:val="0"/>
                      <w:marTop w:val="0"/>
                      <w:marBottom w:val="0"/>
                      <w:divBdr>
                        <w:top w:val="none" w:sz="0" w:space="0" w:color="auto"/>
                        <w:left w:val="none" w:sz="0" w:space="0" w:color="auto"/>
                        <w:bottom w:val="none" w:sz="0" w:space="0" w:color="auto"/>
                        <w:right w:val="none" w:sz="0" w:space="0" w:color="auto"/>
                      </w:divBdr>
                    </w:div>
                  </w:divsChild>
                </w:div>
                <w:div w:id="731538497">
                  <w:marLeft w:val="0"/>
                  <w:marRight w:val="0"/>
                  <w:marTop w:val="0"/>
                  <w:marBottom w:val="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none" w:sz="0" w:space="0" w:color="auto"/>
                        <w:left w:val="none" w:sz="0" w:space="0" w:color="auto"/>
                        <w:bottom w:val="none" w:sz="0" w:space="0" w:color="auto"/>
                        <w:right w:val="none" w:sz="0" w:space="0" w:color="auto"/>
                      </w:divBdr>
                    </w:div>
                    <w:div w:id="1808669774">
                      <w:marLeft w:val="0"/>
                      <w:marRight w:val="0"/>
                      <w:marTop w:val="0"/>
                      <w:marBottom w:val="0"/>
                      <w:divBdr>
                        <w:top w:val="none" w:sz="0" w:space="0" w:color="auto"/>
                        <w:left w:val="none" w:sz="0" w:space="0" w:color="auto"/>
                        <w:bottom w:val="none" w:sz="0" w:space="0" w:color="auto"/>
                        <w:right w:val="none" w:sz="0" w:space="0" w:color="auto"/>
                      </w:divBdr>
                    </w:div>
                    <w:div w:id="19283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496">
          <w:marLeft w:val="0"/>
          <w:marRight w:val="0"/>
          <w:marTop w:val="0"/>
          <w:marBottom w:val="0"/>
          <w:divBdr>
            <w:top w:val="none" w:sz="0" w:space="0" w:color="auto"/>
            <w:left w:val="none" w:sz="0" w:space="0" w:color="auto"/>
            <w:bottom w:val="none" w:sz="0" w:space="0" w:color="auto"/>
            <w:right w:val="none" w:sz="0" w:space="0" w:color="auto"/>
          </w:divBdr>
          <w:divsChild>
            <w:div w:id="857428902">
              <w:marLeft w:val="0"/>
              <w:marRight w:val="0"/>
              <w:marTop w:val="0"/>
              <w:marBottom w:val="0"/>
              <w:divBdr>
                <w:top w:val="none" w:sz="0" w:space="0" w:color="auto"/>
                <w:left w:val="none" w:sz="0" w:space="0" w:color="auto"/>
                <w:bottom w:val="none" w:sz="0" w:space="0" w:color="auto"/>
                <w:right w:val="none" w:sz="0" w:space="0" w:color="auto"/>
              </w:divBdr>
              <w:divsChild>
                <w:div w:id="1950046270">
                  <w:marLeft w:val="0"/>
                  <w:marRight w:val="0"/>
                  <w:marTop w:val="0"/>
                  <w:marBottom w:val="0"/>
                  <w:divBdr>
                    <w:top w:val="none" w:sz="0" w:space="0" w:color="auto"/>
                    <w:left w:val="none" w:sz="0" w:space="0" w:color="auto"/>
                    <w:bottom w:val="none" w:sz="0" w:space="0" w:color="auto"/>
                    <w:right w:val="none" w:sz="0" w:space="0" w:color="auto"/>
                  </w:divBdr>
                </w:div>
                <w:div w:id="1836799328">
                  <w:marLeft w:val="0"/>
                  <w:marRight w:val="0"/>
                  <w:marTop w:val="0"/>
                  <w:marBottom w:val="0"/>
                  <w:divBdr>
                    <w:top w:val="none" w:sz="0" w:space="0" w:color="auto"/>
                    <w:left w:val="none" w:sz="0" w:space="0" w:color="auto"/>
                    <w:bottom w:val="none" w:sz="0" w:space="0" w:color="auto"/>
                    <w:right w:val="none" w:sz="0" w:space="0" w:color="auto"/>
                  </w:divBdr>
                  <w:divsChild>
                    <w:div w:id="1810636111">
                      <w:marLeft w:val="0"/>
                      <w:marRight w:val="0"/>
                      <w:marTop w:val="0"/>
                      <w:marBottom w:val="0"/>
                      <w:divBdr>
                        <w:top w:val="none" w:sz="0" w:space="0" w:color="auto"/>
                        <w:left w:val="none" w:sz="0" w:space="0" w:color="auto"/>
                        <w:bottom w:val="none" w:sz="0" w:space="0" w:color="auto"/>
                        <w:right w:val="none" w:sz="0" w:space="0" w:color="auto"/>
                      </w:divBdr>
                    </w:div>
                  </w:divsChild>
                </w:div>
                <w:div w:id="561064177">
                  <w:marLeft w:val="0"/>
                  <w:marRight w:val="0"/>
                  <w:marTop w:val="0"/>
                  <w:marBottom w:val="0"/>
                  <w:divBdr>
                    <w:top w:val="none" w:sz="0" w:space="0" w:color="auto"/>
                    <w:left w:val="none" w:sz="0" w:space="0" w:color="auto"/>
                    <w:bottom w:val="none" w:sz="0" w:space="0" w:color="auto"/>
                    <w:right w:val="none" w:sz="0" w:space="0" w:color="auto"/>
                  </w:divBdr>
                  <w:divsChild>
                    <w:div w:id="1618676461">
                      <w:marLeft w:val="0"/>
                      <w:marRight w:val="0"/>
                      <w:marTop w:val="0"/>
                      <w:marBottom w:val="0"/>
                      <w:divBdr>
                        <w:top w:val="none" w:sz="0" w:space="0" w:color="auto"/>
                        <w:left w:val="none" w:sz="0" w:space="0" w:color="auto"/>
                        <w:bottom w:val="none" w:sz="0" w:space="0" w:color="auto"/>
                        <w:right w:val="none" w:sz="0" w:space="0" w:color="auto"/>
                      </w:divBdr>
                    </w:div>
                  </w:divsChild>
                </w:div>
                <w:div w:id="561135984">
                  <w:marLeft w:val="0"/>
                  <w:marRight w:val="0"/>
                  <w:marTop w:val="0"/>
                  <w:marBottom w:val="0"/>
                  <w:divBdr>
                    <w:top w:val="none" w:sz="0" w:space="0" w:color="auto"/>
                    <w:left w:val="none" w:sz="0" w:space="0" w:color="auto"/>
                    <w:bottom w:val="none" w:sz="0" w:space="0" w:color="auto"/>
                    <w:right w:val="none" w:sz="0" w:space="0" w:color="auto"/>
                  </w:divBdr>
                  <w:divsChild>
                    <w:div w:id="919294005">
                      <w:marLeft w:val="0"/>
                      <w:marRight w:val="0"/>
                      <w:marTop w:val="0"/>
                      <w:marBottom w:val="0"/>
                      <w:divBdr>
                        <w:top w:val="none" w:sz="0" w:space="0" w:color="auto"/>
                        <w:left w:val="none" w:sz="0" w:space="0" w:color="auto"/>
                        <w:bottom w:val="none" w:sz="0" w:space="0" w:color="auto"/>
                        <w:right w:val="none" w:sz="0" w:space="0" w:color="auto"/>
                      </w:divBdr>
                    </w:div>
                  </w:divsChild>
                </w:div>
                <w:div w:id="1074595279">
                  <w:marLeft w:val="0"/>
                  <w:marRight w:val="0"/>
                  <w:marTop w:val="0"/>
                  <w:marBottom w:val="0"/>
                  <w:divBdr>
                    <w:top w:val="none" w:sz="0" w:space="0" w:color="auto"/>
                    <w:left w:val="none" w:sz="0" w:space="0" w:color="auto"/>
                    <w:bottom w:val="none" w:sz="0" w:space="0" w:color="auto"/>
                    <w:right w:val="none" w:sz="0" w:space="0" w:color="auto"/>
                  </w:divBdr>
                  <w:divsChild>
                    <w:div w:id="1873106858">
                      <w:marLeft w:val="0"/>
                      <w:marRight w:val="0"/>
                      <w:marTop w:val="0"/>
                      <w:marBottom w:val="0"/>
                      <w:divBdr>
                        <w:top w:val="none" w:sz="0" w:space="0" w:color="auto"/>
                        <w:left w:val="none" w:sz="0" w:space="0" w:color="auto"/>
                        <w:bottom w:val="none" w:sz="0" w:space="0" w:color="auto"/>
                        <w:right w:val="none" w:sz="0" w:space="0" w:color="auto"/>
                      </w:divBdr>
                    </w:div>
                  </w:divsChild>
                </w:div>
                <w:div w:id="2135445416">
                  <w:marLeft w:val="0"/>
                  <w:marRight w:val="0"/>
                  <w:marTop w:val="0"/>
                  <w:marBottom w:val="0"/>
                  <w:divBdr>
                    <w:top w:val="none" w:sz="0" w:space="0" w:color="auto"/>
                    <w:left w:val="none" w:sz="0" w:space="0" w:color="auto"/>
                    <w:bottom w:val="none" w:sz="0" w:space="0" w:color="auto"/>
                    <w:right w:val="none" w:sz="0" w:space="0" w:color="auto"/>
                  </w:divBdr>
                  <w:divsChild>
                    <w:div w:id="1837725040">
                      <w:marLeft w:val="0"/>
                      <w:marRight w:val="0"/>
                      <w:marTop w:val="0"/>
                      <w:marBottom w:val="0"/>
                      <w:divBdr>
                        <w:top w:val="none" w:sz="0" w:space="0" w:color="auto"/>
                        <w:left w:val="none" w:sz="0" w:space="0" w:color="auto"/>
                        <w:bottom w:val="none" w:sz="0" w:space="0" w:color="auto"/>
                        <w:right w:val="none" w:sz="0" w:space="0" w:color="auto"/>
                      </w:divBdr>
                    </w:div>
                  </w:divsChild>
                </w:div>
                <w:div w:id="269700324">
                  <w:marLeft w:val="0"/>
                  <w:marRight w:val="0"/>
                  <w:marTop w:val="0"/>
                  <w:marBottom w:val="0"/>
                  <w:divBdr>
                    <w:top w:val="none" w:sz="0" w:space="0" w:color="auto"/>
                    <w:left w:val="none" w:sz="0" w:space="0" w:color="auto"/>
                    <w:bottom w:val="none" w:sz="0" w:space="0" w:color="auto"/>
                    <w:right w:val="none" w:sz="0" w:space="0" w:color="auto"/>
                  </w:divBdr>
                  <w:divsChild>
                    <w:div w:id="85078307">
                      <w:marLeft w:val="0"/>
                      <w:marRight w:val="0"/>
                      <w:marTop w:val="0"/>
                      <w:marBottom w:val="0"/>
                      <w:divBdr>
                        <w:top w:val="none" w:sz="0" w:space="0" w:color="auto"/>
                        <w:left w:val="none" w:sz="0" w:space="0" w:color="auto"/>
                        <w:bottom w:val="none" w:sz="0" w:space="0" w:color="auto"/>
                        <w:right w:val="none" w:sz="0" w:space="0" w:color="auto"/>
                      </w:divBdr>
                    </w:div>
                  </w:divsChild>
                </w:div>
                <w:div w:id="1880315296">
                  <w:marLeft w:val="0"/>
                  <w:marRight w:val="0"/>
                  <w:marTop w:val="0"/>
                  <w:marBottom w:val="0"/>
                  <w:divBdr>
                    <w:top w:val="none" w:sz="0" w:space="0" w:color="auto"/>
                    <w:left w:val="none" w:sz="0" w:space="0" w:color="auto"/>
                    <w:bottom w:val="none" w:sz="0" w:space="0" w:color="auto"/>
                    <w:right w:val="none" w:sz="0" w:space="0" w:color="auto"/>
                  </w:divBdr>
                  <w:divsChild>
                    <w:div w:id="1814252889">
                      <w:marLeft w:val="0"/>
                      <w:marRight w:val="0"/>
                      <w:marTop w:val="0"/>
                      <w:marBottom w:val="0"/>
                      <w:divBdr>
                        <w:top w:val="none" w:sz="0" w:space="0" w:color="auto"/>
                        <w:left w:val="none" w:sz="0" w:space="0" w:color="auto"/>
                        <w:bottom w:val="none" w:sz="0" w:space="0" w:color="auto"/>
                        <w:right w:val="none" w:sz="0" w:space="0" w:color="auto"/>
                      </w:divBdr>
                    </w:div>
                  </w:divsChild>
                </w:div>
                <w:div w:id="157941">
                  <w:marLeft w:val="0"/>
                  <w:marRight w:val="0"/>
                  <w:marTop w:val="0"/>
                  <w:marBottom w:val="0"/>
                  <w:divBdr>
                    <w:top w:val="none" w:sz="0" w:space="0" w:color="auto"/>
                    <w:left w:val="none" w:sz="0" w:space="0" w:color="auto"/>
                    <w:bottom w:val="none" w:sz="0" w:space="0" w:color="auto"/>
                    <w:right w:val="none" w:sz="0" w:space="0" w:color="auto"/>
                  </w:divBdr>
                  <w:divsChild>
                    <w:div w:id="2231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5030">
              <w:marLeft w:val="0"/>
              <w:marRight w:val="0"/>
              <w:marTop w:val="0"/>
              <w:marBottom w:val="0"/>
              <w:divBdr>
                <w:top w:val="none" w:sz="0" w:space="0" w:color="auto"/>
                <w:left w:val="none" w:sz="0" w:space="0" w:color="auto"/>
                <w:bottom w:val="none" w:sz="0" w:space="0" w:color="auto"/>
                <w:right w:val="none" w:sz="0" w:space="0" w:color="auto"/>
              </w:divBdr>
              <w:divsChild>
                <w:div w:id="919945895">
                  <w:marLeft w:val="0"/>
                  <w:marRight w:val="0"/>
                  <w:marTop w:val="0"/>
                  <w:marBottom w:val="0"/>
                  <w:divBdr>
                    <w:top w:val="none" w:sz="0" w:space="0" w:color="auto"/>
                    <w:left w:val="none" w:sz="0" w:space="0" w:color="auto"/>
                    <w:bottom w:val="none" w:sz="0" w:space="0" w:color="auto"/>
                    <w:right w:val="none" w:sz="0" w:space="0" w:color="auto"/>
                  </w:divBdr>
                </w:div>
                <w:div w:id="5201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4190">
      <w:bodyDiv w:val="1"/>
      <w:marLeft w:val="0"/>
      <w:marRight w:val="0"/>
      <w:marTop w:val="0"/>
      <w:marBottom w:val="0"/>
      <w:divBdr>
        <w:top w:val="none" w:sz="0" w:space="0" w:color="auto"/>
        <w:left w:val="none" w:sz="0" w:space="0" w:color="auto"/>
        <w:bottom w:val="none" w:sz="0" w:space="0" w:color="auto"/>
        <w:right w:val="none" w:sz="0" w:space="0" w:color="auto"/>
      </w:divBdr>
    </w:div>
    <w:div w:id="1741824489">
      <w:bodyDiv w:val="1"/>
      <w:marLeft w:val="0"/>
      <w:marRight w:val="0"/>
      <w:marTop w:val="0"/>
      <w:marBottom w:val="0"/>
      <w:divBdr>
        <w:top w:val="none" w:sz="0" w:space="0" w:color="auto"/>
        <w:left w:val="none" w:sz="0" w:space="0" w:color="auto"/>
        <w:bottom w:val="none" w:sz="0" w:space="0" w:color="auto"/>
        <w:right w:val="none" w:sz="0" w:space="0" w:color="auto"/>
      </w:divBdr>
      <w:divsChild>
        <w:div w:id="1677416296">
          <w:marLeft w:val="0"/>
          <w:marRight w:val="0"/>
          <w:marTop w:val="0"/>
          <w:marBottom w:val="0"/>
          <w:divBdr>
            <w:top w:val="none" w:sz="0" w:space="0" w:color="auto"/>
            <w:left w:val="none" w:sz="0" w:space="0" w:color="auto"/>
            <w:bottom w:val="none" w:sz="0" w:space="0" w:color="auto"/>
            <w:right w:val="none" w:sz="0" w:space="0" w:color="auto"/>
          </w:divBdr>
        </w:div>
        <w:div w:id="1600259618">
          <w:marLeft w:val="0"/>
          <w:marRight w:val="0"/>
          <w:marTop w:val="0"/>
          <w:marBottom w:val="0"/>
          <w:divBdr>
            <w:top w:val="none" w:sz="0" w:space="0" w:color="auto"/>
            <w:left w:val="none" w:sz="0" w:space="0" w:color="auto"/>
            <w:bottom w:val="none" w:sz="0" w:space="0" w:color="auto"/>
            <w:right w:val="none" w:sz="0" w:space="0" w:color="auto"/>
          </w:divBdr>
        </w:div>
        <w:div w:id="1289970090">
          <w:marLeft w:val="0"/>
          <w:marRight w:val="0"/>
          <w:marTop w:val="0"/>
          <w:marBottom w:val="0"/>
          <w:divBdr>
            <w:top w:val="none" w:sz="0" w:space="0" w:color="auto"/>
            <w:left w:val="none" w:sz="0" w:space="0" w:color="auto"/>
            <w:bottom w:val="none" w:sz="0" w:space="0" w:color="auto"/>
            <w:right w:val="none" w:sz="0" w:space="0" w:color="auto"/>
          </w:divBdr>
        </w:div>
      </w:divsChild>
    </w:div>
    <w:div w:id="1745452016">
      <w:bodyDiv w:val="1"/>
      <w:marLeft w:val="0"/>
      <w:marRight w:val="0"/>
      <w:marTop w:val="0"/>
      <w:marBottom w:val="0"/>
      <w:divBdr>
        <w:top w:val="none" w:sz="0" w:space="0" w:color="auto"/>
        <w:left w:val="none" w:sz="0" w:space="0" w:color="auto"/>
        <w:bottom w:val="none" w:sz="0" w:space="0" w:color="auto"/>
        <w:right w:val="none" w:sz="0" w:space="0" w:color="auto"/>
      </w:divBdr>
    </w:div>
    <w:div w:id="1774014675">
      <w:bodyDiv w:val="1"/>
      <w:marLeft w:val="0"/>
      <w:marRight w:val="0"/>
      <w:marTop w:val="0"/>
      <w:marBottom w:val="0"/>
      <w:divBdr>
        <w:top w:val="none" w:sz="0" w:space="0" w:color="auto"/>
        <w:left w:val="none" w:sz="0" w:space="0" w:color="auto"/>
        <w:bottom w:val="none" w:sz="0" w:space="0" w:color="auto"/>
        <w:right w:val="none" w:sz="0" w:space="0" w:color="auto"/>
      </w:divBdr>
      <w:divsChild>
        <w:div w:id="668870697">
          <w:marLeft w:val="0"/>
          <w:marRight w:val="0"/>
          <w:marTop w:val="0"/>
          <w:marBottom w:val="0"/>
          <w:divBdr>
            <w:top w:val="none" w:sz="0" w:space="0" w:color="auto"/>
            <w:left w:val="none" w:sz="0" w:space="0" w:color="auto"/>
            <w:bottom w:val="none" w:sz="0" w:space="0" w:color="auto"/>
            <w:right w:val="none" w:sz="0" w:space="0" w:color="auto"/>
          </w:divBdr>
        </w:div>
        <w:div w:id="789129707">
          <w:marLeft w:val="0"/>
          <w:marRight w:val="0"/>
          <w:marTop w:val="0"/>
          <w:marBottom w:val="0"/>
          <w:divBdr>
            <w:top w:val="none" w:sz="0" w:space="0" w:color="auto"/>
            <w:left w:val="none" w:sz="0" w:space="0" w:color="auto"/>
            <w:bottom w:val="none" w:sz="0" w:space="0" w:color="auto"/>
            <w:right w:val="none" w:sz="0" w:space="0" w:color="auto"/>
          </w:divBdr>
        </w:div>
        <w:div w:id="594170171">
          <w:marLeft w:val="0"/>
          <w:marRight w:val="0"/>
          <w:marTop w:val="0"/>
          <w:marBottom w:val="0"/>
          <w:divBdr>
            <w:top w:val="none" w:sz="0" w:space="0" w:color="auto"/>
            <w:left w:val="none" w:sz="0" w:space="0" w:color="auto"/>
            <w:bottom w:val="none" w:sz="0" w:space="0" w:color="auto"/>
            <w:right w:val="none" w:sz="0" w:space="0" w:color="auto"/>
          </w:divBdr>
        </w:div>
        <w:div w:id="1840579937">
          <w:marLeft w:val="0"/>
          <w:marRight w:val="0"/>
          <w:marTop w:val="0"/>
          <w:marBottom w:val="0"/>
          <w:divBdr>
            <w:top w:val="none" w:sz="0" w:space="0" w:color="auto"/>
            <w:left w:val="none" w:sz="0" w:space="0" w:color="auto"/>
            <w:bottom w:val="none" w:sz="0" w:space="0" w:color="auto"/>
            <w:right w:val="none" w:sz="0" w:space="0" w:color="auto"/>
          </w:divBdr>
        </w:div>
        <w:div w:id="1506703811">
          <w:marLeft w:val="0"/>
          <w:marRight w:val="0"/>
          <w:marTop w:val="0"/>
          <w:marBottom w:val="0"/>
          <w:divBdr>
            <w:top w:val="none" w:sz="0" w:space="0" w:color="auto"/>
            <w:left w:val="none" w:sz="0" w:space="0" w:color="auto"/>
            <w:bottom w:val="none" w:sz="0" w:space="0" w:color="auto"/>
            <w:right w:val="none" w:sz="0" w:space="0" w:color="auto"/>
          </w:divBdr>
        </w:div>
        <w:div w:id="1729260693">
          <w:marLeft w:val="0"/>
          <w:marRight w:val="0"/>
          <w:marTop w:val="0"/>
          <w:marBottom w:val="0"/>
          <w:divBdr>
            <w:top w:val="none" w:sz="0" w:space="0" w:color="auto"/>
            <w:left w:val="none" w:sz="0" w:space="0" w:color="auto"/>
            <w:bottom w:val="none" w:sz="0" w:space="0" w:color="auto"/>
            <w:right w:val="none" w:sz="0" w:space="0" w:color="auto"/>
          </w:divBdr>
        </w:div>
        <w:div w:id="714235988">
          <w:marLeft w:val="0"/>
          <w:marRight w:val="0"/>
          <w:marTop w:val="0"/>
          <w:marBottom w:val="0"/>
          <w:divBdr>
            <w:top w:val="none" w:sz="0" w:space="0" w:color="auto"/>
            <w:left w:val="none" w:sz="0" w:space="0" w:color="auto"/>
            <w:bottom w:val="none" w:sz="0" w:space="0" w:color="auto"/>
            <w:right w:val="none" w:sz="0" w:space="0" w:color="auto"/>
          </w:divBdr>
        </w:div>
        <w:div w:id="425155769">
          <w:marLeft w:val="0"/>
          <w:marRight w:val="0"/>
          <w:marTop w:val="0"/>
          <w:marBottom w:val="0"/>
          <w:divBdr>
            <w:top w:val="none" w:sz="0" w:space="0" w:color="auto"/>
            <w:left w:val="none" w:sz="0" w:space="0" w:color="auto"/>
            <w:bottom w:val="none" w:sz="0" w:space="0" w:color="auto"/>
            <w:right w:val="none" w:sz="0" w:space="0" w:color="auto"/>
          </w:divBdr>
        </w:div>
        <w:div w:id="1032655936">
          <w:marLeft w:val="0"/>
          <w:marRight w:val="0"/>
          <w:marTop w:val="0"/>
          <w:marBottom w:val="0"/>
          <w:divBdr>
            <w:top w:val="none" w:sz="0" w:space="0" w:color="auto"/>
            <w:left w:val="none" w:sz="0" w:space="0" w:color="auto"/>
            <w:bottom w:val="none" w:sz="0" w:space="0" w:color="auto"/>
            <w:right w:val="none" w:sz="0" w:space="0" w:color="auto"/>
          </w:divBdr>
        </w:div>
        <w:div w:id="1977681439">
          <w:marLeft w:val="0"/>
          <w:marRight w:val="0"/>
          <w:marTop w:val="0"/>
          <w:marBottom w:val="0"/>
          <w:divBdr>
            <w:top w:val="none" w:sz="0" w:space="0" w:color="auto"/>
            <w:left w:val="none" w:sz="0" w:space="0" w:color="auto"/>
            <w:bottom w:val="none" w:sz="0" w:space="0" w:color="auto"/>
            <w:right w:val="none" w:sz="0" w:space="0" w:color="auto"/>
          </w:divBdr>
        </w:div>
      </w:divsChild>
    </w:div>
    <w:div w:id="1780489584">
      <w:bodyDiv w:val="1"/>
      <w:marLeft w:val="0"/>
      <w:marRight w:val="0"/>
      <w:marTop w:val="0"/>
      <w:marBottom w:val="0"/>
      <w:divBdr>
        <w:top w:val="none" w:sz="0" w:space="0" w:color="auto"/>
        <w:left w:val="none" w:sz="0" w:space="0" w:color="auto"/>
        <w:bottom w:val="none" w:sz="0" w:space="0" w:color="auto"/>
        <w:right w:val="none" w:sz="0" w:space="0" w:color="auto"/>
      </w:divBdr>
    </w:div>
    <w:div w:id="1785806826">
      <w:bodyDiv w:val="1"/>
      <w:marLeft w:val="0"/>
      <w:marRight w:val="0"/>
      <w:marTop w:val="0"/>
      <w:marBottom w:val="0"/>
      <w:divBdr>
        <w:top w:val="none" w:sz="0" w:space="0" w:color="auto"/>
        <w:left w:val="none" w:sz="0" w:space="0" w:color="auto"/>
        <w:bottom w:val="none" w:sz="0" w:space="0" w:color="auto"/>
        <w:right w:val="none" w:sz="0" w:space="0" w:color="auto"/>
      </w:divBdr>
      <w:divsChild>
        <w:div w:id="1030254713">
          <w:marLeft w:val="0"/>
          <w:marRight w:val="0"/>
          <w:marTop w:val="0"/>
          <w:marBottom w:val="0"/>
          <w:divBdr>
            <w:top w:val="none" w:sz="0" w:space="0" w:color="auto"/>
            <w:left w:val="none" w:sz="0" w:space="0" w:color="auto"/>
            <w:bottom w:val="none" w:sz="0" w:space="0" w:color="auto"/>
            <w:right w:val="none" w:sz="0" w:space="0" w:color="auto"/>
          </w:divBdr>
        </w:div>
        <w:div w:id="160973075">
          <w:marLeft w:val="0"/>
          <w:marRight w:val="0"/>
          <w:marTop w:val="0"/>
          <w:marBottom w:val="0"/>
          <w:divBdr>
            <w:top w:val="none" w:sz="0" w:space="0" w:color="auto"/>
            <w:left w:val="none" w:sz="0" w:space="0" w:color="auto"/>
            <w:bottom w:val="none" w:sz="0" w:space="0" w:color="auto"/>
            <w:right w:val="none" w:sz="0" w:space="0" w:color="auto"/>
          </w:divBdr>
        </w:div>
        <w:div w:id="601765581">
          <w:marLeft w:val="0"/>
          <w:marRight w:val="0"/>
          <w:marTop w:val="0"/>
          <w:marBottom w:val="0"/>
          <w:divBdr>
            <w:top w:val="none" w:sz="0" w:space="0" w:color="auto"/>
            <w:left w:val="none" w:sz="0" w:space="0" w:color="auto"/>
            <w:bottom w:val="none" w:sz="0" w:space="0" w:color="auto"/>
            <w:right w:val="none" w:sz="0" w:space="0" w:color="auto"/>
          </w:divBdr>
        </w:div>
        <w:div w:id="1598439447">
          <w:marLeft w:val="0"/>
          <w:marRight w:val="0"/>
          <w:marTop w:val="0"/>
          <w:marBottom w:val="0"/>
          <w:divBdr>
            <w:top w:val="none" w:sz="0" w:space="0" w:color="auto"/>
            <w:left w:val="none" w:sz="0" w:space="0" w:color="auto"/>
            <w:bottom w:val="none" w:sz="0" w:space="0" w:color="auto"/>
            <w:right w:val="none" w:sz="0" w:space="0" w:color="auto"/>
          </w:divBdr>
        </w:div>
        <w:div w:id="1421482905">
          <w:marLeft w:val="0"/>
          <w:marRight w:val="0"/>
          <w:marTop w:val="0"/>
          <w:marBottom w:val="0"/>
          <w:divBdr>
            <w:top w:val="none" w:sz="0" w:space="0" w:color="auto"/>
            <w:left w:val="none" w:sz="0" w:space="0" w:color="auto"/>
            <w:bottom w:val="none" w:sz="0" w:space="0" w:color="auto"/>
            <w:right w:val="none" w:sz="0" w:space="0" w:color="auto"/>
          </w:divBdr>
        </w:div>
        <w:div w:id="1418021267">
          <w:marLeft w:val="0"/>
          <w:marRight w:val="0"/>
          <w:marTop w:val="0"/>
          <w:marBottom w:val="0"/>
          <w:divBdr>
            <w:top w:val="none" w:sz="0" w:space="0" w:color="auto"/>
            <w:left w:val="none" w:sz="0" w:space="0" w:color="auto"/>
            <w:bottom w:val="none" w:sz="0" w:space="0" w:color="auto"/>
            <w:right w:val="none" w:sz="0" w:space="0" w:color="auto"/>
          </w:divBdr>
        </w:div>
        <w:div w:id="917597159">
          <w:marLeft w:val="0"/>
          <w:marRight w:val="0"/>
          <w:marTop w:val="0"/>
          <w:marBottom w:val="0"/>
          <w:divBdr>
            <w:top w:val="none" w:sz="0" w:space="0" w:color="auto"/>
            <w:left w:val="none" w:sz="0" w:space="0" w:color="auto"/>
            <w:bottom w:val="none" w:sz="0" w:space="0" w:color="auto"/>
            <w:right w:val="none" w:sz="0" w:space="0" w:color="auto"/>
          </w:divBdr>
        </w:div>
        <w:div w:id="483014986">
          <w:marLeft w:val="0"/>
          <w:marRight w:val="0"/>
          <w:marTop w:val="0"/>
          <w:marBottom w:val="0"/>
          <w:divBdr>
            <w:top w:val="none" w:sz="0" w:space="0" w:color="auto"/>
            <w:left w:val="none" w:sz="0" w:space="0" w:color="auto"/>
            <w:bottom w:val="none" w:sz="0" w:space="0" w:color="auto"/>
            <w:right w:val="none" w:sz="0" w:space="0" w:color="auto"/>
          </w:divBdr>
        </w:div>
      </w:divsChild>
    </w:div>
    <w:div w:id="1807114565">
      <w:bodyDiv w:val="1"/>
      <w:marLeft w:val="0"/>
      <w:marRight w:val="0"/>
      <w:marTop w:val="0"/>
      <w:marBottom w:val="0"/>
      <w:divBdr>
        <w:top w:val="none" w:sz="0" w:space="0" w:color="auto"/>
        <w:left w:val="none" w:sz="0" w:space="0" w:color="auto"/>
        <w:bottom w:val="none" w:sz="0" w:space="0" w:color="auto"/>
        <w:right w:val="none" w:sz="0" w:space="0" w:color="auto"/>
      </w:divBdr>
      <w:divsChild>
        <w:div w:id="450907228">
          <w:marLeft w:val="0"/>
          <w:marRight w:val="0"/>
          <w:marTop w:val="0"/>
          <w:marBottom w:val="0"/>
          <w:divBdr>
            <w:top w:val="none" w:sz="0" w:space="0" w:color="auto"/>
            <w:left w:val="none" w:sz="0" w:space="0" w:color="auto"/>
            <w:bottom w:val="none" w:sz="0" w:space="0" w:color="auto"/>
            <w:right w:val="none" w:sz="0" w:space="0" w:color="auto"/>
          </w:divBdr>
        </w:div>
        <w:div w:id="321011115">
          <w:marLeft w:val="0"/>
          <w:marRight w:val="0"/>
          <w:marTop w:val="0"/>
          <w:marBottom w:val="0"/>
          <w:divBdr>
            <w:top w:val="none" w:sz="0" w:space="0" w:color="auto"/>
            <w:left w:val="none" w:sz="0" w:space="0" w:color="auto"/>
            <w:bottom w:val="none" w:sz="0" w:space="0" w:color="auto"/>
            <w:right w:val="none" w:sz="0" w:space="0" w:color="auto"/>
          </w:divBdr>
        </w:div>
      </w:divsChild>
    </w:div>
    <w:div w:id="1844928427">
      <w:bodyDiv w:val="1"/>
      <w:marLeft w:val="0"/>
      <w:marRight w:val="0"/>
      <w:marTop w:val="0"/>
      <w:marBottom w:val="0"/>
      <w:divBdr>
        <w:top w:val="none" w:sz="0" w:space="0" w:color="auto"/>
        <w:left w:val="none" w:sz="0" w:space="0" w:color="auto"/>
        <w:bottom w:val="none" w:sz="0" w:space="0" w:color="auto"/>
        <w:right w:val="none" w:sz="0" w:space="0" w:color="auto"/>
      </w:divBdr>
      <w:divsChild>
        <w:div w:id="879434792">
          <w:marLeft w:val="0"/>
          <w:marRight w:val="0"/>
          <w:marTop w:val="0"/>
          <w:marBottom w:val="0"/>
          <w:divBdr>
            <w:top w:val="none" w:sz="0" w:space="0" w:color="auto"/>
            <w:left w:val="none" w:sz="0" w:space="0" w:color="auto"/>
            <w:bottom w:val="none" w:sz="0" w:space="0" w:color="auto"/>
            <w:right w:val="none" w:sz="0" w:space="0" w:color="auto"/>
          </w:divBdr>
        </w:div>
        <w:div w:id="1293168612">
          <w:marLeft w:val="0"/>
          <w:marRight w:val="0"/>
          <w:marTop w:val="0"/>
          <w:marBottom w:val="0"/>
          <w:divBdr>
            <w:top w:val="none" w:sz="0" w:space="0" w:color="auto"/>
            <w:left w:val="none" w:sz="0" w:space="0" w:color="auto"/>
            <w:bottom w:val="none" w:sz="0" w:space="0" w:color="auto"/>
            <w:right w:val="none" w:sz="0" w:space="0" w:color="auto"/>
          </w:divBdr>
        </w:div>
        <w:div w:id="1100027013">
          <w:marLeft w:val="0"/>
          <w:marRight w:val="0"/>
          <w:marTop w:val="0"/>
          <w:marBottom w:val="0"/>
          <w:divBdr>
            <w:top w:val="none" w:sz="0" w:space="0" w:color="auto"/>
            <w:left w:val="none" w:sz="0" w:space="0" w:color="auto"/>
            <w:bottom w:val="none" w:sz="0" w:space="0" w:color="auto"/>
            <w:right w:val="none" w:sz="0" w:space="0" w:color="auto"/>
          </w:divBdr>
        </w:div>
        <w:div w:id="1190218423">
          <w:marLeft w:val="0"/>
          <w:marRight w:val="0"/>
          <w:marTop w:val="0"/>
          <w:marBottom w:val="0"/>
          <w:divBdr>
            <w:top w:val="none" w:sz="0" w:space="0" w:color="auto"/>
            <w:left w:val="none" w:sz="0" w:space="0" w:color="auto"/>
            <w:bottom w:val="none" w:sz="0" w:space="0" w:color="auto"/>
            <w:right w:val="none" w:sz="0" w:space="0" w:color="auto"/>
          </w:divBdr>
        </w:div>
        <w:div w:id="1770733841">
          <w:marLeft w:val="0"/>
          <w:marRight w:val="0"/>
          <w:marTop w:val="0"/>
          <w:marBottom w:val="0"/>
          <w:divBdr>
            <w:top w:val="none" w:sz="0" w:space="0" w:color="auto"/>
            <w:left w:val="none" w:sz="0" w:space="0" w:color="auto"/>
            <w:bottom w:val="none" w:sz="0" w:space="0" w:color="auto"/>
            <w:right w:val="none" w:sz="0" w:space="0" w:color="auto"/>
          </w:divBdr>
        </w:div>
        <w:div w:id="1100831086">
          <w:marLeft w:val="0"/>
          <w:marRight w:val="0"/>
          <w:marTop w:val="0"/>
          <w:marBottom w:val="0"/>
          <w:divBdr>
            <w:top w:val="none" w:sz="0" w:space="0" w:color="auto"/>
            <w:left w:val="none" w:sz="0" w:space="0" w:color="auto"/>
            <w:bottom w:val="none" w:sz="0" w:space="0" w:color="auto"/>
            <w:right w:val="none" w:sz="0" w:space="0" w:color="auto"/>
          </w:divBdr>
        </w:div>
        <w:div w:id="2049184989">
          <w:marLeft w:val="0"/>
          <w:marRight w:val="0"/>
          <w:marTop w:val="0"/>
          <w:marBottom w:val="0"/>
          <w:divBdr>
            <w:top w:val="none" w:sz="0" w:space="0" w:color="auto"/>
            <w:left w:val="none" w:sz="0" w:space="0" w:color="auto"/>
            <w:bottom w:val="none" w:sz="0" w:space="0" w:color="auto"/>
            <w:right w:val="none" w:sz="0" w:space="0" w:color="auto"/>
          </w:divBdr>
        </w:div>
        <w:div w:id="1900247657">
          <w:marLeft w:val="0"/>
          <w:marRight w:val="0"/>
          <w:marTop w:val="0"/>
          <w:marBottom w:val="0"/>
          <w:divBdr>
            <w:top w:val="none" w:sz="0" w:space="0" w:color="auto"/>
            <w:left w:val="none" w:sz="0" w:space="0" w:color="auto"/>
            <w:bottom w:val="none" w:sz="0" w:space="0" w:color="auto"/>
            <w:right w:val="none" w:sz="0" w:space="0" w:color="auto"/>
          </w:divBdr>
        </w:div>
        <w:div w:id="1285844931">
          <w:marLeft w:val="0"/>
          <w:marRight w:val="0"/>
          <w:marTop w:val="0"/>
          <w:marBottom w:val="0"/>
          <w:divBdr>
            <w:top w:val="none" w:sz="0" w:space="0" w:color="auto"/>
            <w:left w:val="none" w:sz="0" w:space="0" w:color="auto"/>
            <w:bottom w:val="none" w:sz="0" w:space="0" w:color="auto"/>
            <w:right w:val="none" w:sz="0" w:space="0" w:color="auto"/>
          </w:divBdr>
        </w:div>
        <w:div w:id="820393582">
          <w:marLeft w:val="0"/>
          <w:marRight w:val="0"/>
          <w:marTop w:val="0"/>
          <w:marBottom w:val="0"/>
          <w:divBdr>
            <w:top w:val="none" w:sz="0" w:space="0" w:color="auto"/>
            <w:left w:val="none" w:sz="0" w:space="0" w:color="auto"/>
            <w:bottom w:val="none" w:sz="0" w:space="0" w:color="auto"/>
            <w:right w:val="none" w:sz="0" w:space="0" w:color="auto"/>
          </w:divBdr>
        </w:div>
        <w:div w:id="1151140217">
          <w:marLeft w:val="0"/>
          <w:marRight w:val="0"/>
          <w:marTop w:val="0"/>
          <w:marBottom w:val="0"/>
          <w:divBdr>
            <w:top w:val="none" w:sz="0" w:space="0" w:color="auto"/>
            <w:left w:val="none" w:sz="0" w:space="0" w:color="auto"/>
            <w:bottom w:val="none" w:sz="0" w:space="0" w:color="auto"/>
            <w:right w:val="none" w:sz="0" w:space="0" w:color="auto"/>
          </w:divBdr>
        </w:div>
        <w:div w:id="217935151">
          <w:marLeft w:val="0"/>
          <w:marRight w:val="0"/>
          <w:marTop w:val="0"/>
          <w:marBottom w:val="0"/>
          <w:divBdr>
            <w:top w:val="none" w:sz="0" w:space="0" w:color="auto"/>
            <w:left w:val="none" w:sz="0" w:space="0" w:color="auto"/>
            <w:bottom w:val="none" w:sz="0" w:space="0" w:color="auto"/>
            <w:right w:val="none" w:sz="0" w:space="0" w:color="auto"/>
          </w:divBdr>
        </w:div>
        <w:div w:id="1175074559">
          <w:marLeft w:val="0"/>
          <w:marRight w:val="0"/>
          <w:marTop w:val="0"/>
          <w:marBottom w:val="0"/>
          <w:divBdr>
            <w:top w:val="none" w:sz="0" w:space="0" w:color="auto"/>
            <w:left w:val="none" w:sz="0" w:space="0" w:color="auto"/>
            <w:bottom w:val="none" w:sz="0" w:space="0" w:color="auto"/>
            <w:right w:val="none" w:sz="0" w:space="0" w:color="auto"/>
          </w:divBdr>
        </w:div>
      </w:divsChild>
    </w:div>
    <w:div w:id="1872960708">
      <w:bodyDiv w:val="1"/>
      <w:marLeft w:val="0"/>
      <w:marRight w:val="0"/>
      <w:marTop w:val="0"/>
      <w:marBottom w:val="0"/>
      <w:divBdr>
        <w:top w:val="none" w:sz="0" w:space="0" w:color="auto"/>
        <w:left w:val="none" w:sz="0" w:space="0" w:color="auto"/>
        <w:bottom w:val="none" w:sz="0" w:space="0" w:color="auto"/>
        <w:right w:val="none" w:sz="0" w:space="0" w:color="auto"/>
      </w:divBdr>
      <w:divsChild>
        <w:div w:id="231813288">
          <w:marLeft w:val="0"/>
          <w:marRight w:val="0"/>
          <w:marTop w:val="0"/>
          <w:marBottom w:val="0"/>
          <w:divBdr>
            <w:top w:val="none" w:sz="0" w:space="0" w:color="auto"/>
            <w:left w:val="none" w:sz="0" w:space="0" w:color="auto"/>
            <w:bottom w:val="none" w:sz="0" w:space="0" w:color="auto"/>
            <w:right w:val="none" w:sz="0" w:space="0" w:color="auto"/>
          </w:divBdr>
        </w:div>
        <w:div w:id="622157960">
          <w:marLeft w:val="0"/>
          <w:marRight w:val="0"/>
          <w:marTop w:val="0"/>
          <w:marBottom w:val="0"/>
          <w:divBdr>
            <w:top w:val="none" w:sz="0" w:space="0" w:color="auto"/>
            <w:left w:val="none" w:sz="0" w:space="0" w:color="auto"/>
            <w:bottom w:val="none" w:sz="0" w:space="0" w:color="auto"/>
            <w:right w:val="none" w:sz="0" w:space="0" w:color="auto"/>
          </w:divBdr>
        </w:div>
        <w:div w:id="1870413394">
          <w:marLeft w:val="0"/>
          <w:marRight w:val="0"/>
          <w:marTop w:val="0"/>
          <w:marBottom w:val="0"/>
          <w:divBdr>
            <w:top w:val="none" w:sz="0" w:space="0" w:color="auto"/>
            <w:left w:val="none" w:sz="0" w:space="0" w:color="auto"/>
            <w:bottom w:val="none" w:sz="0" w:space="0" w:color="auto"/>
            <w:right w:val="none" w:sz="0" w:space="0" w:color="auto"/>
          </w:divBdr>
        </w:div>
      </w:divsChild>
    </w:div>
    <w:div w:id="1884705690">
      <w:bodyDiv w:val="1"/>
      <w:marLeft w:val="0"/>
      <w:marRight w:val="0"/>
      <w:marTop w:val="0"/>
      <w:marBottom w:val="0"/>
      <w:divBdr>
        <w:top w:val="none" w:sz="0" w:space="0" w:color="auto"/>
        <w:left w:val="none" w:sz="0" w:space="0" w:color="auto"/>
        <w:bottom w:val="none" w:sz="0" w:space="0" w:color="auto"/>
        <w:right w:val="none" w:sz="0" w:space="0" w:color="auto"/>
      </w:divBdr>
      <w:divsChild>
        <w:div w:id="891232908">
          <w:marLeft w:val="0"/>
          <w:marRight w:val="0"/>
          <w:marTop w:val="0"/>
          <w:marBottom w:val="0"/>
          <w:divBdr>
            <w:top w:val="none" w:sz="0" w:space="0" w:color="auto"/>
            <w:left w:val="none" w:sz="0" w:space="0" w:color="auto"/>
            <w:bottom w:val="none" w:sz="0" w:space="0" w:color="auto"/>
            <w:right w:val="none" w:sz="0" w:space="0" w:color="auto"/>
          </w:divBdr>
        </w:div>
        <w:div w:id="2015722453">
          <w:marLeft w:val="0"/>
          <w:marRight w:val="0"/>
          <w:marTop w:val="0"/>
          <w:marBottom w:val="0"/>
          <w:divBdr>
            <w:top w:val="none" w:sz="0" w:space="0" w:color="auto"/>
            <w:left w:val="none" w:sz="0" w:space="0" w:color="auto"/>
            <w:bottom w:val="none" w:sz="0" w:space="0" w:color="auto"/>
            <w:right w:val="none" w:sz="0" w:space="0" w:color="auto"/>
          </w:divBdr>
        </w:div>
        <w:div w:id="1350060988">
          <w:marLeft w:val="0"/>
          <w:marRight w:val="0"/>
          <w:marTop w:val="0"/>
          <w:marBottom w:val="0"/>
          <w:divBdr>
            <w:top w:val="none" w:sz="0" w:space="0" w:color="auto"/>
            <w:left w:val="none" w:sz="0" w:space="0" w:color="auto"/>
            <w:bottom w:val="none" w:sz="0" w:space="0" w:color="auto"/>
            <w:right w:val="none" w:sz="0" w:space="0" w:color="auto"/>
          </w:divBdr>
        </w:div>
        <w:div w:id="1999650778">
          <w:marLeft w:val="0"/>
          <w:marRight w:val="0"/>
          <w:marTop w:val="0"/>
          <w:marBottom w:val="0"/>
          <w:divBdr>
            <w:top w:val="none" w:sz="0" w:space="0" w:color="auto"/>
            <w:left w:val="none" w:sz="0" w:space="0" w:color="auto"/>
            <w:bottom w:val="none" w:sz="0" w:space="0" w:color="auto"/>
            <w:right w:val="none" w:sz="0" w:space="0" w:color="auto"/>
          </w:divBdr>
        </w:div>
        <w:div w:id="556745555">
          <w:marLeft w:val="0"/>
          <w:marRight w:val="0"/>
          <w:marTop w:val="0"/>
          <w:marBottom w:val="0"/>
          <w:divBdr>
            <w:top w:val="none" w:sz="0" w:space="0" w:color="auto"/>
            <w:left w:val="none" w:sz="0" w:space="0" w:color="auto"/>
            <w:bottom w:val="none" w:sz="0" w:space="0" w:color="auto"/>
            <w:right w:val="none" w:sz="0" w:space="0" w:color="auto"/>
          </w:divBdr>
        </w:div>
      </w:divsChild>
    </w:div>
    <w:div w:id="1889996703">
      <w:bodyDiv w:val="1"/>
      <w:marLeft w:val="0"/>
      <w:marRight w:val="0"/>
      <w:marTop w:val="0"/>
      <w:marBottom w:val="0"/>
      <w:divBdr>
        <w:top w:val="none" w:sz="0" w:space="0" w:color="auto"/>
        <w:left w:val="none" w:sz="0" w:space="0" w:color="auto"/>
        <w:bottom w:val="none" w:sz="0" w:space="0" w:color="auto"/>
        <w:right w:val="none" w:sz="0" w:space="0" w:color="auto"/>
      </w:divBdr>
      <w:divsChild>
        <w:div w:id="782460691">
          <w:marLeft w:val="0"/>
          <w:marRight w:val="0"/>
          <w:marTop w:val="0"/>
          <w:marBottom w:val="0"/>
          <w:divBdr>
            <w:top w:val="none" w:sz="0" w:space="0" w:color="auto"/>
            <w:left w:val="none" w:sz="0" w:space="0" w:color="auto"/>
            <w:bottom w:val="none" w:sz="0" w:space="0" w:color="auto"/>
            <w:right w:val="none" w:sz="0" w:space="0" w:color="auto"/>
          </w:divBdr>
          <w:divsChild>
            <w:div w:id="53899220">
              <w:marLeft w:val="0"/>
              <w:marRight w:val="0"/>
              <w:marTop w:val="0"/>
              <w:marBottom w:val="0"/>
              <w:divBdr>
                <w:top w:val="none" w:sz="0" w:space="0" w:color="auto"/>
                <w:left w:val="none" w:sz="0" w:space="0" w:color="auto"/>
                <w:bottom w:val="none" w:sz="0" w:space="0" w:color="auto"/>
                <w:right w:val="none" w:sz="0" w:space="0" w:color="auto"/>
              </w:divBdr>
            </w:div>
          </w:divsChild>
        </w:div>
        <w:div w:id="209878088">
          <w:marLeft w:val="0"/>
          <w:marRight w:val="0"/>
          <w:marTop w:val="0"/>
          <w:marBottom w:val="0"/>
          <w:divBdr>
            <w:top w:val="none" w:sz="0" w:space="0" w:color="auto"/>
            <w:left w:val="none" w:sz="0" w:space="0" w:color="auto"/>
            <w:bottom w:val="none" w:sz="0" w:space="0" w:color="auto"/>
            <w:right w:val="none" w:sz="0" w:space="0" w:color="auto"/>
          </w:divBdr>
          <w:divsChild>
            <w:div w:id="17671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827">
      <w:bodyDiv w:val="1"/>
      <w:marLeft w:val="0"/>
      <w:marRight w:val="0"/>
      <w:marTop w:val="0"/>
      <w:marBottom w:val="0"/>
      <w:divBdr>
        <w:top w:val="none" w:sz="0" w:space="0" w:color="auto"/>
        <w:left w:val="none" w:sz="0" w:space="0" w:color="auto"/>
        <w:bottom w:val="none" w:sz="0" w:space="0" w:color="auto"/>
        <w:right w:val="none" w:sz="0" w:space="0" w:color="auto"/>
      </w:divBdr>
      <w:divsChild>
        <w:div w:id="1731417880">
          <w:marLeft w:val="0"/>
          <w:marRight w:val="0"/>
          <w:marTop w:val="0"/>
          <w:marBottom w:val="0"/>
          <w:divBdr>
            <w:top w:val="none" w:sz="0" w:space="0" w:color="auto"/>
            <w:left w:val="none" w:sz="0" w:space="0" w:color="auto"/>
            <w:bottom w:val="none" w:sz="0" w:space="0" w:color="auto"/>
            <w:right w:val="none" w:sz="0" w:space="0" w:color="auto"/>
          </w:divBdr>
        </w:div>
        <w:div w:id="1628387329">
          <w:marLeft w:val="0"/>
          <w:marRight w:val="0"/>
          <w:marTop w:val="0"/>
          <w:marBottom w:val="0"/>
          <w:divBdr>
            <w:top w:val="none" w:sz="0" w:space="0" w:color="auto"/>
            <w:left w:val="none" w:sz="0" w:space="0" w:color="auto"/>
            <w:bottom w:val="none" w:sz="0" w:space="0" w:color="auto"/>
            <w:right w:val="none" w:sz="0" w:space="0" w:color="auto"/>
          </w:divBdr>
        </w:div>
        <w:div w:id="532809321">
          <w:marLeft w:val="0"/>
          <w:marRight w:val="0"/>
          <w:marTop w:val="0"/>
          <w:marBottom w:val="0"/>
          <w:divBdr>
            <w:top w:val="none" w:sz="0" w:space="0" w:color="auto"/>
            <w:left w:val="none" w:sz="0" w:space="0" w:color="auto"/>
            <w:bottom w:val="none" w:sz="0" w:space="0" w:color="auto"/>
            <w:right w:val="none" w:sz="0" w:space="0" w:color="auto"/>
          </w:divBdr>
        </w:div>
        <w:div w:id="1904411169">
          <w:marLeft w:val="0"/>
          <w:marRight w:val="0"/>
          <w:marTop w:val="0"/>
          <w:marBottom w:val="0"/>
          <w:divBdr>
            <w:top w:val="none" w:sz="0" w:space="0" w:color="auto"/>
            <w:left w:val="none" w:sz="0" w:space="0" w:color="auto"/>
            <w:bottom w:val="none" w:sz="0" w:space="0" w:color="auto"/>
            <w:right w:val="none" w:sz="0" w:space="0" w:color="auto"/>
          </w:divBdr>
        </w:div>
        <w:div w:id="1183320040">
          <w:marLeft w:val="0"/>
          <w:marRight w:val="0"/>
          <w:marTop w:val="0"/>
          <w:marBottom w:val="0"/>
          <w:divBdr>
            <w:top w:val="none" w:sz="0" w:space="0" w:color="auto"/>
            <w:left w:val="none" w:sz="0" w:space="0" w:color="auto"/>
            <w:bottom w:val="none" w:sz="0" w:space="0" w:color="auto"/>
            <w:right w:val="none" w:sz="0" w:space="0" w:color="auto"/>
          </w:divBdr>
        </w:div>
        <w:div w:id="1730690020">
          <w:marLeft w:val="0"/>
          <w:marRight w:val="0"/>
          <w:marTop w:val="0"/>
          <w:marBottom w:val="0"/>
          <w:divBdr>
            <w:top w:val="none" w:sz="0" w:space="0" w:color="auto"/>
            <w:left w:val="none" w:sz="0" w:space="0" w:color="auto"/>
            <w:bottom w:val="none" w:sz="0" w:space="0" w:color="auto"/>
            <w:right w:val="none" w:sz="0" w:space="0" w:color="auto"/>
          </w:divBdr>
        </w:div>
        <w:div w:id="876625295">
          <w:marLeft w:val="0"/>
          <w:marRight w:val="0"/>
          <w:marTop w:val="0"/>
          <w:marBottom w:val="0"/>
          <w:divBdr>
            <w:top w:val="none" w:sz="0" w:space="0" w:color="auto"/>
            <w:left w:val="none" w:sz="0" w:space="0" w:color="auto"/>
            <w:bottom w:val="none" w:sz="0" w:space="0" w:color="auto"/>
            <w:right w:val="none" w:sz="0" w:space="0" w:color="auto"/>
          </w:divBdr>
        </w:div>
        <w:div w:id="907612684">
          <w:marLeft w:val="0"/>
          <w:marRight w:val="0"/>
          <w:marTop w:val="0"/>
          <w:marBottom w:val="0"/>
          <w:divBdr>
            <w:top w:val="none" w:sz="0" w:space="0" w:color="auto"/>
            <w:left w:val="none" w:sz="0" w:space="0" w:color="auto"/>
            <w:bottom w:val="none" w:sz="0" w:space="0" w:color="auto"/>
            <w:right w:val="none" w:sz="0" w:space="0" w:color="auto"/>
          </w:divBdr>
        </w:div>
      </w:divsChild>
    </w:div>
    <w:div w:id="1959292690">
      <w:bodyDiv w:val="1"/>
      <w:marLeft w:val="0"/>
      <w:marRight w:val="0"/>
      <w:marTop w:val="0"/>
      <w:marBottom w:val="0"/>
      <w:divBdr>
        <w:top w:val="none" w:sz="0" w:space="0" w:color="auto"/>
        <w:left w:val="none" w:sz="0" w:space="0" w:color="auto"/>
        <w:bottom w:val="none" w:sz="0" w:space="0" w:color="auto"/>
        <w:right w:val="none" w:sz="0" w:space="0" w:color="auto"/>
      </w:divBdr>
      <w:divsChild>
        <w:div w:id="856844501">
          <w:marLeft w:val="0"/>
          <w:marRight w:val="0"/>
          <w:marTop w:val="0"/>
          <w:marBottom w:val="0"/>
          <w:divBdr>
            <w:top w:val="none" w:sz="0" w:space="0" w:color="auto"/>
            <w:left w:val="none" w:sz="0" w:space="0" w:color="auto"/>
            <w:bottom w:val="none" w:sz="0" w:space="0" w:color="auto"/>
            <w:right w:val="none" w:sz="0" w:space="0" w:color="auto"/>
          </w:divBdr>
        </w:div>
        <w:div w:id="374695149">
          <w:marLeft w:val="0"/>
          <w:marRight w:val="0"/>
          <w:marTop w:val="0"/>
          <w:marBottom w:val="0"/>
          <w:divBdr>
            <w:top w:val="none" w:sz="0" w:space="0" w:color="auto"/>
            <w:left w:val="none" w:sz="0" w:space="0" w:color="auto"/>
            <w:bottom w:val="none" w:sz="0" w:space="0" w:color="auto"/>
            <w:right w:val="none" w:sz="0" w:space="0" w:color="auto"/>
          </w:divBdr>
          <w:divsChild>
            <w:div w:id="15688807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99845091">
      <w:bodyDiv w:val="1"/>
      <w:marLeft w:val="0"/>
      <w:marRight w:val="0"/>
      <w:marTop w:val="0"/>
      <w:marBottom w:val="0"/>
      <w:divBdr>
        <w:top w:val="none" w:sz="0" w:space="0" w:color="auto"/>
        <w:left w:val="none" w:sz="0" w:space="0" w:color="auto"/>
        <w:bottom w:val="none" w:sz="0" w:space="0" w:color="auto"/>
        <w:right w:val="none" w:sz="0" w:space="0" w:color="auto"/>
      </w:divBdr>
      <w:divsChild>
        <w:div w:id="1837040316">
          <w:marLeft w:val="0"/>
          <w:marRight w:val="0"/>
          <w:marTop w:val="0"/>
          <w:marBottom w:val="0"/>
          <w:divBdr>
            <w:top w:val="none" w:sz="0" w:space="0" w:color="auto"/>
            <w:left w:val="none" w:sz="0" w:space="0" w:color="auto"/>
            <w:bottom w:val="none" w:sz="0" w:space="0" w:color="auto"/>
            <w:right w:val="none" w:sz="0" w:space="0" w:color="auto"/>
          </w:divBdr>
        </w:div>
        <w:div w:id="24913235">
          <w:marLeft w:val="0"/>
          <w:marRight w:val="0"/>
          <w:marTop w:val="0"/>
          <w:marBottom w:val="0"/>
          <w:divBdr>
            <w:top w:val="none" w:sz="0" w:space="0" w:color="auto"/>
            <w:left w:val="none" w:sz="0" w:space="0" w:color="auto"/>
            <w:bottom w:val="none" w:sz="0" w:space="0" w:color="auto"/>
            <w:right w:val="none" w:sz="0" w:space="0" w:color="auto"/>
          </w:divBdr>
        </w:div>
        <w:div w:id="9067708">
          <w:marLeft w:val="0"/>
          <w:marRight w:val="0"/>
          <w:marTop w:val="0"/>
          <w:marBottom w:val="0"/>
          <w:divBdr>
            <w:top w:val="none" w:sz="0" w:space="0" w:color="auto"/>
            <w:left w:val="none" w:sz="0" w:space="0" w:color="auto"/>
            <w:bottom w:val="none" w:sz="0" w:space="0" w:color="auto"/>
            <w:right w:val="none" w:sz="0" w:space="0" w:color="auto"/>
          </w:divBdr>
        </w:div>
        <w:div w:id="879975713">
          <w:marLeft w:val="0"/>
          <w:marRight w:val="0"/>
          <w:marTop w:val="0"/>
          <w:marBottom w:val="0"/>
          <w:divBdr>
            <w:top w:val="none" w:sz="0" w:space="0" w:color="auto"/>
            <w:left w:val="none" w:sz="0" w:space="0" w:color="auto"/>
            <w:bottom w:val="none" w:sz="0" w:space="0" w:color="auto"/>
            <w:right w:val="none" w:sz="0" w:space="0" w:color="auto"/>
          </w:divBdr>
        </w:div>
        <w:div w:id="1569874976">
          <w:marLeft w:val="0"/>
          <w:marRight w:val="0"/>
          <w:marTop w:val="0"/>
          <w:marBottom w:val="0"/>
          <w:divBdr>
            <w:top w:val="none" w:sz="0" w:space="0" w:color="auto"/>
            <w:left w:val="none" w:sz="0" w:space="0" w:color="auto"/>
            <w:bottom w:val="none" w:sz="0" w:space="0" w:color="auto"/>
            <w:right w:val="none" w:sz="0" w:space="0" w:color="auto"/>
          </w:divBdr>
        </w:div>
        <w:div w:id="1385056672">
          <w:marLeft w:val="0"/>
          <w:marRight w:val="0"/>
          <w:marTop w:val="0"/>
          <w:marBottom w:val="0"/>
          <w:divBdr>
            <w:top w:val="none" w:sz="0" w:space="0" w:color="auto"/>
            <w:left w:val="none" w:sz="0" w:space="0" w:color="auto"/>
            <w:bottom w:val="none" w:sz="0" w:space="0" w:color="auto"/>
            <w:right w:val="none" w:sz="0" w:space="0" w:color="auto"/>
          </w:divBdr>
        </w:div>
        <w:div w:id="551308764">
          <w:marLeft w:val="0"/>
          <w:marRight w:val="0"/>
          <w:marTop w:val="0"/>
          <w:marBottom w:val="0"/>
          <w:divBdr>
            <w:top w:val="none" w:sz="0" w:space="0" w:color="auto"/>
            <w:left w:val="none" w:sz="0" w:space="0" w:color="auto"/>
            <w:bottom w:val="none" w:sz="0" w:space="0" w:color="auto"/>
            <w:right w:val="none" w:sz="0" w:space="0" w:color="auto"/>
          </w:divBdr>
        </w:div>
        <w:div w:id="104468728">
          <w:marLeft w:val="0"/>
          <w:marRight w:val="0"/>
          <w:marTop w:val="0"/>
          <w:marBottom w:val="0"/>
          <w:divBdr>
            <w:top w:val="none" w:sz="0" w:space="0" w:color="auto"/>
            <w:left w:val="none" w:sz="0" w:space="0" w:color="auto"/>
            <w:bottom w:val="none" w:sz="0" w:space="0" w:color="auto"/>
            <w:right w:val="none" w:sz="0" w:space="0" w:color="auto"/>
          </w:divBdr>
        </w:div>
        <w:div w:id="289751858">
          <w:marLeft w:val="0"/>
          <w:marRight w:val="0"/>
          <w:marTop w:val="0"/>
          <w:marBottom w:val="0"/>
          <w:divBdr>
            <w:top w:val="none" w:sz="0" w:space="0" w:color="auto"/>
            <w:left w:val="none" w:sz="0" w:space="0" w:color="auto"/>
            <w:bottom w:val="none" w:sz="0" w:space="0" w:color="auto"/>
            <w:right w:val="none" w:sz="0" w:space="0" w:color="auto"/>
          </w:divBdr>
        </w:div>
        <w:div w:id="2076968039">
          <w:marLeft w:val="0"/>
          <w:marRight w:val="0"/>
          <w:marTop w:val="0"/>
          <w:marBottom w:val="0"/>
          <w:divBdr>
            <w:top w:val="none" w:sz="0" w:space="0" w:color="auto"/>
            <w:left w:val="none" w:sz="0" w:space="0" w:color="auto"/>
            <w:bottom w:val="none" w:sz="0" w:space="0" w:color="auto"/>
            <w:right w:val="none" w:sz="0" w:space="0" w:color="auto"/>
          </w:divBdr>
        </w:div>
        <w:div w:id="1543397163">
          <w:marLeft w:val="0"/>
          <w:marRight w:val="0"/>
          <w:marTop w:val="0"/>
          <w:marBottom w:val="0"/>
          <w:divBdr>
            <w:top w:val="none" w:sz="0" w:space="0" w:color="auto"/>
            <w:left w:val="none" w:sz="0" w:space="0" w:color="auto"/>
            <w:bottom w:val="none" w:sz="0" w:space="0" w:color="auto"/>
            <w:right w:val="none" w:sz="0" w:space="0" w:color="auto"/>
          </w:divBdr>
        </w:div>
        <w:div w:id="320743198">
          <w:marLeft w:val="0"/>
          <w:marRight w:val="0"/>
          <w:marTop w:val="0"/>
          <w:marBottom w:val="0"/>
          <w:divBdr>
            <w:top w:val="none" w:sz="0" w:space="0" w:color="auto"/>
            <w:left w:val="none" w:sz="0" w:space="0" w:color="auto"/>
            <w:bottom w:val="none" w:sz="0" w:space="0" w:color="auto"/>
            <w:right w:val="none" w:sz="0" w:space="0" w:color="auto"/>
          </w:divBdr>
        </w:div>
        <w:div w:id="1039476053">
          <w:marLeft w:val="0"/>
          <w:marRight w:val="0"/>
          <w:marTop w:val="0"/>
          <w:marBottom w:val="0"/>
          <w:divBdr>
            <w:top w:val="none" w:sz="0" w:space="0" w:color="auto"/>
            <w:left w:val="none" w:sz="0" w:space="0" w:color="auto"/>
            <w:bottom w:val="none" w:sz="0" w:space="0" w:color="auto"/>
            <w:right w:val="none" w:sz="0" w:space="0" w:color="auto"/>
          </w:divBdr>
        </w:div>
        <w:div w:id="1379476583">
          <w:marLeft w:val="0"/>
          <w:marRight w:val="0"/>
          <w:marTop w:val="0"/>
          <w:marBottom w:val="0"/>
          <w:divBdr>
            <w:top w:val="none" w:sz="0" w:space="0" w:color="auto"/>
            <w:left w:val="none" w:sz="0" w:space="0" w:color="auto"/>
            <w:bottom w:val="none" w:sz="0" w:space="0" w:color="auto"/>
            <w:right w:val="none" w:sz="0" w:space="0" w:color="auto"/>
          </w:divBdr>
        </w:div>
        <w:div w:id="415596334">
          <w:marLeft w:val="0"/>
          <w:marRight w:val="0"/>
          <w:marTop w:val="0"/>
          <w:marBottom w:val="0"/>
          <w:divBdr>
            <w:top w:val="none" w:sz="0" w:space="0" w:color="auto"/>
            <w:left w:val="none" w:sz="0" w:space="0" w:color="auto"/>
            <w:bottom w:val="none" w:sz="0" w:space="0" w:color="auto"/>
            <w:right w:val="none" w:sz="0" w:space="0" w:color="auto"/>
          </w:divBdr>
        </w:div>
        <w:div w:id="972559301">
          <w:marLeft w:val="0"/>
          <w:marRight w:val="0"/>
          <w:marTop w:val="0"/>
          <w:marBottom w:val="0"/>
          <w:divBdr>
            <w:top w:val="none" w:sz="0" w:space="0" w:color="auto"/>
            <w:left w:val="none" w:sz="0" w:space="0" w:color="auto"/>
            <w:bottom w:val="none" w:sz="0" w:space="0" w:color="auto"/>
            <w:right w:val="none" w:sz="0" w:space="0" w:color="auto"/>
          </w:divBdr>
        </w:div>
      </w:divsChild>
    </w:div>
    <w:div w:id="2013725611">
      <w:bodyDiv w:val="1"/>
      <w:marLeft w:val="0"/>
      <w:marRight w:val="0"/>
      <w:marTop w:val="0"/>
      <w:marBottom w:val="0"/>
      <w:divBdr>
        <w:top w:val="none" w:sz="0" w:space="0" w:color="auto"/>
        <w:left w:val="none" w:sz="0" w:space="0" w:color="auto"/>
        <w:bottom w:val="none" w:sz="0" w:space="0" w:color="auto"/>
        <w:right w:val="none" w:sz="0" w:space="0" w:color="auto"/>
      </w:divBdr>
      <w:divsChild>
        <w:div w:id="1885562619">
          <w:marLeft w:val="0"/>
          <w:marRight w:val="0"/>
          <w:marTop w:val="0"/>
          <w:marBottom w:val="0"/>
          <w:divBdr>
            <w:top w:val="none" w:sz="0" w:space="0" w:color="auto"/>
            <w:left w:val="none" w:sz="0" w:space="0" w:color="auto"/>
            <w:bottom w:val="none" w:sz="0" w:space="0" w:color="auto"/>
            <w:right w:val="none" w:sz="0" w:space="0" w:color="auto"/>
          </w:divBdr>
        </w:div>
        <w:div w:id="1201210258">
          <w:marLeft w:val="0"/>
          <w:marRight w:val="0"/>
          <w:marTop w:val="0"/>
          <w:marBottom w:val="0"/>
          <w:divBdr>
            <w:top w:val="none" w:sz="0" w:space="0" w:color="auto"/>
            <w:left w:val="none" w:sz="0" w:space="0" w:color="auto"/>
            <w:bottom w:val="none" w:sz="0" w:space="0" w:color="auto"/>
            <w:right w:val="none" w:sz="0" w:space="0" w:color="auto"/>
          </w:divBdr>
        </w:div>
        <w:div w:id="52461381">
          <w:marLeft w:val="0"/>
          <w:marRight w:val="0"/>
          <w:marTop w:val="0"/>
          <w:marBottom w:val="0"/>
          <w:divBdr>
            <w:top w:val="none" w:sz="0" w:space="0" w:color="auto"/>
            <w:left w:val="none" w:sz="0" w:space="0" w:color="auto"/>
            <w:bottom w:val="none" w:sz="0" w:space="0" w:color="auto"/>
            <w:right w:val="none" w:sz="0" w:space="0" w:color="auto"/>
          </w:divBdr>
        </w:div>
        <w:div w:id="955329102">
          <w:marLeft w:val="0"/>
          <w:marRight w:val="0"/>
          <w:marTop w:val="0"/>
          <w:marBottom w:val="0"/>
          <w:divBdr>
            <w:top w:val="none" w:sz="0" w:space="0" w:color="auto"/>
            <w:left w:val="none" w:sz="0" w:space="0" w:color="auto"/>
            <w:bottom w:val="none" w:sz="0" w:space="0" w:color="auto"/>
            <w:right w:val="none" w:sz="0" w:space="0" w:color="auto"/>
          </w:divBdr>
        </w:div>
      </w:divsChild>
    </w:div>
    <w:div w:id="2077052348">
      <w:bodyDiv w:val="1"/>
      <w:marLeft w:val="0"/>
      <w:marRight w:val="0"/>
      <w:marTop w:val="0"/>
      <w:marBottom w:val="0"/>
      <w:divBdr>
        <w:top w:val="none" w:sz="0" w:space="0" w:color="auto"/>
        <w:left w:val="none" w:sz="0" w:space="0" w:color="auto"/>
        <w:bottom w:val="none" w:sz="0" w:space="0" w:color="auto"/>
        <w:right w:val="none" w:sz="0" w:space="0" w:color="auto"/>
      </w:divBdr>
    </w:div>
    <w:div w:id="2131894852">
      <w:bodyDiv w:val="1"/>
      <w:marLeft w:val="0"/>
      <w:marRight w:val="0"/>
      <w:marTop w:val="0"/>
      <w:marBottom w:val="0"/>
      <w:divBdr>
        <w:top w:val="none" w:sz="0" w:space="0" w:color="auto"/>
        <w:left w:val="none" w:sz="0" w:space="0" w:color="auto"/>
        <w:bottom w:val="none" w:sz="0" w:space="0" w:color="auto"/>
        <w:right w:val="none" w:sz="0" w:space="0" w:color="auto"/>
      </w:divBdr>
      <w:divsChild>
        <w:div w:id="448937846">
          <w:marLeft w:val="0"/>
          <w:marRight w:val="0"/>
          <w:marTop w:val="0"/>
          <w:marBottom w:val="0"/>
          <w:divBdr>
            <w:top w:val="none" w:sz="0" w:space="0" w:color="auto"/>
            <w:left w:val="none" w:sz="0" w:space="0" w:color="auto"/>
            <w:bottom w:val="none" w:sz="0" w:space="0" w:color="auto"/>
            <w:right w:val="none" w:sz="0" w:space="0" w:color="auto"/>
          </w:divBdr>
        </w:div>
        <w:div w:id="826437318">
          <w:marLeft w:val="0"/>
          <w:marRight w:val="0"/>
          <w:marTop w:val="0"/>
          <w:marBottom w:val="0"/>
          <w:divBdr>
            <w:top w:val="none" w:sz="0" w:space="0" w:color="auto"/>
            <w:left w:val="none" w:sz="0" w:space="0" w:color="auto"/>
            <w:bottom w:val="none" w:sz="0" w:space="0" w:color="auto"/>
            <w:right w:val="none" w:sz="0" w:space="0" w:color="auto"/>
          </w:divBdr>
        </w:div>
        <w:div w:id="1405180093">
          <w:marLeft w:val="0"/>
          <w:marRight w:val="0"/>
          <w:marTop w:val="0"/>
          <w:marBottom w:val="0"/>
          <w:divBdr>
            <w:top w:val="none" w:sz="0" w:space="0" w:color="auto"/>
            <w:left w:val="none" w:sz="0" w:space="0" w:color="auto"/>
            <w:bottom w:val="none" w:sz="0" w:space="0" w:color="auto"/>
            <w:right w:val="none" w:sz="0" w:space="0" w:color="auto"/>
          </w:divBdr>
        </w:div>
        <w:div w:id="1719083764">
          <w:marLeft w:val="0"/>
          <w:marRight w:val="0"/>
          <w:marTop w:val="0"/>
          <w:marBottom w:val="0"/>
          <w:divBdr>
            <w:top w:val="none" w:sz="0" w:space="0" w:color="auto"/>
            <w:left w:val="none" w:sz="0" w:space="0" w:color="auto"/>
            <w:bottom w:val="none" w:sz="0" w:space="0" w:color="auto"/>
            <w:right w:val="none" w:sz="0" w:space="0" w:color="auto"/>
          </w:divBdr>
        </w:div>
        <w:div w:id="190240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3967/rozp_Min_Inf_Rozw_de_minimis_14_20_nowe.pdf" TargetMode="External"/><Relationship Id="rId13" Type="http://schemas.openxmlformats.org/officeDocument/2006/relationships/footer" Target="footer2.xml"/><Relationship Id="rId18" Type="http://schemas.openxmlformats.org/officeDocument/2006/relationships/hyperlink" Target="http://uokik.gov.pl/download.php?id=532"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uokik.gov.pl/download.php?plik=8387" TargetMode="Externa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uokik.gov.pl/download.php?id=532"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E7C2-A310-4414-A9F0-6CB9063F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10140</Words>
  <Characters>60846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Kopeć</dc:creator>
  <cp:lastModifiedBy>Joanna Knap</cp:lastModifiedBy>
  <cp:revision>8</cp:revision>
  <cp:lastPrinted>2016-10-24T08:51:00Z</cp:lastPrinted>
  <dcterms:created xsi:type="dcterms:W3CDTF">2018-10-23T09:27:00Z</dcterms:created>
  <dcterms:modified xsi:type="dcterms:W3CDTF">2019-04-03T09:59:00Z</dcterms:modified>
</cp:coreProperties>
</file>