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5E20E090" w14:textId="77777777" w:rsidR="00E22B87" w:rsidRPr="00231404" w:rsidRDefault="00E22B87"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1DB9C1DB" w14:textId="77777777" w:rsidR="00AF1722" w:rsidRDefault="00AF1722" w:rsidP="00AF1722">
      <w:pPr>
        <w:autoSpaceDE w:val="0"/>
        <w:spacing w:line="240" w:lineRule="auto"/>
        <w:contextualSpacing/>
        <w:jc w:val="center"/>
        <w:rPr>
          <w:rFonts w:ascii="Calibri" w:hAnsi="Calibri" w:cs="Calibri"/>
          <w:b/>
          <w:bCs/>
          <w:sz w:val="32"/>
          <w:szCs w:val="32"/>
        </w:rPr>
      </w:pPr>
      <w:r>
        <w:rPr>
          <w:rFonts w:ascii="Calibri" w:hAnsi="Calibri" w:cs="Calibri"/>
          <w:b/>
          <w:bCs/>
          <w:sz w:val="32"/>
          <w:szCs w:val="32"/>
        </w:rPr>
        <w:t>Dolnośląska Instytucja Pośrednicząca</w:t>
      </w:r>
    </w:p>
    <w:p w14:paraId="7A4EABB2" w14:textId="77777777" w:rsidR="00AF1722" w:rsidRDefault="00AF1722" w:rsidP="00AF1722">
      <w:pPr>
        <w:spacing w:after="0"/>
        <w:jc w:val="center"/>
        <w:rPr>
          <w:rFonts w:ascii="Calibri" w:hAnsi="Calibri" w:cs="Calibri"/>
          <w:b/>
          <w:bCs/>
          <w:sz w:val="32"/>
          <w:szCs w:val="32"/>
        </w:rPr>
      </w:pPr>
      <w:r w:rsidRPr="009F5A11">
        <w:rPr>
          <w:rFonts w:ascii="Calibri" w:hAnsi="Calibri" w:cs="Calibri"/>
          <w:b/>
          <w:bCs/>
          <w:sz w:val="32"/>
          <w:szCs w:val="32"/>
        </w:rPr>
        <w:t xml:space="preserve">oraz </w:t>
      </w:r>
    </w:p>
    <w:p w14:paraId="371DD442" w14:textId="77777777" w:rsidR="00AF1722" w:rsidRPr="009F5A11" w:rsidRDefault="00AF1722" w:rsidP="00AF1722">
      <w:pPr>
        <w:autoSpaceDE w:val="0"/>
        <w:spacing w:after="0"/>
        <w:contextualSpacing/>
        <w:jc w:val="center"/>
        <w:rPr>
          <w:rFonts w:ascii="Calibri" w:hAnsi="Calibri" w:cs="Calibri"/>
          <w:b/>
          <w:bCs/>
          <w:sz w:val="32"/>
          <w:szCs w:val="32"/>
        </w:rPr>
      </w:pPr>
      <w:r w:rsidRPr="009F5A11">
        <w:rPr>
          <w:rFonts w:ascii="Calibri" w:hAnsi="Calibri" w:cs="Calibri"/>
          <w:b/>
          <w:bCs/>
          <w:sz w:val="32"/>
          <w:szCs w:val="32"/>
        </w:rPr>
        <w:t xml:space="preserve">Miasto Jelenia Góra </w:t>
      </w:r>
    </w:p>
    <w:p w14:paraId="0E64C6EA" w14:textId="77777777" w:rsidR="00AF1722" w:rsidRPr="009F5A11" w:rsidRDefault="00AF1722" w:rsidP="00AF1722">
      <w:pPr>
        <w:autoSpaceDE w:val="0"/>
        <w:contextualSpacing/>
        <w:jc w:val="center"/>
        <w:rPr>
          <w:rFonts w:ascii="Calibri" w:hAnsi="Calibri" w:cs="Calibri"/>
          <w:b/>
          <w:bCs/>
          <w:sz w:val="32"/>
          <w:szCs w:val="32"/>
        </w:rPr>
      </w:pPr>
      <w:r w:rsidRPr="009F5A11">
        <w:rPr>
          <w:rFonts w:ascii="Calibri" w:hAnsi="Calibri" w:cs="Calibri"/>
          <w:b/>
          <w:bCs/>
          <w:sz w:val="32"/>
          <w:szCs w:val="32"/>
        </w:rPr>
        <w:t>pełniące funkcję Instytucji Pośredniczącej</w:t>
      </w:r>
      <w:r>
        <w:rPr>
          <w:rFonts w:ascii="Calibri" w:hAnsi="Calibri" w:cs="Calibri"/>
          <w:b/>
          <w:bCs/>
          <w:sz w:val="32"/>
          <w:szCs w:val="32"/>
        </w:rPr>
        <w:t xml:space="preserve"> </w:t>
      </w:r>
      <w:r w:rsidRPr="009F5A11">
        <w:rPr>
          <w:rFonts w:ascii="Calibri" w:hAnsi="Calibri" w:cs="Calibri"/>
          <w:b/>
          <w:bCs/>
          <w:sz w:val="32"/>
          <w:szCs w:val="32"/>
        </w:rPr>
        <w:t xml:space="preserve">w ramach instrumentu </w:t>
      </w:r>
    </w:p>
    <w:p w14:paraId="4B2FB7CE" w14:textId="77777777" w:rsidR="00AF1722" w:rsidRDefault="00AF1722" w:rsidP="00AF1722">
      <w:pPr>
        <w:autoSpaceDE w:val="0"/>
        <w:contextualSpacing/>
        <w:jc w:val="center"/>
        <w:rPr>
          <w:rFonts w:ascii="Calibri" w:hAnsi="Calibri" w:cs="Calibri"/>
          <w:b/>
          <w:bCs/>
          <w:sz w:val="32"/>
          <w:szCs w:val="32"/>
        </w:rPr>
      </w:pPr>
      <w:r w:rsidRPr="009F5A11">
        <w:rPr>
          <w:rFonts w:ascii="Calibri" w:hAnsi="Calibri" w:cs="Calibri"/>
          <w:b/>
          <w:bCs/>
          <w:sz w:val="32"/>
          <w:szCs w:val="32"/>
        </w:rPr>
        <w:t>Zintegrowane Inwestycje Terytorialne Regionalnego Programu Operacyjnego Województwa Dolnośląskiego 2014–2020</w:t>
      </w:r>
    </w:p>
    <w:p w14:paraId="14C011DF" w14:textId="77777777" w:rsidR="00AB703A" w:rsidRPr="00AB703A" w:rsidRDefault="00AB703A" w:rsidP="00D90004">
      <w:pPr>
        <w:autoSpaceDE w:val="0"/>
        <w:spacing w:line="240" w:lineRule="auto"/>
        <w:contextualSpacing/>
        <w:jc w:val="center"/>
        <w:rPr>
          <w:rFonts w:ascii="Calibri" w:hAnsi="Calibri" w:cs="Calibri"/>
          <w:b/>
          <w:bCs/>
          <w:sz w:val="32"/>
          <w:szCs w:val="32"/>
        </w:rPr>
      </w:pP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0511EEEF" w14:textId="77777777" w:rsidR="00495E4B" w:rsidRDefault="00495E4B" w:rsidP="00D90004">
      <w:pPr>
        <w:pStyle w:val="Nagwek"/>
        <w:spacing w:before="120" w:after="120"/>
        <w:jc w:val="center"/>
        <w:rPr>
          <w:rFonts w:cs="Arial"/>
          <w:b/>
          <w:sz w:val="32"/>
          <w:szCs w:val="32"/>
        </w:rPr>
      </w:pP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66BB662F" w14:textId="77777777" w:rsidR="00982802" w:rsidRPr="00FF6E45"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3E4BF3D0" w14:textId="77777777" w:rsidR="00982802" w:rsidRDefault="00982802" w:rsidP="00D90004">
      <w:pPr>
        <w:pStyle w:val="Nagwek"/>
        <w:spacing w:before="120" w:after="120"/>
        <w:jc w:val="center"/>
        <w:rPr>
          <w:rFonts w:cs="Arial"/>
          <w:b/>
          <w:sz w:val="32"/>
          <w:szCs w:val="32"/>
        </w:rPr>
      </w:pPr>
      <w:r w:rsidRPr="009A47DB">
        <w:rPr>
          <w:rFonts w:cs="Arial"/>
          <w:b/>
          <w:sz w:val="32"/>
          <w:szCs w:val="32"/>
        </w:rPr>
        <w:t>typ 3.3 B</w:t>
      </w:r>
      <w:r>
        <w:rPr>
          <w:rFonts w:cs="Arial"/>
          <w:b/>
          <w:sz w:val="32"/>
          <w:szCs w:val="32"/>
        </w:rPr>
        <w:t xml:space="preserve"> p</w:t>
      </w:r>
      <w:r w:rsidRPr="009A47DB">
        <w:rPr>
          <w:rFonts w:cs="Arial"/>
          <w:b/>
          <w:sz w:val="32"/>
          <w:szCs w:val="32"/>
        </w:rPr>
        <w:t>rojekty związane z kompleksową modernizacją energetyczną wielorodzinnych budynków mieszkalnych</w:t>
      </w:r>
    </w:p>
    <w:p w14:paraId="02D54B22" w14:textId="77777777" w:rsidR="00982802" w:rsidRPr="009A47DB" w:rsidRDefault="00982802" w:rsidP="00D90004">
      <w:pPr>
        <w:pStyle w:val="Nagwek"/>
        <w:spacing w:before="120" w:after="120"/>
        <w:jc w:val="center"/>
        <w:rPr>
          <w:rFonts w:cs="Arial"/>
          <w:b/>
          <w:sz w:val="32"/>
          <w:szCs w:val="32"/>
        </w:rPr>
      </w:pPr>
      <w:r w:rsidRPr="009A47DB">
        <w:rPr>
          <w:rFonts w:cs="Arial"/>
          <w:b/>
          <w:sz w:val="32"/>
          <w:szCs w:val="32"/>
        </w:rPr>
        <w:t xml:space="preserve"> </w:t>
      </w:r>
    </w:p>
    <w:p w14:paraId="4BAFFF4A" w14:textId="49CEEBCF"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w:t>
      </w:r>
      <w:r w:rsidR="00CD46BE">
        <w:rPr>
          <w:rFonts w:cs="Arial"/>
          <w:b/>
          <w:sz w:val="32"/>
          <w:szCs w:val="36"/>
        </w:rPr>
        <w:t>3</w:t>
      </w:r>
      <w:r w:rsidRPr="00F75375">
        <w:rPr>
          <w:rFonts w:cs="Arial"/>
          <w:b/>
          <w:sz w:val="32"/>
          <w:szCs w:val="36"/>
        </w:rPr>
        <w:t xml:space="preserve">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w:t>
      </w:r>
      <w:r w:rsidR="00923257">
        <w:rPr>
          <w:rFonts w:cs="Arial"/>
          <w:b/>
          <w:sz w:val="32"/>
          <w:szCs w:val="32"/>
        </w:rPr>
        <w:t xml:space="preserve">ZIT </w:t>
      </w:r>
      <w:r w:rsidR="00CD46BE">
        <w:rPr>
          <w:rFonts w:cs="Arial"/>
          <w:b/>
          <w:sz w:val="32"/>
          <w:szCs w:val="32"/>
        </w:rPr>
        <w:t>AJ</w:t>
      </w:r>
    </w:p>
    <w:p w14:paraId="39E18C9B" w14:textId="400C27EA" w:rsidR="00982802" w:rsidRDefault="00982802" w:rsidP="00D90004">
      <w:pPr>
        <w:spacing w:after="0" w:line="240" w:lineRule="auto"/>
        <w:jc w:val="center"/>
      </w:pPr>
      <w:r>
        <w:t>RPDS.03.03.0</w:t>
      </w:r>
      <w:r w:rsidR="00CD46BE">
        <w:t>3</w:t>
      </w:r>
      <w:r>
        <w:t>-IZ.00-02</w:t>
      </w:r>
      <w:r w:rsidRPr="00CE7645">
        <w:t>-</w:t>
      </w:r>
      <w:r w:rsidRPr="0022110D">
        <w:t>1</w:t>
      </w:r>
      <w:r w:rsidR="00923257">
        <w:t>4</w:t>
      </w:r>
      <w:r w:rsidR="00CD46BE">
        <w:t>9</w:t>
      </w:r>
      <w:r w:rsidRPr="00CE7645">
        <w:t>/16</w:t>
      </w:r>
    </w:p>
    <w:p w14:paraId="0BEC34F3" w14:textId="77777777" w:rsidR="00AB703A" w:rsidRDefault="00AB703A" w:rsidP="00D90004">
      <w:pPr>
        <w:spacing w:after="0" w:line="240" w:lineRule="auto"/>
        <w:jc w:val="center"/>
      </w:pPr>
    </w:p>
    <w:p w14:paraId="2E53CD2E" w14:textId="77777777" w:rsidR="00E22B87" w:rsidRDefault="00E22B87" w:rsidP="00AF1722">
      <w:pPr>
        <w:spacing w:after="0" w:line="240" w:lineRule="auto"/>
        <w:rPr>
          <w:b/>
          <w:sz w:val="28"/>
          <w:szCs w:val="28"/>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t>1.</w:t>
            </w:r>
          </w:p>
        </w:tc>
        <w:tc>
          <w:tcPr>
            <w:tcW w:w="2268" w:type="dxa"/>
          </w:tcPr>
          <w:p w14:paraId="1B216457" w14:textId="77777777" w:rsidR="00805E31" w:rsidRPr="00231404" w:rsidRDefault="007C46DB" w:rsidP="00D90004">
            <w:pPr>
              <w:pStyle w:val="Nagwek1"/>
              <w:spacing w:before="12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tcPr>
          <w:p w14:paraId="58E73D3E" w14:textId="364BB5E7" w:rsidR="006B0C9F" w:rsidRDefault="000E7589" w:rsidP="00F56A82">
            <w:pPr>
              <w:pStyle w:val="Nagwek"/>
              <w:spacing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43B2F82B" w:rsidR="00982802" w:rsidRPr="00982802" w:rsidRDefault="00982802" w:rsidP="00D90004">
            <w:pPr>
              <w:pStyle w:val="Nagwek"/>
              <w:spacing w:before="120" w:after="120"/>
              <w:jc w:val="both"/>
              <w:rPr>
                <w:rFonts w:cs="Arial"/>
                <w:b/>
              </w:rPr>
            </w:pPr>
            <w:r w:rsidRPr="00982802">
              <w:rPr>
                <w:rFonts w:cs="Arial"/>
                <w:b/>
              </w:rPr>
              <w:t>Poddziałanie 3.3.</w:t>
            </w:r>
            <w:r w:rsidR="007923BF">
              <w:rPr>
                <w:rFonts w:cs="Arial"/>
                <w:b/>
              </w:rPr>
              <w:t>3</w:t>
            </w:r>
            <w:r w:rsidRPr="00982802">
              <w:rPr>
                <w:rFonts w:cs="Arial"/>
                <w:b/>
              </w:rPr>
              <w:t xml:space="preserve"> Efektywność energetyczna w budynkach użyteczności publicznej i sektorze mieszkaniowym </w:t>
            </w:r>
            <w:r w:rsidR="00F56A82">
              <w:rPr>
                <w:rFonts w:cs="Arial"/>
                <w:b/>
              </w:rPr>
              <w:t xml:space="preserve">ZIT </w:t>
            </w:r>
            <w:r w:rsidR="007923BF">
              <w:rPr>
                <w:rFonts w:cs="Arial"/>
                <w:b/>
              </w:rPr>
              <w:t>AJ</w:t>
            </w:r>
            <w:r w:rsidRPr="00982802">
              <w:rPr>
                <w:rFonts w:cs="Arial"/>
                <w:b/>
              </w:rPr>
              <w:t>.</w:t>
            </w:r>
          </w:p>
          <w:p w14:paraId="125BE6AE" w14:textId="77777777" w:rsidR="001613A1" w:rsidRDefault="007923BF" w:rsidP="00F56A82">
            <w:pPr>
              <w:autoSpaceDE w:val="0"/>
              <w:autoSpaceDN w:val="0"/>
              <w:adjustRightInd w:val="0"/>
              <w:spacing w:before="120" w:after="120" w:line="240" w:lineRule="auto"/>
              <w:jc w:val="both"/>
              <w:rPr>
                <w:rFonts w:cs="Arial"/>
                <w:u w:val="single"/>
              </w:rPr>
            </w:pPr>
            <w:r w:rsidRPr="00EC4090">
              <w:rPr>
                <w:rFonts w:cs="Arial"/>
                <w:u w:val="single"/>
              </w:rPr>
              <w:t>Nabór w trybie konkursowym –</w:t>
            </w:r>
            <w:r>
              <w:rPr>
                <w:rFonts w:cs="Arial"/>
                <w:u w:val="single"/>
              </w:rPr>
              <w:t xml:space="preserve"> </w:t>
            </w:r>
            <w:r w:rsidRPr="002275FD">
              <w:rPr>
                <w:rFonts w:cs="Arial"/>
                <w:u w:val="single"/>
              </w:rPr>
              <w:t xml:space="preserve">dla beneficjentów realizujących </w:t>
            </w:r>
            <w:r>
              <w:rPr>
                <w:rFonts w:cs="Arial"/>
                <w:u w:val="single"/>
              </w:rPr>
              <w:t xml:space="preserve">projekty </w:t>
            </w:r>
            <w:r>
              <w:rPr>
                <w:rFonts w:cs="Calibri"/>
                <w:color w:val="000000"/>
                <w:u w:val="single"/>
              </w:rPr>
              <w:t>w całości</w:t>
            </w:r>
            <w:r w:rsidRPr="002275FD">
              <w:rPr>
                <w:rFonts w:cs="Arial"/>
                <w:u w:val="single"/>
              </w:rPr>
              <w:t xml:space="preserve"> </w:t>
            </w:r>
            <w:r>
              <w:rPr>
                <w:rFonts w:cs="Arial"/>
                <w:u w:val="single"/>
              </w:rPr>
              <w:t xml:space="preserve"> </w:t>
            </w:r>
            <w:r w:rsidRPr="002275FD">
              <w:rPr>
                <w:rFonts w:cs="Arial"/>
                <w:u w:val="single"/>
              </w:rPr>
              <w:t>na terenie Aglomeracji Jeleniogórskiej określonej w Strategii ZIT AJ</w:t>
            </w:r>
            <w:r>
              <w:rPr>
                <w:rStyle w:val="Odwoanieprzypisudolnego"/>
                <w:rFonts w:cs="Arial"/>
                <w:u w:val="single"/>
              </w:rPr>
              <w:footnoteReference w:id="1"/>
            </w:r>
            <w:r>
              <w:rPr>
                <w:rFonts w:cs="Arial"/>
                <w:u w:val="single"/>
              </w:rPr>
              <w:t>.</w:t>
            </w:r>
          </w:p>
          <w:p w14:paraId="7BD62C70" w14:textId="6A643666" w:rsidR="00AD757B" w:rsidRPr="00F56A82" w:rsidRDefault="00AD757B" w:rsidP="00302331">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ZIT</w:t>
            </w:r>
            <w:r w:rsidR="00302331">
              <w:rPr>
                <w:rFonts w:cs="Arial"/>
                <w:u w:val="single"/>
              </w:rPr>
              <w:t xml:space="preserve"> AJ</w:t>
            </w:r>
            <w:r>
              <w:rPr>
                <w:rFonts w:cs="Arial"/>
                <w:u w:val="single"/>
              </w:rPr>
              <w:t>.</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tcPr>
          <w:p w14:paraId="58C1C6B0" w14:textId="77777777" w:rsidR="00E22B87" w:rsidRPr="00151119" w:rsidRDefault="00E22B87" w:rsidP="00F56A82">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55C7069C" w:rsidR="00A761F5" w:rsidRDefault="00E22B87" w:rsidP="00D90004">
            <w:pPr>
              <w:spacing w:before="120" w:after="120" w:line="240" w:lineRule="auto"/>
              <w:jc w:val="both"/>
            </w:pPr>
            <w:r w:rsidRPr="00FD6EC7">
              <w:t xml:space="preserve">Zadania związane z </w:t>
            </w:r>
            <w:r w:rsidR="004608CE">
              <w:t>konkursem</w:t>
            </w:r>
            <w:r w:rsidR="004608CE" w:rsidRPr="00FD6EC7">
              <w:t xml:space="preserve"> </w:t>
            </w:r>
            <w:r w:rsidRPr="00FD6EC7">
              <w:t>realizuje</w:t>
            </w:r>
            <w:r w:rsidR="00F56A82">
              <w:t>:</w:t>
            </w:r>
            <w:r w:rsidRPr="00FD6EC7">
              <w:t xml:space="preserve"> </w:t>
            </w:r>
          </w:p>
          <w:p w14:paraId="6AA6D877" w14:textId="1B759EF6" w:rsidR="00A761F5" w:rsidRDefault="00E22B87" w:rsidP="00D90004">
            <w:pPr>
              <w:spacing w:after="0" w:line="240" w:lineRule="auto"/>
              <w:jc w:val="both"/>
            </w:pPr>
            <w:r w:rsidRPr="00F56A82">
              <w:rPr>
                <w:b/>
              </w:rPr>
              <w:t>Dep</w:t>
            </w:r>
            <w:r w:rsidR="00A761F5" w:rsidRPr="00F56A82">
              <w:rPr>
                <w:b/>
              </w:rPr>
              <w:t>artament Funduszy Europejskich</w:t>
            </w:r>
            <w:r w:rsidR="00A761F5">
              <w:t xml:space="preserve"> </w:t>
            </w:r>
            <w:r w:rsidRPr="00FD6EC7">
              <w:t>w Urzędzie Marszałkows</w:t>
            </w:r>
            <w:r w:rsidR="00F56A82">
              <w:t>kim Województwa Dolnośląskiego</w:t>
            </w:r>
          </w:p>
          <w:p w14:paraId="1BBCA91E" w14:textId="71627974" w:rsidR="00A761F5" w:rsidRDefault="00F56A82" w:rsidP="00D90004">
            <w:pPr>
              <w:spacing w:after="0" w:line="240" w:lineRule="auto"/>
              <w:jc w:val="both"/>
              <w:rPr>
                <w:bCs/>
              </w:rPr>
            </w:pPr>
            <w:r>
              <w:rPr>
                <w:bCs/>
              </w:rPr>
              <w:t>ul. Mazowiecka 17</w:t>
            </w:r>
          </w:p>
          <w:p w14:paraId="42240223" w14:textId="225082D2" w:rsidR="00495E4B" w:rsidRDefault="00E22B87" w:rsidP="00D90004">
            <w:pPr>
              <w:spacing w:after="0" w:line="240" w:lineRule="auto"/>
              <w:jc w:val="both"/>
            </w:pPr>
            <w:r w:rsidRPr="00FD6EC7">
              <w:rPr>
                <w:bCs/>
              </w:rPr>
              <w:t>50-412 Wrocław</w:t>
            </w:r>
            <w:r w:rsidR="00F56A82">
              <w:rPr>
                <w:bCs/>
              </w:rPr>
              <w:t>,</w:t>
            </w:r>
            <w:r w:rsidR="00A761F5">
              <w:t xml:space="preserve"> </w:t>
            </w:r>
          </w:p>
          <w:p w14:paraId="58D48E9C" w14:textId="77777777" w:rsidR="00A761F5" w:rsidRPr="00F56A82" w:rsidRDefault="00A761F5" w:rsidP="00D90004">
            <w:pPr>
              <w:spacing w:after="0" w:line="240" w:lineRule="auto"/>
              <w:jc w:val="both"/>
              <w:rPr>
                <w:b/>
              </w:rPr>
            </w:pPr>
            <w:r w:rsidRPr="00F56A82">
              <w:rPr>
                <w:b/>
              </w:rPr>
              <w:t xml:space="preserve">Dolnośląska Instytucja Pośrednicząca </w:t>
            </w:r>
          </w:p>
          <w:p w14:paraId="286AAA1B" w14:textId="29AC15D2" w:rsidR="00A761F5" w:rsidRDefault="00A761F5" w:rsidP="00D90004">
            <w:pPr>
              <w:spacing w:after="0" w:line="240" w:lineRule="auto"/>
              <w:jc w:val="both"/>
            </w:pPr>
            <w:r w:rsidRPr="00A761F5">
              <w:t xml:space="preserve">ul. Strzegomska 2-4 </w:t>
            </w:r>
          </w:p>
          <w:p w14:paraId="4B8C390C" w14:textId="77777777" w:rsidR="00A761F5" w:rsidRDefault="00A761F5" w:rsidP="00D90004">
            <w:pPr>
              <w:spacing w:after="0" w:line="240" w:lineRule="auto"/>
              <w:jc w:val="both"/>
            </w:pPr>
            <w:r>
              <w:t xml:space="preserve">Wrocław </w:t>
            </w:r>
            <w:r w:rsidR="00F56A82">
              <w:t>53-611 oraz</w:t>
            </w:r>
          </w:p>
          <w:p w14:paraId="5CA33F51" w14:textId="637F6F5E" w:rsidR="00F56A82" w:rsidRPr="00F56A82" w:rsidRDefault="00B638A2" w:rsidP="00D90004">
            <w:pPr>
              <w:spacing w:after="0" w:line="240" w:lineRule="auto"/>
              <w:jc w:val="both"/>
              <w:rPr>
                <w:b/>
              </w:rPr>
            </w:pPr>
            <w:r>
              <w:rPr>
                <w:b/>
              </w:rPr>
              <w:t>ZIT AJ</w:t>
            </w:r>
          </w:p>
          <w:p w14:paraId="659A14EC" w14:textId="77777777" w:rsidR="00B638A2" w:rsidRDefault="00B638A2" w:rsidP="00D90004">
            <w:pPr>
              <w:spacing w:after="0" w:line="240" w:lineRule="auto"/>
              <w:jc w:val="both"/>
              <w:rPr>
                <w:rFonts w:ascii="Calibri" w:hAnsi="Calibri"/>
              </w:rPr>
            </w:pPr>
            <w:r>
              <w:rPr>
                <w:rFonts w:ascii="Calibri" w:hAnsi="Calibri"/>
              </w:rPr>
              <w:t>ul. Okrzei 10</w:t>
            </w:r>
            <w:r w:rsidRPr="00B638A2">
              <w:rPr>
                <w:rFonts w:ascii="Calibri" w:hAnsi="Calibri"/>
              </w:rPr>
              <w:t xml:space="preserve"> </w:t>
            </w:r>
          </w:p>
          <w:p w14:paraId="09AC4B53" w14:textId="319132AA" w:rsidR="00F56A82" w:rsidRPr="00495E4B" w:rsidRDefault="00B638A2" w:rsidP="00D90004">
            <w:pPr>
              <w:spacing w:after="0" w:line="240" w:lineRule="auto"/>
              <w:jc w:val="both"/>
            </w:pPr>
            <w:r>
              <w:rPr>
                <w:rFonts w:ascii="Calibri" w:hAnsi="Calibri"/>
              </w:rPr>
              <w:t>58-500 Jelenia Góra</w:t>
            </w:r>
          </w:p>
        </w:tc>
      </w:tr>
      <w:tr w:rsidR="00424DF6" w:rsidRPr="00231404" w14:paraId="1BC32771" w14:textId="77777777" w:rsidTr="006D7C1A">
        <w:tc>
          <w:tcPr>
            <w:tcW w:w="534" w:type="dxa"/>
          </w:tcPr>
          <w:p w14:paraId="6D893E65" w14:textId="5D755CEC"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tcPr>
          <w:p w14:paraId="0F2DD0A1" w14:textId="4F5569EF"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4608CE" w:rsidRPr="000A602D">
              <w:rPr>
                <w:rFonts w:cs="Calibri"/>
                <w:color w:val="000000"/>
              </w:rPr>
              <w:t>konkurs</w:t>
            </w:r>
            <w:r w:rsidR="004608CE">
              <w:rPr>
                <w:rFonts w:cs="Calibri"/>
                <w:color w:val="000000"/>
              </w:rPr>
              <w:t>u</w:t>
            </w:r>
            <w:r w:rsidR="004608CE" w:rsidRPr="000A602D">
              <w:rPr>
                <w:rFonts w:cs="Calibri"/>
                <w:color w:val="000000"/>
              </w:rPr>
              <w:t xml:space="preserve"> </w:t>
            </w:r>
            <w:r w:rsidRPr="000A602D">
              <w:rPr>
                <w:rFonts w:cs="Calibri"/>
                <w:color w:val="000000"/>
              </w:rPr>
              <w:t>jest typ projektu określony dla działania 3.3.B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38B8A431" w14:textId="7FE972BB" w:rsidR="006B0C9F" w:rsidRPr="00492364" w:rsidRDefault="000A602D" w:rsidP="00492364">
            <w:pPr>
              <w:pStyle w:val="Default"/>
              <w:ind w:left="33"/>
              <w:jc w:val="both"/>
              <w:rPr>
                <w:rFonts w:asciiTheme="minorHAnsi" w:hAnsiTheme="minorHAnsi"/>
                <w:b/>
                <w:sz w:val="22"/>
                <w:szCs w:val="22"/>
              </w:rPr>
            </w:pPr>
            <w:r w:rsidRPr="00492364">
              <w:rPr>
                <w:b/>
                <w:sz w:val="22"/>
                <w:szCs w:val="22"/>
              </w:rPr>
              <w:t xml:space="preserve">3.3.B projekty związane z kompleksową modernizacją energetyczną </w:t>
            </w:r>
            <w:r w:rsidR="00492364" w:rsidRPr="00492364">
              <w:rPr>
                <w:b/>
                <w:sz w:val="22"/>
                <w:szCs w:val="22"/>
              </w:rPr>
              <w:t>w</w:t>
            </w:r>
            <w:r w:rsidRPr="00492364">
              <w:rPr>
                <w:b/>
                <w:sz w:val="22"/>
                <w:szCs w:val="22"/>
              </w:rPr>
              <w:t xml:space="preserve">ielorodzinnych budynków mieszkalnych. </w:t>
            </w:r>
          </w:p>
          <w:p w14:paraId="7B9473E5" w14:textId="77777777" w:rsidR="00DB1BCB" w:rsidRPr="00C52BEB" w:rsidRDefault="00DB1BCB" w:rsidP="00D90004">
            <w:pPr>
              <w:pStyle w:val="Default"/>
              <w:ind w:left="600"/>
              <w:rPr>
                <w:rFonts w:asciiTheme="minorHAnsi" w:hAnsiTheme="minorHAnsi"/>
                <w:sz w:val="22"/>
                <w:szCs w:val="22"/>
              </w:rPr>
            </w:pPr>
          </w:p>
          <w:p w14:paraId="35ABC3B3" w14:textId="77777777" w:rsidR="000A602D" w:rsidRPr="000A602D" w:rsidRDefault="000A602D" w:rsidP="00D90004">
            <w:pPr>
              <w:pStyle w:val="Poprawka"/>
              <w:jc w:val="both"/>
              <w:rPr>
                <w:rFonts w:asciiTheme="minorHAnsi" w:hAnsiTheme="minorHAnsi"/>
                <w:sz w:val="22"/>
                <w:szCs w:val="22"/>
              </w:rPr>
            </w:pPr>
            <w:r w:rsidRPr="000A602D">
              <w:rPr>
                <w:rFonts w:asciiTheme="minorHAnsi" w:hAnsiTheme="minorHAnsi"/>
                <w:sz w:val="22"/>
                <w:szCs w:val="22"/>
              </w:rPr>
              <w:t xml:space="preserve">Projekty związane z kompleksową modernizacją energetyczną wielorodzinnych budynków mieszkalnych opartych o system zarządzania energią dotyczące m.in.: </w:t>
            </w:r>
          </w:p>
          <w:p w14:paraId="197F866B" w14:textId="7B08C81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ocieplenia (termomodernizacji) obiektów zmniejszającego zapotrzebowanie budynku na energię</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tzw. komponent termomodernizacyjny</w:t>
            </w:r>
            <w:r w:rsidRPr="000A602D">
              <w:rPr>
                <w:rFonts w:asciiTheme="minorHAnsi" w:hAnsiTheme="minorHAnsi"/>
                <w:sz w:val="22"/>
                <w:szCs w:val="22"/>
              </w:rPr>
              <w:t>;</w:t>
            </w:r>
          </w:p>
          <w:p w14:paraId="4C5468EC" w14:textId="655ADF6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 xml:space="preserve">modernizacji systemów grzewczych wraz z wymianą i podłączeniem do </w:t>
            </w:r>
            <w:r w:rsidRPr="000A602D">
              <w:rPr>
                <w:rFonts w:asciiTheme="minorHAnsi" w:hAnsiTheme="minorHAnsi"/>
                <w:sz w:val="22"/>
                <w:szCs w:val="22"/>
              </w:rPr>
              <w:lastRenderedPageBreak/>
              <w:t>ź</w:t>
            </w:r>
            <w:r>
              <w:rPr>
                <w:rFonts w:asciiTheme="minorHAnsi" w:hAnsiTheme="minorHAnsi"/>
                <w:sz w:val="22"/>
                <w:szCs w:val="22"/>
              </w:rPr>
              <w:t>ródła ciepła (jeśli konieczne)</w:t>
            </w:r>
            <w:r w:rsidRPr="000A602D">
              <w:rPr>
                <w:rFonts w:asciiTheme="minorHAnsi" w:hAnsiTheme="minorHAnsi"/>
                <w:sz w:val="22"/>
                <w:szCs w:val="22"/>
              </w:rPr>
              <w:t xml:space="preserve">; </w:t>
            </w:r>
          </w:p>
          <w:p w14:paraId="5D4A0C76" w14:textId="77777777"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 xml:space="preserve">modernizacja przyłącza do sieci ciepłowniczej; </w:t>
            </w:r>
          </w:p>
          <w:p w14:paraId="7CCCE5D4" w14:textId="7BEB1FCF"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modernizacji systemów wentylacji,  modernizacji i/lub instalacji systemów klimatyzacji;</w:t>
            </w:r>
          </w:p>
          <w:p w14:paraId="5B99E37C" w14:textId="539F24ED"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instalacji OZE –</w:t>
            </w:r>
            <w:r>
              <w:rPr>
                <w:rFonts w:asciiTheme="minorHAnsi" w:hAnsiTheme="minorHAnsi"/>
                <w:sz w:val="22"/>
                <w:szCs w:val="22"/>
              </w:rPr>
              <w:t xml:space="preserve"> </w:t>
            </w:r>
            <w:r w:rsidRPr="000A602D">
              <w:rPr>
                <w:rFonts w:asciiTheme="minorHAnsi" w:hAnsiTheme="minorHAnsi"/>
                <w:sz w:val="22"/>
                <w:szCs w:val="22"/>
              </w:rPr>
              <w:t>na potrzeby modernizowanych energetycznie budynków;</w:t>
            </w:r>
          </w:p>
          <w:p w14:paraId="39B8F46C" w14:textId="4B6FCF4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instalacja systemów monitoringu i zarządzania energią cieplną i elektryczną</w:t>
            </w:r>
            <w:r>
              <w:rPr>
                <w:rFonts w:asciiTheme="minorHAnsi" w:hAnsiTheme="minorHAnsi"/>
                <w:sz w:val="22"/>
                <w:szCs w:val="22"/>
              </w:rPr>
              <w:t xml:space="preserve"> </w:t>
            </w:r>
            <w:r w:rsidRPr="000A602D">
              <w:rPr>
                <w:rFonts w:asciiTheme="minorHAnsi" w:hAnsiTheme="minorHAnsi"/>
                <w:sz w:val="22"/>
                <w:szCs w:val="22"/>
              </w:rPr>
              <w:t xml:space="preserve">– </w:t>
            </w:r>
            <w:r w:rsidRPr="000A602D">
              <w:rPr>
                <w:rFonts w:asciiTheme="minorHAnsi" w:hAnsiTheme="minorHAnsi"/>
                <w:sz w:val="22"/>
                <w:szCs w:val="22"/>
                <w:u w:val="single"/>
              </w:rPr>
              <w:t>tzw. komponent zarządzania energią</w:t>
            </w:r>
            <w:r w:rsidRPr="000A602D">
              <w:rPr>
                <w:rFonts w:asciiTheme="minorHAnsi" w:hAnsiTheme="minorHAnsi"/>
                <w:sz w:val="22"/>
                <w:szCs w:val="22"/>
              </w:rPr>
              <w:t>;</w:t>
            </w:r>
          </w:p>
          <w:p w14:paraId="0785AE0D" w14:textId="4FC62D63" w:rsidR="000A602D" w:rsidRPr="000A602D" w:rsidRDefault="000A602D" w:rsidP="00D90004">
            <w:pPr>
              <w:pStyle w:val="Poprawka"/>
              <w:numPr>
                <w:ilvl w:val="0"/>
                <w:numId w:val="48"/>
              </w:numPr>
              <w:jc w:val="both"/>
              <w:rPr>
                <w:rFonts w:asciiTheme="minorHAnsi" w:hAnsiTheme="minorHAnsi"/>
                <w:sz w:val="22"/>
                <w:szCs w:val="22"/>
              </w:rPr>
            </w:pPr>
            <w:r w:rsidRPr="000A602D">
              <w:rPr>
                <w:rFonts w:asciiTheme="minorHAnsi" w:hAnsiTheme="minorHAnsi"/>
                <w:sz w:val="22"/>
                <w:szCs w:val="22"/>
              </w:rPr>
              <w:t>element uzupełniający projektu (</w:t>
            </w:r>
            <w:r>
              <w:rPr>
                <w:rFonts w:asciiTheme="minorHAnsi" w:hAnsiTheme="minorHAnsi"/>
                <w:sz w:val="22"/>
                <w:szCs w:val="22"/>
              </w:rPr>
              <w:t>do</w:t>
            </w:r>
            <w:r w:rsidRPr="000A602D">
              <w:rPr>
                <w:rFonts w:asciiTheme="minorHAnsi" w:hAnsiTheme="minorHAnsi"/>
                <w:sz w:val="22"/>
                <w:szCs w:val="22"/>
              </w:rPr>
              <w:t xml:space="preserve"> 10% wartości wydatków kwalifikowalnych) może stanowić wymiana oświetlenia w częściach wspólnych i innych urządzeń stanowiących wyposażenie budynku (np. windy, napędy urządzeń i instalacji, pompy w instalacjach C</w:t>
            </w:r>
            <w:r>
              <w:rPr>
                <w:rFonts w:asciiTheme="minorHAnsi" w:hAnsiTheme="minorHAnsi"/>
                <w:sz w:val="22"/>
                <w:szCs w:val="22"/>
              </w:rPr>
              <w:t>.O. i C.W.U) na energooszczędne.</w:t>
            </w:r>
          </w:p>
          <w:p w14:paraId="2E72E1E5" w14:textId="77777777" w:rsidR="000A602D" w:rsidRPr="000A602D" w:rsidRDefault="000A602D" w:rsidP="00D90004">
            <w:pPr>
              <w:pStyle w:val="Poprawka"/>
              <w:jc w:val="both"/>
              <w:rPr>
                <w:rFonts w:asciiTheme="minorHAnsi" w:hAnsiTheme="minorHAnsi"/>
                <w:sz w:val="22"/>
                <w:szCs w:val="22"/>
              </w:rPr>
            </w:pPr>
          </w:p>
          <w:p w14:paraId="0850D860" w14:textId="2089879C" w:rsidR="000A602D" w:rsidRPr="000A602D" w:rsidRDefault="000A602D" w:rsidP="00D90004">
            <w:pPr>
              <w:pStyle w:val="Poprawka"/>
              <w:jc w:val="both"/>
              <w:rPr>
                <w:rFonts w:asciiTheme="minorHAnsi" w:hAnsiTheme="minorHAnsi"/>
                <w:sz w:val="22"/>
                <w:szCs w:val="22"/>
                <w:u w:val="single"/>
              </w:rPr>
            </w:pPr>
            <w:r w:rsidRPr="000A602D">
              <w:rPr>
                <w:rFonts w:asciiTheme="minorHAnsi" w:hAnsiTheme="minorHAnsi"/>
                <w:sz w:val="22"/>
                <w:szCs w:val="22"/>
              </w:rPr>
              <w:t xml:space="preserve">Modernizacja kompleksowa oznacza, że każdy projekt powinien zawierać co najmniej komponent termomodernizacyjny oraz zarządzania energią (chyba, że system ten już istnieje i nie ma potrzeby rozwijania go). Ponieważ poprawne funkcjonowanie nowoczesnych systemów ogrzewania/chłodzenia wymaga świadomego ich użytkowania i często zmiany dotychczasowych </w:t>
            </w:r>
            <w:proofErr w:type="spellStart"/>
            <w:r w:rsidRPr="000A602D">
              <w:rPr>
                <w:rFonts w:asciiTheme="minorHAnsi" w:hAnsiTheme="minorHAnsi"/>
                <w:sz w:val="22"/>
                <w:szCs w:val="22"/>
              </w:rPr>
              <w:t>zachowań</w:t>
            </w:r>
            <w:proofErr w:type="spellEnd"/>
            <w:r w:rsidRPr="000A602D">
              <w:rPr>
                <w:rFonts w:asciiTheme="minorHAnsi" w:hAnsiTheme="minorHAnsi"/>
                <w:sz w:val="22"/>
                <w:szCs w:val="22"/>
              </w:rPr>
              <w:t xml:space="preserve">,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0A602D">
              <w:rPr>
                <w:rFonts w:asciiTheme="minorHAnsi" w:hAnsiTheme="minorHAnsi"/>
                <w:sz w:val="22"/>
                <w:szCs w:val="22"/>
                <w:u w:val="single"/>
              </w:rPr>
              <w:t>tzw. komponent edukacyjny</w:t>
            </w:r>
            <w:r w:rsidRPr="000A602D">
              <w:rPr>
                <w:rFonts w:asciiTheme="minorHAnsi" w:hAnsiTheme="minorHAnsi"/>
                <w:sz w:val="22"/>
                <w:szCs w:val="22"/>
              </w:rPr>
              <w:t xml:space="preserve">. </w:t>
            </w:r>
            <w:r w:rsidRPr="000A602D">
              <w:rPr>
                <w:rFonts w:asciiTheme="minorHAnsi" w:hAnsiTheme="minorHAnsi"/>
                <w:sz w:val="22"/>
                <w:szCs w:val="22"/>
                <w:u w:val="single"/>
              </w:rPr>
              <w:t>Jest to trzeci, obok komponentu termomodernizacyjnego oraz zarządzania energią, obowiązkowy element w projekcie.</w:t>
            </w:r>
          </w:p>
          <w:p w14:paraId="00BADD29" w14:textId="22ADEFFA" w:rsidR="0018331F" w:rsidRPr="000A602D" w:rsidRDefault="00DB1BCB" w:rsidP="00181059">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0A602D" w:rsidRPr="000A602D">
              <w:rPr>
                <w:rFonts w:asciiTheme="minorHAnsi" w:hAnsiTheme="minorHAnsi"/>
                <w:b/>
                <w:sz w:val="22"/>
                <w:szCs w:val="22"/>
              </w:rPr>
              <w:t>014 Renowacja istniejących budynków mieszkalnych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tcPr>
          <w:p w14:paraId="2C49746F"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jednostki samorządu terytorialnego, ich związki i stowarzyszenia; </w:t>
            </w:r>
          </w:p>
          <w:p w14:paraId="19049A79"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podmioty publiczne, których właścicielem jest JST lub dla których podmiotem założycielskim jest JST; </w:t>
            </w:r>
          </w:p>
          <w:p w14:paraId="7ADD1C4E" w14:textId="3757A3B9" w:rsidR="002B4C2C"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jednostki organizacyjne JST; </w:t>
            </w:r>
          </w:p>
          <w:p w14:paraId="13E00D43" w14:textId="08D7EEEC" w:rsidR="006E19F6" w:rsidRPr="00492364" w:rsidRDefault="006E19F6"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6F5301">
              <w:rPr>
                <w:rFonts w:ascii="Calibri" w:hAnsi="Calibri" w:cs="Arial"/>
                <w:color w:val="000000"/>
              </w:rPr>
              <w:t>spółdzielnie mieszkaniowe i wspólnoty mieszkaniowe</w:t>
            </w:r>
            <w:r>
              <w:rPr>
                <w:rFonts w:ascii="Calibri" w:hAnsi="Calibri" w:cs="Arial"/>
                <w:color w:val="000000"/>
              </w:rPr>
              <w:t>;</w:t>
            </w:r>
          </w:p>
          <w:p w14:paraId="0F93DB45"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towarzystwa budownictwa społecznego;</w:t>
            </w:r>
          </w:p>
          <w:p w14:paraId="364F8E27"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organizacje pozarządowe; </w:t>
            </w:r>
          </w:p>
          <w:p w14:paraId="250D4ED4"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 xml:space="preserve">PGL Lasy Państwowe i jego jednostki organizacyjne; </w:t>
            </w:r>
          </w:p>
          <w:p w14:paraId="0A95DAA2" w14:textId="77777777" w:rsidR="002B4C2C" w:rsidRPr="00492364" w:rsidRDefault="002B4C2C" w:rsidP="00492364">
            <w:pPr>
              <w:pStyle w:val="Akapitzlist"/>
              <w:numPr>
                <w:ilvl w:val="0"/>
                <w:numId w:val="50"/>
              </w:numPr>
              <w:autoSpaceDE w:val="0"/>
              <w:autoSpaceDN w:val="0"/>
              <w:adjustRightInd w:val="0"/>
              <w:spacing w:before="0" w:line="240" w:lineRule="auto"/>
              <w:jc w:val="both"/>
              <w:rPr>
                <w:rFonts w:asciiTheme="minorHAnsi" w:hAnsiTheme="minorHAnsi" w:cs="Calibri"/>
                <w:color w:val="000000"/>
              </w:rPr>
            </w:pPr>
            <w:r w:rsidRPr="00492364">
              <w:rPr>
                <w:rFonts w:asciiTheme="minorHAnsi" w:hAnsiTheme="minorHAnsi" w:cs="Calibri"/>
                <w:color w:val="000000"/>
              </w:rPr>
              <w:t>kościoły, związki wyznaniowe oraz osoby prawne kościołów i związków wyznaniowych.</w:t>
            </w:r>
          </w:p>
          <w:p w14:paraId="31F1347F" w14:textId="77777777" w:rsidR="002B4C2C" w:rsidRPr="002B4C2C" w:rsidRDefault="002B4C2C" w:rsidP="00D90004">
            <w:pPr>
              <w:autoSpaceDE w:val="0"/>
              <w:autoSpaceDN w:val="0"/>
              <w:adjustRightInd w:val="0"/>
              <w:spacing w:after="0" w:line="240" w:lineRule="auto"/>
              <w:jc w:val="both"/>
              <w:rPr>
                <w:rFonts w:cs="Calibri"/>
                <w:color w:val="000000"/>
              </w:rPr>
            </w:pP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na dofinansowanie projektów </w:t>
            </w:r>
            <w:r>
              <w:rPr>
                <w:rFonts w:asciiTheme="minorHAnsi" w:hAnsiTheme="minorHAnsi"/>
                <w:b/>
                <w:bCs/>
                <w:sz w:val="22"/>
                <w:szCs w:val="22"/>
              </w:rPr>
              <w:br/>
            </w:r>
            <w:r w:rsidRPr="00151119">
              <w:rPr>
                <w:rFonts w:asciiTheme="minorHAnsi" w:hAnsiTheme="minorHAnsi"/>
                <w:b/>
                <w:bCs/>
                <w:sz w:val="22"/>
                <w:szCs w:val="22"/>
              </w:rPr>
              <w:lastRenderedPageBreak/>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tcBorders>
              <w:top w:val="single" w:sz="4" w:space="0" w:color="auto"/>
            </w:tcBorders>
          </w:tcPr>
          <w:p w14:paraId="3F2694F9" w14:textId="1ACDD8CF" w:rsidR="002B4C2C" w:rsidRPr="002B4C2C" w:rsidRDefault="00305BE2" w:rsidP="00D90004">
            <w:pPr>
              <w:autoSpaceDE w:val="0"/>
              <w:autoSpaceDN w:val="0"/>
              <w:adjustRightInd w:val="0"/>
              <w:spacing w:after="0" w:line="240" w:lineRule="auto"/>
              <w:jc w:val="both"/>
              <w:rPr>
                <w:rFonts w:cs="MS Sans Serif"/>
              </w:rPr>
            </w:pPr>
            <w:r>
              <w:rPr>
                <w:rFonts w:cs="MS Sans Serif"/>
              </w:rPr>
              <w:lastRenderedPageBreak/>
              <w:t>Poddziałanie 3.3.</w:t>
            </w:r>
            <w:r w:rsidR="00312214">
              <w:rPr>
                <w:rFonts w:cs="MS Sans Serif"/>
              </w:rPr>
              <w:t>3</w:t>
            </w:r>
            <w:r w:rsidR="002B4C2C" w:rsidRPr="002B4C2C">
              <w:rPr>
                <w:rFonts w:cs="MS Sans Serif"/>
              </w:rPr>
              <w:t xml:space="preserve"> Efektywność energetyczna w budynkach użyteczności publicznej i sektorze mieszkaniowym – </w:t>
            </w:r>
            <w:r w:rsidR="00515A1D">
              <w:rPr>
                <w:rFonts w:cs="MS Sans Serif"/>
              </w:rPr>
              <w:t xml:space="preserve">ZIT </w:t>
            </w:r>
            <w:r w:rsidR="00D7091E">
              <w:rPr>
                <w:rFonts w:cs="MS Sans Serif"/>
              </w:rPr>
              <w:t xml:space="preserve">AJ </w:t>
            </w:r>
            <w:r>
              <w:rPr>
                <w:rFonts w:cs="MS Sans Serif"/>
              </w:rPr>
              <w:t>(RPDS.03.03.0</w:t>
            </w:r>
            <w:r w:rsidR="00D7091E">
              <w:rPr>
                <w:rFonts w:cs="MS Sans Serif"/>
              </w:rPr>
              <w:t>3</w:t>
            </w:r>
            <w:r w:rsidR="002B4C2C" w:rsidRPr="002B4C2C">
              <w:rPr>
                <w:rFonts w:cs="MS Sans Serif"/>
              </w:rPr>
              <w:t>-IZ.00-02-14</w:t>
            </w:r>
            <w:r w:rsidR="00D7091E">
              <w:rPr>
                <w:rFonts w:cs="MS Sans Serif"/>
              </w:rPr>
              <w:t>9</w:t>
            </w:r>
            <w:r w:rsidR="002B4C2C" w:rsidRPr="002B4C2C">
              <w:rPr>
                <w:rFonts w:cs="MS Sans Serif"/>
              </w:rPr>
              <w:t>/16)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29628EFC" w14:textId="77777777" w:rsidR="002B4C2C" w:rsidRDefault="002B4C2C" w:rsidP="00D90004">
            <w:pPr>
              <w:autoSpaceDE w:val="0"/>
              <w:autoSpaceDN w:val="0"/>
              <w:adjustRightInd w:val="0"/>
              <w:spacing w:after="0" w:line="240" w:lineRule="auto"/>
              <w:jc w:val="both"/>
              <w:rPr>
                <w:rFonts w:eastAsia="Droid Sans Fallback" w:cs="Calibri"/>
                <w:b/>
              </w:rPr>
            </w:pPr>
            <w:r w:rsidRPr="002B4C2C">
              <w:rPr>
                <w:rFonts w:cs="MS Sans Serif"/>
              </w:rPr>
              <w:lastRenderedPageBreak/>
              <w:t xml:space="preserve">Alokacja ogółem przeznaczona na konkurs wynosi </w:t>
            </w:r>
            <w:r w:rsidR="002C6AE4" w:rsidRPr="00644F77">
              <w:rPr>
                <w:rFonts w:cs="ArialMT"/>
                <w:b/>
              </w:rPr>
              <w:t xml:space="preserve">3 058 755 </w:t>
            </w:r>
            <w:r w:rsidR="002C6AE4" w:rsidRPr="00644F77">
              <w:rPr>
                <w:rFonts w:cs="Calibri"/>
                <w:b/>
              </w:rPr>
              <w:t>EUR</w:t>
            </w:r>
            <w:r w:rsidR="002C6AE4" w:rsidRPr="00644F77">
              <w:rPr>
                <w:rFonts w:eastAsia="Droid Sans Fallback" w:cs="Calibri"/>
                <w:b/>
              </w:rPr>
              <w:t>, tj. 13 538 355 PLN</w:t>
            </w:r>
          </w:p>
          <w:p w14:paraId="1A1BF508" w14:textId="77777777" w:rsidR="004C73F4" w:rsidRDefault="004C73F4" w:rsidP="004C73F4">
            <w:pPr>
              <w:autoSpaceDE w:val="0"/>
              <w:autoSpaceDN w:val="0"/>
              <w:adjustRightInd w:val="0"/>
              <w:spacing w:after="0" w:line="240" w:lineRule="auto"/>
              <w:jc w:val="both"/>
              <w:rPr>
                <w:rFonts w:cs="MS Sans Serif"/>
              </w:rPr>
            </w:pPr>
            <w:r>
              <w:rPr>
                <w:rFonts w:cs="MS Sans Serif"/>
              </w:rPr>
              <w:t xml:space="preserve">Alokacje przeliczono po kursie Europejskiego Banku Centralnego (EBC) obowiązującym w lipcu 2016 r., 1 euro = </w:t>
            </w:r>
            <w:r>
              <w:t xml:space="preserve">4,4261 </w:t>
            </w:r>
            <w:r>
              <w:rPr>
                <w:rFonts w:cs="MS Sans Serif"/>
              </w:rPr>
              <w:t xml:space="preserve">PLN. </w:t>
            </w:r>
          </w:p>
          <w:p w14:paraId="3D940372" w14:textId="77777777" w:rsidR="004C73F4" w:rsidRDefault="004C73F4" w:rsidP="004C73F4">
            <w:pPr>
              <w:autoSpaceDE w:val="0"/>
              <w:autoSpaceDN w:val="0"/>
              <w:adjustRightInd w:val="0"/>
              <w:spacing w:after="0" w:line="240" w:lineRule="auto"/>
              <w:jc w:val="both"/>
              <w:rPr>
                <w:rFonts w:cs="MS Sans Serif"/>
              </w:rPr>
            </w:pPr>
          </w:p>
          <w:p w14:paraId="0ECD9324" w14:textId="4AB4CED6" w:rsidR="004C73F4" w:rsidRDefault="004C73F4" w:rsidP="004608CE">
            <w:pPr>
              <w:autoSpaceDE w:val="0"/>
              <w:autoSpaceDN w:val="0"/>
              <w:adjustRightInd w:val="0"/>
              <w:spacing w:after="0" w:line="240" w:lineRule="auto"/>
              <w:jc w:val="both"/>
              <w:rPr>
                <w:rFonts w:cs="MS Sans Serif"/>
              </w:rPr>
            </w:pPr>
            <w:r>
              <w:t xml:space="preserve">Ze względu na kurs euro limit dostępnych środków może ulec zmianie. Z tego powodu dokładna kwota dofinansowania zostanie określona na etapie zatwierdzania Listy ocenionych projektów w </w:t>
            </w:r>
            <w:r w:rsidR="004608CE">
              <w:t>konkursie</w:t>
            </w:r>
            <w:r>
              <w:t>.</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2C7D44">
        <w:trPr>
          <w:trHeight w:val="2119"/>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1E0ED294"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AC57DA">
              <w:rPr>
                <w:rFonts w:ascii="Calibri" w:eastAsia="Droid Sans Fallback" w:hAnsi="Calibri" w:cs="Calibri"/>
              </w:rPr>
              <w:t xml:space="preserve"> </w:t>
            </w:r>
            <w:r w:rsidR="00AC57DA" w:rsidRPr="00AC57DA">
              <w:rPr>
                <w:rFonts w:ascii="Calibri" w:eastAsia="Droid Sans Fallback" w:hAnsi="Calibri" w:cs="Calibri"/>
              </w:rPr>
              <w:t xml:space="preserve">z uwzględnieniem kwoty pomocy de </w:t>
            </w:r>
            <w:proofErr w:type="spellStart"/>
            <w:r w:rsidR="00AC57DA" w:rsidRPr="00AC57DA">
              <w:rPr>
                <w:rFonts w:ascii="Calibri" w:eastAsia="Droid Sans Fallback" w:hAnsi="Calibri" w:cs="Calibri"/>
              </w:rPr>
              <w:t>minimis</w:t>
            </w:r>
            <w:proofErr w:type="spellEnd"/>
            <w:r w:rsidR="00AC57DA" w:rsidRPr="00AC57DA">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D90004">
            <w:pPr>
              <w:pStyle w:val="Akapitzlist"/>
              <w:numPr>
                <w:ilvl w:val="0"/>
                <w:numId w:val="49"/>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dla projektu generującego dochód, w którym występuję pomoc publiczna nie wymieniona w art. 61 ust. 8 rozporządzenia ogólnego, wartość dofinansowania wyliczona za pomocą luki finansowej nie może przekroczyć 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56CFC25A" w14:textId="20B8AC99" w:rsidR="003A1BD4" w:rsidRPr="00515A1D"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tc>
        <w:tc>
          <w:tcPr>
            <w:tcW w:w="7494" w:type="dxa"/>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tcPr>
          <w:p w14:paraId="3A3BA169" w14:textId="7635368A"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6F692E" w:rsidRPr="00412BEB">
                <w:rPr>
                  <w:rStyle w:val="Hipercze"/>
                </w:rPr>
                <w:t>http://snow-umwd.dolnyslask.pl</w:t>
              </w:r>
            </w:hyperlink>
            <w:r w:rsidR="00D90004">
              <w:t xml:space="preserve"> </w:t>
            </w:r>
            <w:r>
              <w:t xml:space="preserve">i przesyła do IOK w ramach niniejszego konkursu w terminie </w:t>
            </w:r>
            <w:r w:rsidRPr="00D90004">
              <w:rPr>
                <w:b/>
              </w:rPr>
              <w:t xml:space="preserve">od godz. 8.00 dn. 29 sierpnia 2016 r. do godz. 15.00 dn. 13 października 2016 r. </w:t>
            </w:r>
          </w:p>
          <w:p w14:paraId="34364693" w14:textId="66032EA6"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4608CE">
              <w:t>konkursu</w:t>
            </w:r>
            <w:r>
              <w:t xml:space="preserve">. Aplikacja służy do przygotowania wniosku o dofinansowanie projektu realizowanego ramach Regionalnego Programu Operacyjnego Województwa Dolnośląskiego 2014-2020. System umożliwia tworzenie, edycję oraz wydruk wniosków </w:t>
            </w:r>
            <w:r w:rsidR="000853DA">
              <w:br/>
            </w:r>
            <w:r>
              <w:t xml:space="preserve">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542EA0" w:rsidRDefault="00BB2FC2" w:rsidP="00D90004">
            <w:pPr>
              <w:autoSpaceDE w:val="0"/>
              <w:autoSpaceDN w:val="0"/>
              <w:spacing w:before="120" w:after="120" w:line="240" w:lineRule="auto"/>
              <w:jc w:val="both"/>
              <w:rPr>
                <w:b/>
              </w:rPr>
            </w:pPr>
            <w:bookmarkStart w:id="0" w:name="_GoBack"/>
            <w:r w:rsidRPr="00542EA0">
              <w:rPr>
                <w:b/>
              </w:rPr>
              <w:t>Dolnośląska Instytucja Pośrednicząca</w:t>
            </w:r>
          </w:p>
          <w:p w14:paraId="333A8B1B" w14:textId="77777777" w:rsidR="00BB2FC2" w:rsidRPr="00542EA0" w:rsidRDefault="00BB2FC2" w:rsidP="00D90004">
            <w:pPr>
              <w:autoSpaceDE w:val="0"/>
              <w:autoSpaceDN w:val="0"/>
              <w:spacing w:before="120" w:after="120" w:line="240" w:lineRule="auto"/>
              <w:jc w:val="both"/>
              <w:rPr>
                <w:b/>
              </w:rPr>
            </w:pPr>
            <w:r w:rsidRPr="00542EA0">
              <w:rPr>
                <w:b/>
              </w:rPr>
              <w:t>ul. Strzegomska 2-4</w:t>
            </w:r>
          </w:p>
          <w:p w14:paraId="67F756EF" w14:textId="77777777" w:rsidR="00BB2FC2" w:rsidRPr="00542EA0" w:rsidRDefault="00BB2FC2" w:rsidP="00D90004">
            <w:pPr>
              <w:autoSpaceDE w:val="0"/>
              <w:autoSpaceDN w:val="0"/>
              <w:spacing w:before="120" w:after="120" w:line="240" w:lineRule="auto"/>
              <w:jc w:val="both"/>
              <w:rPr>
                <w:b/>
              </w:rPr>
            </w:pPr>
            <w:r w:rsidRPr="00542EA0">
              <w:rPr>
                <w:b/>
              </w:rPr>
              <w:t xml:space="preserve">53-611 Wrocław </w:t>
            </w:r>
          </w:p>
          <w:bookmarkEnd w:id="0"/>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23219203" w:rsidR="00BB2FC2" w:rsidRDefault="00BB2FC2" w:rsidP="00D90004">
            <w:pPr>
              <w:autoSpaceDE w:val="0"/>
              <w:autoSpaceDN w:val="0"/>
              <w:spacing w:before="120" w:after="120" w:line="240" w:lineRule="auto"/>
              <w:jc w:val="both"/>
            </w:pPr>
            <w:r>
              <w:t xml:space="preserve">- wniosek o dofinansowanie projektu w ramach </w:t>
            </w:r>
            <w:r w:rsidR="004608CE">
              <w:t xml:space="preserve">konkursu </w:t>
            </w:r>
            <w:r>
              <w:t>nr …………..</w:t>
            </w:r>
          </w:p>
          <w:p w14:paraId="45924FB2" w14:textId="77777777" w:rsidR="00BB2FC2" w:rsidRDefault="00BB2FC2" w:rsidP="00D90004">
            <w:pPr>
              <w:autoSpaceDE w:val="0"/>
              <w:autoSpaceDN w:val="0"/>
              <w:spacing w:before="120" w:after="120" w:line="240" w:lineRule="auto"/>
              <w:jc w:val="both"/>
            </w:pPr>
            <w:r>
              <w:t>- tytuł projektu</w:t>
            </w:r>
          </w:p>
          <w:p w14:paraId="09AFDF4C" w14:textId="33CEE181" w:rsidR="00B3624C" w:rsidRDefault="00B3624C" w:rsidP="00D90004">
            <w:pPr>
              <w:autoSpaceDE w:val="0"/>
              <w:autoSpaceDN w:val="0"/>
              <w:spacing w:before="120" w:after="120" w:line="240" w:lineRule="auto"/>
              <w:jc w:val="both"/>
            </w:pPr>
            <w:r>
              <w:t>- nu</w:t>
            </w:r>
            <w:r w:rsidR="00181059">
              <w:t>m</w:t>
            </w:r>
            <w:r>
              <w:t>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w:t>
            </w:r>
            <w:r>
              <w:lastRenderedPageBreak/>
              <w:t>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tcPr>
          <w:p w14:paraId="6D7CCC3A" w14:textId="59EB52A8" w:rsidR="008C7589" w:rsidRPr="003A1BD4" w:rsidRDefault="008C7589" w:rsidP="004608CE">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4608CE">
              <w:rPr>
                <w:rFonts w:cs="Calibri"/>
              </w:rPr>
              <w:t>konkursu</w:t>
            </w:r>
            <w:r w:rsidR="004608CE"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F11A7C">
              <w:rPr>
                <w:rFonts w:cs="Calibri"/>
              </w:rPr>
              <w:t xml:space="preserve">, </w:t>
            </w:r>
            <w:hyperlink r:id="rId14" w:history="1">
              <w:r w:rsidR="002C6AE4" w:rsidRPr="002155AB">
                <w:rPr>
                  <w:rStyle w:val="Hipercze"/>
                </w:rPr>
                <w:t>www.zitaj.jeleniagora.pl</w:t>
              </w:r>
            </w:hyperlink>
            <w:r w:rsidR="002C6AE4">
              <w:t xml:space="preserve"> </w:t>
            </w:r>
            <w:r w:rsidR="00D90004">
              <w:rPr>
                <w:rFonts w:cs="Calibri"/>
              </w:rPr>
              <w:t xml:space="preserve">oraz </w:t>
            </w:r>
            <w:r w:rsidRPr="00231404">
              <w:rPr>
                <w:rFonts w:cs="Calibri"/>
              </w:rPr>
              <w:t>na</w:t>
            </w:r>
            <w:r w:rsidR="00A20784">
              <w:rPr>
                <w:rFonts w:cs="Calibri"/>
              </w:rPr>
              <w:t xml:space="preserve"> portalu Funduszy Europejskich </w:t>
            </w:r>
            <w:hyperlink r:id="rId15" w:history="1">
              <w:r w:rsidRPr="00231404">
                <w:rPr>
                  <w:rStyle w:val="Hipercze"/>
                  <w:rFonts w:cs="Calibri"/>
                </w:rPr>
                <w:t>www.funduszeeuropejskie.gov.pl</w:t>
              </w:r>
            </w:hyperlink>
            <w:r w:rsidR="00495E4B">
              <w:rPr>
                <w:rStyle w:val="Hipercze"/>
                <w:rFonts w:cs="Calibri"/>
                <w:u w:val="none"/>
              </w:rPr>
              <w:t>.</w:t>
            </w:r>
            <w:hyperlink r:id="rId16"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7"/>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EFB57" w14:textId="77777777" w:rsidR="00726F40" w:rsidRDefault="00726F40" w:rsidP="00E873C4">
      <w:pPr>
        <w:spacing w:after="0" w:line="240" w:lineRule="auto"/>
      </w:pPr>
      <w:r>
        <w:separator/>
      </w:r>
    </w:p>
  </w:endnote>
  <w:endnote w:type="continuationSeparator" w:id="0">
    <w:p w14:paraId="301A48BD" w14:textId="77777777" w:rsidR="00726F40" w:rsidRDefault="00726F40"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charset w:val="00"/>
    <w:family w:val="auto"/>
    <w:pitch w:val="variable"/>
  </w:font>
  <w:font w:name="MS Sans Serif">
    <w:altName w:val="Times New Roman"/>
    <w:panose1 w:val="00000000000000000000"/>
    <w:charset w:val="EE"/>
    <w:family w:val="auto"/>
    <w:notTrueType/>
    <w:pitch w:val="default"/>
    <w:sig w:usb0="00000005"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980520">
          <w:rPr>
            <w:noProof/>
          </w:rPr>
          <w:t>5</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2A7B4" w14:textId="77777777" w:rsidR="00726F40" w:rsidRDefault="00726F40" w:rsidP="00E873C4">
      <w:pPr>
        <w:spacing w:after="0" w:line="240" w:lineRule="auto"/>
      </w:pPr>
      <w:r>
        <w:separator/>
      </w:r>
    </w:p>
  </w:footnote>
  <w:footnote w:type="continuationSeparator" w:id="0">
    <w:p w14:paraId="1A74F8F0" w14:textId="77777777" w:rsidR="00726F40" w:rsidRDefault="00726F40" w:rsidP="00E873C4">
      <w:pPr>
        <w:spacing w:after="0" w:line="240" w:lineRule="auto"/>
      </w:pPr>
      <w:r>
        <w:continuationSeparator/>
      </w:r>
    </w:p>
  </w:footnote>
  <w:footnote w:id="1">
    <w:p w14:paraId="560FBCE7" w14:textId="77777777" w:rsidR="007923BF" w:rsidRPr="00451636" w:rsidRDefault="007923BF" w:rsidP="007923BF">
      <w:pPr>
        <w:spacing w:after="0" w:line="240" w:lineRule="auto"/>
        <w:jc w:val="both"/>
        <w:rPr>
          <w:rFonts w:cs="Calibri"/>
        </w:rPr>
      </w:pPr>
      <w:r>
        <w:rPr>
          <w:rStyle w:val="Odwoanieprzypisudolnego"/>
        </w:rPr>
        <w:footnoteRef/>
      </w:r>
      <w:r>
        <w:t xml:space="preserve"> </w:t>
      </w:r>
      <w:r w:rsidRPr="00FA5C18">
        <w:rPr>
          <w:sz w:val="20"/>
          <w:szCs w:val="20"/>
        </w:rPr>
        <w:t xml:space="preserve">W skład </w:t>
      </w:r>
      <w:r w:rsidRPr="00FA5C18">
        <w:rPr>
          <w:rFonts w:cs="Arial"/>
          <w:sz w:val="20"/>
          <w:szCs w:val="20"/>
          <w:u w:val="single"/>
        </w:rPr>
        <w:t>Aglomeracji Jeleniogórskiej określonej w Strategii ZIT AJ wchodzą Miasta i Gminy:</w:t>
      </w:r>
      <w:r w:rsidRPr="00FA5C18">
        <w:rPr>
          <w:sz w:val="20"/>
          <w:szCs w:val="20"/>
        </w:rPr>
        <w:t xml:space="preserve"> </w:t>
      </w:r>
      <w:r w:rsidRPr="00FA5C18">
        <w:rPr>
          <w:rFonts w:cs="Calibri"/>
          <w:sz w:val="20"/>
          <w:szCs w:val="20"/>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34CECC3A" w14:textId="77777777" w:rsidR="007923BF" w:rsidRDefault="007923BF" w:rsidP="007923BF">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880"/>
    <w:multiLevelType w:val="hybridMultilevel"/>
    <w:tmpl w:val="01D6C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0F03C3"/>
    <w:multiLevelType w:val="hybridMultilevel"/>
    <w:tmpl w:val="1A686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E7C8B"/>
    <w:multiLevelType w:val="hybridMultilevel"/>
    <w:tmpl w:val="7BB40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E271D1"/>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5778EF"/>
    <w:multiLevelType w:val="hybridMultilevel"/>
    <w:tmpl w:val="599E6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8E4ECF"/>
    <w:multiLevelType w:val="hybridMultilevel"/>
    <w:tmpl w:val="1D8AA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3CC3954"/>
    <w:multiLevelType w:val="hybridMultilevel"/>
    <w:tmpl w:val="AA12E54A"/>
    <w:lvl w:ilvl="0" w:tplc="D39A3EE8">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F25BB4"/>
    <w:multiLevelType w:val="hybridMultilevel"/>
    <w:tmpl w:val="B8169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C08136F"/>
    <w:multiLevelType w:val="hybridMultilevel"/>
    <w:tmpl w:val="9BE2AA42"/>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347405CC"/>
    <w:multiLevelType w:val="hybridMultilevel"/>
    <w:tmpl w:val="EAFA1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8">
    <w:nsid w:val="364E090B"/>
    <w:multiLevelType w:val="hybridMultilevel"/>
    <w:tmpl w:val="92F08CB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8CB153E"/>
    <w:multiLevelType w:val="hybridMultilevel"/>
    <w:tmpl w:val="23107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E263F8"/>
    <w:multiLevelType w:val="hybridMultilevel"/>
    <w:tmpl w:val="B69C3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18259C"/>
    <w:multiLevelType w:val="multilevel"/>
    <w:tmpl w:val="F89624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DC872CB"/>
    <w:multiLevelType w:val="hybridMultilevel"/>
    <w:tmpl w:val="34DEAA5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26">
    <w:nsid w:val="475435E4"/>
    <w:multiLevelType w:val="hybridMultilevel"/>
    <w:tmpl w:val="66788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6C4B2B"/>
    <w:multiLevelType w:val="hybridMultilevel"/>
    <w:tmpl w:val="01022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79D12C4"/>
    <w:multiLevelType w:val="hybridMultilevel"/>
    <w:tmpl w:val="3796F69C"/>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9">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4213340"/>
    <w:multiLevelType w:val="hybridMultilevel"/>
    <w:tmpl w:val="0CCC4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FF431D"/>
    <w:multiLevelType w:val="hybridMultilevel"/>
    <w:tmpl w:val="C316D3F4"/>
    <w:lvl w:ilvl="0" w:tplc="04150001">
      <w:start w:val="1"/>
      <w:numFmt w:val="bullet"/>
      <w:lvlText w:val=""/>
      <w:lvlJc w:val="left"/>
      <w:pPr>
        <w:ind w:left="1604" w:hanging="360"/>
      </w:pPr>
      <w:rPr>
        <w:rFonts w:ascii="Symbol" w:hAnsi="Symbo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32">
    <w:nsid w:val="592365E3"/>
    <w:multiLevelType w:val="multilevel"/>
    <w:tmpl w:val="E32839F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9501C57"/>
    <w:multiLevelType w:val="hybridMultilevel"/>
    <w:tmpl w:val="72D25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35">
    <w:nsid w:val="5B8F3560"/>
    <w:multiLevelType w:val="hybridMultilevel"/>
    <w:tmpl w:val="CD86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0B129FB"/>
    <w:multiLevelType w:val="hybridMultilevel"/>
    <w:tmpl w:val="67A80920"/>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8">
    <w:nsid w:val="614F6018"/>
    <w:multiLevelType w:val="hybridMultilevel"/>
    <w:tmpl w:val="D79E5C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3A4699E"/>
    <w:multiLevelType w:val="hybridMultilevel"/>
    <w:tmpl w:val="3FBEADCA"/>
    <w:lvl w:ilvl="0" w:tplc="406C0540">
      <w:start w:val="2"/>
      <w:numFmt w:val="upperLetter"/>
      <w:lvlText w:val="4.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267F7A"/>
    <w:multiLevelType w:val="hybridMultilevel"/>
    <w:tmpl w:val="FEBE5CD6"/>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032D3A"/>
    <w:multiLevelType w:val="hybridMultilevel"/>
    <w:tmpl w:val="8550B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83F01FD"/>
    <w:multiLevelType w:val="hybridMultilevel"/>
    <w:tmpl w:val="086458DC"/>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43">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1D6A2B"/>
    <w:multiLevelType w:val="hybridMultilevel"/>
    <w:tmpl w:val="63D09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6FC5314B"/>
    <w:multiLevelType w:val="hybridMultilevel"/>
    <w:tmpl w:val="170C7F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0D0651"/>
    <w:multiLevelType w:val="multilevel"/>
    <w:tmpl w:val="1378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1C4E4F"/>
    <w:multiLevelType w:val="hybridMultilevel"/>
    <w:tmpl w:val="F27AC6E2"/>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num w:numId="1">
    <w:abstractNumId w:val="10"/>
  </w:num>
  <w:num w:numId="2">
    <w:abstractNumId w:val="34"/>
  </w:num>
  <w:num w:numId="3">
    <w:abstractNumId w:val="42"/>
  </w:num>
  <w:num w:numId="4">
    <w:abstractNumId w:val="37"/>
  </w:num>
  <w:num w:numId="5">
    <w:abstractNumId w:val="6"/>
  </w:num>
  <w:num w:numId="6">
    <w:abstractNumId w:val="45"/>
  </w:num>
  <w:num w:numId="7">
    <w:abstractNumId w:val="12"/>
  </w:num>
  <w:num w:numId="8">
    <w:abstractNumId w:val="17"/>
  </w:num>
  <w:num w:numId="9">
    <w:abstractNumId w:val="41"/>
  </w:num>
  <w:num w:numId="10">
    <w:abstractNumId w:val="27"/>
  </w:num>
  <w:num w:numId="11">
    <w:abstractNumId w:val="35"/>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6"/>
  </w:num>
  <w:num w:numId="16">
    <w:abstractNumId w:val="2"/>
  </w:num>
  <w:num w:numId="17">
    <w:abstractNumId w:val="48"/>
  </w:num>
  <w:num w:numId="18">
    <w:abstractNumId w:val="32"/>
  </w:num>
  <w:num w:numId="19">
    <w:abstractNumId w:val="3"/>
  </w:num>
  <w:num w:numId="20">
    <w:abstractNumId w:val="30"/>
  </w:num>
  <w:num w:numId="21">
    <w:abstractNumId w:val="33"/>
  </w:num>
  <w:num w:numId="22">
    <w:abstractNumId w:val="46"/>
  </w:num>
  <w:num w:numId="23">
    <w:abstractNumId w:val="21"/>
  </w:num>
  <w:num w:numId="24">
    <w:abstractNumId w:val="39"/>
  </w:num>
  <w:num w:numId="25">
    <w:abstractNumId w:val="44"/>
  </w:num>
  <w:num w:numId="26">
    <w:abstractNumId w:val="23"/>
  </w:num>
  <w:num w:numId="27">
    <w:abstractNumId w:val="31"/>
  </w:num>
  <w:num w:numId="28">
    <w:abstractNumId w:val="8"/>
  </w:num>
  <w:num w:numId="29">
    <w:abstractNumId w:val="0"/>
  </w:num>
  <w:num w:numId="30">
    <w:abstractNumId w:val="7"/>
  </w:num>
  <w:num w:numId="31">
    <w:abstractNumId w:val="4"/>
  </w:num>
  <w:num w:numId="32">
    <w:abstractNumId w:val="47"/>
  </w:num>
  <w:num w:numId="33">
    <w:abstractNumId w:val="29"/>
  </w:num>
  <w:num w:numId="34">
    <w:abstractNumId w:val="5"/>
  </w:num>
  <w:num w:numId="35">
    <w:abstractNumId w:val="49"/>
  </w:num>
  <w:num w:numId="36">
    <w:abstractNumId w:val="38"/>
  </w:num>
  <w:num w:numId="37">
    <w:abstractNumId w:val="18"/>
  </w:num>
  <w:num w:numId="38">
    <w:abstractNumId w:val="25"/>
  </w:num>
  <w:num w:numId="39">
    <w:abstractNumId w:val="43"/>
  </w:num>
  <w:num w:numId="40">
    <w:abstractNumId w:val="26"/>
  </w:num>
  <w:num w:numId="41">
    <w:abstractNumId w:val="28"/>
  </w:num>
  <w:num w:numId="42">
    <w:abstractNumId w:val="1"/>
  </w:num>
  <w:num w:numId="43">
    <w:abstractNumId w:val="11"/>
  </w:num>
  <w:num w:numId="44">
    <w:abstractNumId w:val="40"/>
  </w:num>
  <w:num w:numId="45">
    <w:abstractNumId w:val="13"/>
  </w:num>
  <w:num w:numId="46">
    <w:abstractNumId w:val="19"/>
  </w:num>
  <w:num w:numId="47">
    <w:abstractNumId w:val="22"/>
  </w:num>
  <w:num w:numId="48">
    <w:abstractNumId w:val="9"/>
  </w:num>
  <w:num w:numId="49">
    <w:abstractNumId w:val="24"/>
  </w:num>
  <w:num w:numId="50">
    <w:abstractNumId w:val="2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CA0"/>
    <w:rsid w:val="00020C5D"/>
    <w:rsid w:val="00021D74"/>
    <w:rsid w:val="00034EE2"/>
    <w:rsid w:val="00040467"/>
    <w:rsid w:val="0004133F"/>
    <w:rsid w:val="00051A6D"/>
    <w:rsid w:val="00053BC4"/>
    <w:rsid w:val="0005405E"/>
    <w:rsid w:val="000552B0"/>
    <w:rsid w:val="0006765F"/>
    <w:rsid w:val="00067A0F"/>
    <w:rsid w:val="000763EC"/>
    <w:rsid w:val="00077561"/>
    <w:rsid w:val="000819AB"/>
    <w:rsid w:val="00083567"/>
    <w:rsid w:val="00084DB8"/>
    <w:rsid w:val="000853DA"/>
    <w:rsid w:val="000A59C8"/>
    <w:rsid w:val="000A5A8B"/>
    <w:rsid w:val="000A602D"/>
    <w:rsid w:val="000A68B2"/>
    <w:rsid w:val="000C10A2"/>
    <w:rsid w:val="000C47BE"/>
    <w:rsid w:val="000C6ED3"/>
    <w:rsid w:val="000D322C"/>
    <w:rsid w:val="000D366A"/>
    <w:rsid w:val="000E092B"/>
    <w:rsid w:val="000E2E3A"/>
    <w:rsid w:val="000E60E9"/>
    <w:rsid w:val="000E7206"/>
    <w:rsid w:val="000E7589"/>
    <w:rsid w:val="000E776E"/>
    <w:rsid w:val="000F329D"/>
    <w:rsid w:val="000F50FE"/>
    <w:rsid w:val="00101E95"/>
    <w:rsid w:val="0010204C"/>
    <w:rsid w:val="0010374F"/>
    <w:rsid w:val="00110149"/>
    <w:rsid w:val="00110E7E"/>
    <w:rsid w:val="00116E8E"/>
    <w:rsid w:val="00124CCA"/>
    <w:rsid w:val="001253D8"/>
    <w:rsid w:val="00130AA7"/>
    <w:rsid w:val="00132DD2"/>
    <w:rsid w:val="00140C08"/>
    <w:rsid w:val="00141276"/>
    <w:rsid w:val="00141FBD"/>
    <w:rsid w:val="001442E1"/>
    <w:rsid w:val="0015088A"/>
    <w:rsid w:val="00151119"/>
    <w:rsid w:val="001613A1"/>
    <w:rsid w:val="00163B95"/>
    <w:rsid w:val="00163C1F"/>
    <w:rsid w:val="001741B3"/>
    <w:rsid w:val="00174B77"/>
    <w:rsid w:val="00180B34"/>
    <w:rsid w:val="00181059"/>
    <w:rsid w:val="00182231"/>
    <w:rsid w:val="0018331F"/>
    <w:rsid w:val="001847A5"/>
    <w:rsid w:val="00197E70"/>
    <w:rsid w:val="001B7E02"/>
    <w:rsid w:val="001D5ADE"/>
    <w:rsid w:val="00203AEB"/>
    <w:rsid w:val="00204163"/>
    <w:rsid w:val="002049F3"/>
    <w:rsid w:val="00214423"/>
    <w:rsid w:val="00216D57"/>
    <w:rsid w:val="0022084B"/>
    <w:rsid w:val="002238CA"/>
    <w:rsid w:val="00231404"/>
    <w:rsid w:val="002366CF"/>
    <w:rsid w:val="002368A3"/>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6AE4"/>
    <w:rsid w:val="002C7D44"/>
    <w:rsid w:val="002D184C"/>
    <w:rsid w:val="002D4095"/>
    <w:rsid w:val="002D6AE8"/>
    <w:rsid w:val="002D6F66"/>
    <w:rsid w:val="002E2658"/>
    <w:rsid w:val="002E5984"/>
    <w:rsid w:val="002E5B1F"/>
    <w:rsid w:val="002F2511"/>
    <w:rsid w:val="002F3568"/>
    <w:rsid w:val="002F42B0"/>
    <w:rsid w:val="0030074F"/>
    <w:rsid w:val="00300E2C"/>
    <w:rsid w:val="00302331"/>
    <w:rsid w:val="00302591"/>
    <w:rsid w:val="00303BCB"/>
    <w:rsid w:val="00305BE2"/>
    <w:rsid w:val="00312214"/>
    <w:rsid w:val="00314B94"/>
    <w:rsid w:val="00320901"/>
    <w:rsid w:val="0032333D"/>
    <w:rsid w:val="00330566"/>
    <w:rsid w:val="00331136"/>
    <w:rsid w:val="00331C42"/>
    <w:rsid w:val="00344EF4"/>
    <w:rsid w:val="003451EF"/>
    <w:rsid w:val="00364F8A"/>
    <w:rsid w:val="00372F5E"/>
    <w:rsid w:val="003846E2"/>
    <w:rsid w:val="00386933"/>
    <w:rsid w:val="00387FDF"/>
    <w:rsid w:val="00390D9C"/>
    <w:rsid w:val="00393818"/>
    <w:rsid w:val="003948B3"/>
    <w:rsid w:val="0039499E"/>
    <w:rsid w:val="00397A9E"/>
    <w:rsid w:val="003A0F50"/>
    <w:rsid w:val="003A1BD4"/>
    <w:rsid w:val="003A6136"/>
    <w:rsid w:val="003B4611"/>
    <w:rsid w:val="003B6C9D"/>
    <w:rsid w:val="003C14B5"/>
    <w:rsid w:val="003D6EF8"/>
    <w:rsid w:val="003F1BA7"/>
    <w:rsid w:val="003F59D8"/>
    <w:rsid w:val="0040059D"/>
    <w:rsid w:val="00411FC6"/>
    <w:rsid w:val="004123F0"/>
    <w:rsid w:val="00417D17"/>
    <w:rsid w:val="00424DF6"/>
    <w:rsid w:val="004263BE"/>
    <w:rsid w:val="00434B9B"/>
    <w:rsid w:val="00435B86"/>
    <w:rsid w:val="00456C95"/>
    <w:rsid w:val="004608CE"/>
    <w:rsid w:val="004640F4"/>
    <w:rsid w:val="00464E09"/>
    <w:rsid w:val="00470483"/>
    <w:rsid w:val="00474A39"/>
    <w:rsid w:val="00480411"/>
    <w:rsid w:val="00485BAF"/>
    <w:rsid w:val="004905C3"/>
    <w:rsid w:val="00492364"/>
    <w:rsid w:val="00495E4B"/>
    <w:rsid w:val="00496977"/>
    <w:rsid w:val="004A3789"/>
    <w:rsid w:val="004B0B50"/>
    <w:rsid w:val="004B3872"/>
    <w:rsid w:val="004B45B7"/>
    <w:rsid w:val="004C4183"/>
    <w:rsid w:val="004C4991"/>
    <w:rsid w:val="004C73F4"/>
    <w:rsid w:val="004D07A7"/>
    <w:rsid w:val="004D3634"/>
    <w:rsid w:val="004D3EF7"/>
    <w:rsid w:val="004D6188"/>
    <w:rsid w:val="004E1A59"/>
    <w:rsid w:val="004E2E01"/>
    <w:rsid w:val="004E4D79"/>
    <w:rsid w:val="004F1892"/>
    <w:rsid w:val="004F1BA2"/>
    <w:rsid w:val="004F4D56"/>
    <w:rsid w:val="004F7ABA"/>
    <w:rsid w:val="005007A3"/>
    <w:rsid w:val="00502178"/>
    <w:rsid w:val="00515370"/>
    <w:rsid w:val="00515A1D"/>
    <w:rsid w:val="005261AF"/>
    <w:rsid w:val="00530F60"/>
    <w:rsid w:val="00531A59"/>
    <w:rsid w:val="00531AA5"/>
    <w:rsid w:val="00532690"/>
    <w:rsid w:val="00532F07"/>
    <w:rsid w:val="0053485A"/>
    <w:rsid w:val="00540EE1"/>
    <w:rsid w:val="005415B5"/>
    <w:rsid w:val="00542EA0"/>
    <w:rsid w:val="005477CE"/>
    <w:rsid w:val="00547E40"/>
    <w:rsid w:val="0056015A"/>
    <w:rsid w:val="00565A63"/>
    <w:rsid w:val="00571FD0"/>
    <w:rsid w:val="00574632"/>
    <w:rsid w:val="00575541"/>
    <w:rsid w:val="00585063"/>
    <w:rsid w:val="005A1B2C"/>
    <w:rsid w:val="005A7DB6"/>
    <w:rsid w:val="005B3412"/>
    <w:rsid w:val="005B34B9"/>
    <w:rsid w:val="005B7CC4"/>
    <w:rsid w:val="005C6737"/>
    <w:rsid w:val="005C6AB4"/>
    <w:rsid w:val="005D1AEB"/>
    <w:rsid w:val="005D5A8F"/>
    <w:rsid w:val="005D67D6"/>
    <w:rsid w:val="005E2E99"/>
    <w:rsid w:val="005E3357"/>
    <w:rsid w:val="005E659B"/>
    <w:rsid w:val="005E776A"/>
    <w:rsid w:val="005F65D9"/>
    <w:rsid w:val="00600EB8"/>
    <w:rsid w:val="00604E63"/>
    <w:rsid w:val="00627E9E"/>
    <w:rsid w:val="00630D34"/>
    <w:rsid w:val="0063427E"/>
    <w:rsid w:val="00634D48"/>
    <w:rsid w:val="006545AC"/>
    <w:rsid w:val="00670468"/>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D7C1A"/>
    <w:rsid w:val="006E19F6"/>
    <w:rsid w:val="006F692E"/>
    <w:rsid w:val="006F69DA"/>
    <w:rsid w:val="00701A7D"/>
    <w:rsid w:val="0071078C"/>
    <w:rsid w:val="00715262"/>
    <w:rsid w:val="00716ADF"/>
    <w:rsid w:val="00723CFF"/>
    <w:rsid w:val="007256A7"/>
    <w:rsid w:val="00726F40"/>
    <w:rsid w:val="00727A43"/>
    <w:rsid w:val="007312F1"/>
    <w:rsid w:val="00733DB9"/>
    <w:rsid w:val="0074779B"/>
    <w:rsid w:val="007547D7"/>
    <w:rsid w:val="007556F0"/>
    <w:rsid w:val="007564BC"/>
    <w:rsid w:val="00761383"/>
    <w:rsid w:val="007625CF"/>
    <w:rsid w:val="00764E1A"/>
    <w:rsid w:val="00766179"/>
    <w:rsid w:val="007702C2"/>
    <w:rsid w:val="00783EA8"/>
    <w:rsid w:val="00791DB1"/>
    <w:rsid w:val="007923BF"/>
    <w:rsid w:val="007A06B8"/>
    <w:rsid w:val="007A5A81"/>
    <w:rsid w:val="007B042A"/>
    <w:rsid w:val="007B0A0A"/>
    <w:rsid w:val="007B7525"/>
    <w:rsid w:val="007B7614"/>
    <w:rsid w:val="007C05FA"/>
    <w:rsid w:val="007C46DB"/>
    <w:rsid w:val="007D19B0"/>
    <w:rsid w:val="007D5FE3"/>
    <w:rsid w:val="007E0AA1"/>
    <w:rsid w:val="007E4E1C"/>
    <w:rsid w:val="007E6E44"/>
    <w:rsid w:val="007E735C"/>
    <w:rsid w:val="007E7954"/>
    <w:rsid w:val="007F2804"/>
    <w:rsid w:val="007F3D9A"/>
    <w:rsid w:val="007F45E9"/>
    <w:rsid w:val="007F5D95"/>
    <w:rsid w:val="007F7945"/>
    <w:rsid w:val="00800124"/>
    <w:rsid w:val="00805E31"/>
    <w:rsid w:val="008065CF"/>
    <w:rsid w:val="0081019B"/>
    <w:rsid w:val="00812121"/>
    <w:rsid w:val="0082750A"/>
    <w:rsid w:val="0083415B"/>
    <w:rsid w:val="008373EE"/>
    <w:rsid w:val="00850017"/>
    <w:rsid w:val="008600F3"/>
    <w:rsid w:val="00862A72"/>
    <w:rsid w:val="00863524"/>
    <w:rsid w:val="0086574D"/>
    <w:rsid w:val="00867A44"/>
    <w:rsid w:val="008837C9"/>
    <w:rsid w:val="00890C4C"/>
    <w:rsid w:val="0089173A"/>
    <w:rsid w:val="00891A07"/>
    <w:rsid w:val="0089254A"/>
    <w:rsid w:val="008B0CF1"/>
    <w:rsid w:val="008C3515"/>
    <w:rsid w:val="008C4C04"/>
    <w:rsid w:val="008C7589"/>
    <w:rsid w:val="008E06E8"/>
    <w:rsid w:val="008E32B6"/>
    <w:rsid w:val="008E35D3"/>
    <w:rsid w:val="008E5657"/>
    <w:rsid w:val="008F058E"/>
    <w:rsid w:val="008F2DD0"/>
    <w:rsid w:val="008F4AAF"/>
    <w:rsid w:val="008F531C"/>
    <w:rsid w:val="00907747"/>
    <w:rsid w:val="00916F84"/>
    <w:rsid w:val="00921011"/>
    <w:rsid w:val="00923257"/>
    <w:rsid w:val="00924E91"/>
    <w:rsid w:val="00932A73"/>
    <w:rsid w:val="009337A7"/>
    <w:rsid w:val="00936001"/>
    <w:rsid w:val="009367C2"/>
    <w:rsid w:val="00943B1E"/>
    <w:rsid w:val="009455A4"/>
    <w:rsid w:val="009553C5"/>
    <w:rsid w:val="00956C47"/>
    <w:rsid w:val="00961B8B"/>
    <w:rsid w:val="0096429D"/>
    <w:rsid w:val="00972D12"/>
    <w:rsid w:val="00980520"/>
    <w:rsid w:val="00982802"/>
    <w:rsid w:val="00984533"/>
    <w:rsid w:val="00991FEC"/>
    <w:rsid w:val="009933D5"/>
    <w:rsid w:val="009A68AD"/>
    <w:rsid w:val="009A7256"/>
    <w:rsid w:val="009B14CF"/>
    <w:rsid w:val="009B2C87"/>
    <w:rsid w:val="009B3869"/>
    <w:rsid w:val="009C095F"/>
    <w:rsid w:val="009C428E"/>
    <w:rsid w:val="009C7CEA"/>
    <w:rsid w:val="009D3B9B"/>
    <w:rsid w:val="009E0C22"/>
    <w:rsid w:val="009E1832"/>
    <w:rsid w:val="009E443F"/>
    <w:rsid w:val="009E5231"/>
    <w:rsid w:val="009F540F"/>
    <w:rsid w:val="00A01645"/>
    <w:rsid w:val="00A0322A"/>
    <w:rsid w:val="00A0659C"/>
    <w:rsid w:val="00A20784"/>
    <w:rsid w:val="00A24988"/>
    <w:rsid w:val="00A305A0"/>
    <w:rsid w:val="00A36F39"/>
    <w:rsid w:val="00A41980"/>
    <w:rsid w:val="00A428C1"/>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C57DA"/>
    <w:rsid w:val="00AD3892"/>
    <w:rsid w:val="00AD417D"/>
    <w:rsid w:val="00AD4F70"/>
    <w:rsid w:val="00AD6E10"/>
    <w:rsid w:val="00AD757B"/>
    <w:rsid w:val="00AE05B6"/>
    <w:rsid w:val="00AE3B42"/>
    <w:rsid w:val="00AF1722"/>
    <w:rsid w:val="00AF490F"/>
    <w:rsid w:val="00AF520B"/>
    <w:rsid w:val="00B05ACC"/>
    <w:rsid w:val="00B16A8E"/>
    <w:rsid w:val="00B203D0"/>
    <w:rsid w:val="00B23C9D"/>
    <w:rsid w:val="00B3624C"/>
    <w:rsid w:val="00B40499"/>
    <w:rsid w:val="00B41748"/>
    <w:rsid w:val="00B42EB9"/>
    <w:rsid w:val="00B433A2"/>
    <w:rsid w:val="00B474CB"/>
    <w:rsid w:val="00B51B27"/>
    <w:rsid w:val="00B5255D"/>
    <w:rsid w:val="00B52E05"/>
    <w:rsid w:val="00B55E65"/>
    <w:rsid w:val="00B5754A"/>
    <w:rsid w:val="00B61F6F"/>
    <w:rsid w:val="00B638A2"/>
    <w:rsid w:val="00B64FEB"/>
    <w:rsid w:val="00B66089"/>
    <w:rsid w:val="00B66E42"/>
    <w:rsid w:val="00B67EF7"/>
    <w:rsid w:val="00B67FBD"/>
    <w:rsid w:val="00B71854"/>
    <w:rsid w:val="00B92573"/>
    <w:rsid w:val="00B9341F"/>
    <w:rsid w:val="00BA0FE2"/>
    <w:rsid w:val="00BA161C"/>
    <w:rsid w:val="00BB2FC2"/>
    <w:rsid w:val="00BB3B8D"/>
    <w:rsid w:val="00BC357F"/>
    <w:rsid w:val="00BC5BD2"/>
    <w:rsid w:val="00BD2093"/>
    <w:rsid w:val="00BD77D6"/>
    <w:rsid w:val="00BE0F18"/>
    <w:rsid w:val="00BE3142"/>
    <w:rsid w:val="00BE5EED"/>
    <w:rsid w:val="00BE7BF6"/>
    <w:rsid w:val="00C04E00"/>
    <w:rsid w:val="00C14D22"/>
    <w:rsid w:val="00C1610E"/>
    <w:rsid w:val="00C16578"/>
    <w:rsid w:val="00C20A58"/>
    <w:rsid w:val="00C22B29"/>
    <w:rsid w:val="00C22C74"/>
    <w:rsid w:val="00C34B4F"/>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C046C"/>
    <w:rsid w:val="00CD46BE"/>
    <w:rsid w:val="00CD6D41"/>
    <w:rsid w:val="00CE00BD"/>
    <w:rsid w:val="00CE03F4"/>
    <w:rsid w:val="00CF062E"/>
    <w:rsid w:val="00CF5F23"/>
    <w:rsid w:val="00D0002D"/>
    <w:rsid w:val="00D0701E"/>
    <w:rsid w:val="00D076B7"/>
    <w:rsid w:val="00D116B3"/>
    <w:rsid w:val="00D12C60"/>
    <w:rsid w:val="00D176C2"/>
    <w:rsid w:val="00D27E53"/>
    <w:rsid w:val="00D34029"/>
    <w:rsid w:val="00D34BB5"/>
    <w:rsid w:val="00D35F18"/>
    <w:rsid w:val="00D40CDB"/>
    <w:rsid w:val="00D43031"/>
    <w:rsid w:val="00D50C94"/>
    <w:rsid w:val="00D5162B"/>
    <w:rsid w:val="00D53086"/>
    <w:rsid w:val="00D53368"/>
    <w:rsid w:val="00D560BA"/>
    <w:rsid w:val="00D62E9D"/>
    <w:rsid w:val="00D63543"/>
    <w:rsid w:val="00D63A11"/>
    <w:rsid w:val="00D647CC"/>
    <w:rsid w:val="00D657A3"/>
    <w:rsid w:val="00D65CF5"/>
    <w:rsid w:val="00D7091E"/>
    <w:rsid w:val="00D7282B"/>
    <w:rsid w:val="00D755E9"/>
    <w:rsid w:val="00D77233"/>
    <w:rsid w:val="00D8213E"/>
    <w:rsid w:val="00D90004"/>
    <w:rsid w:val="00D905F3"/>
    <w:rsid w:val="00D923A9"/>
    <w:rsid w:val="00DA002C"/>
    <w:rsid w:val="00DA1B11"/>
    <w:rsid w:val="00DA215F"/>
    <w:rsid w:val="00DA4A3C"/>
    <w:rsid w:val="00DA7F5A"/>
    <w:rsid w:val="00DB1BCB"/>
    <w:rsid w:val="00DB2036"/>
    <w:rsid w:val="00DB2EA5"/>
    <w:rsid w:val="00DC123A"/>
    <w:rsid w:val="00DC34AB"/>
    <w:rsid w:val="00DC364F"/>
    <w:rsid w:val="00DD0818"/>
    <w:rsid w:val="00DD13E8"/>
    <w:rsid w:val="00DD1C76"/>
    <w:rsid w:val="00DD3029"/>
    <w:rsid w:val="00DD405C"/>
    <w:rsid w:val="00DE51F0"/>
    <w:rsid w:val="00DF0941"/>
    <w:rsid w:val="00DF1E84"/>
    <w:rsid w:val="00DF5F45"/>
    <w:rsid w:val="00E0529A"/>
    <w:rsid w:val="00E05575"/>
    <w:rsid w:val="00E05670"/>
    <w:rsid w:val="00E22B87"/>
    <w:rsid w:val="00E24EFE"/>
    <w:rsid w:val="00E25638"/>
    <w:rsid w:val="00E2717D"/>
    <w:rsid w:val="00E51525"/>
    <w:rsid w:val="00E5371F"/>
    <w:rsid w:val="00E57E32"/>
    <w:rsid w:val="00E630E4"/>
    <w:rsid w:val="00E65A64"/>
    <w:rsid w:val="00E673EF"/>
    <w:rsid w:val="00E7079F"/>
    <w:rsid w:val="00E75A4F"/>
    <w:rsid w:val="00E766EE"/>
    <w:rsid w:val="00E820F5"/>
    <w:rsid w:val="00E873C4"/>
    <w:rsid w:val="00E879F6"/>
    <w:rsid w:val="00E92452"/>
    <w:rsid w:val="00E958D2"/>
    <w:rsid w:val="00EC0DC4"/>
    <w:rsid w:val="00EC6F8D"/>
    <w:rsid w:val="00ED1E9F"/>
    <w:rsid w:val="00ED56A0"/>
    <w:rsid w:val="00ED6C8D"/>
    <w:rsid w:val="00ED7509"/>
    <w:rsid w:val="00EE0117"/>
    <w:rsid w:val="00EE291C"/>
    <w:rsid w:val="00EE53F0"/>
    <w:rsid w:val="00EE726E"/>
    <w:rsid w:val="00EF3E21"/>
    <w:rsid w:val="00EF749B"/>
    <w:rsid w:val="00F013EF"/>
    <w:rsid w:val="00F05333"/>
    <w:rsid w:val="00F11A7C"/>
    <w:rsid w:val="00F14DAF"/>
    <w:rsid w:val="00F22620"/>
    <w:rsid w:val="00F259B1"/>
    <w:rsid w:val="00F259C2"/>
    <w:rsid w:val="00F373AC"/>
    <w:rsid w:val="00F37B47"/>
    <w:rsid w:val="00F56A82"/>
    <w:rsid w:val="00F653A6"/>
    <w:rsid w:val="00F66A4E"/>
    <w:rsid w:val="00F6718E"/>
    <w:rsid w:val="00F76B28"/>
    <w:rsid w:val="00F84251"/>
    <w:rsid w:val="00F8458B"/>
    <w:rsid w:val="00F91A90"/>
    <w:rsid w:val="00F92F37"/>
    <w:rsid w:val="00F975C3"/>
    <w:rsid w:val="00FA1715"/>
    <w:rsid w:val="00FA2D84"/>
    <w:rsid w:val="00FA6B9F"/>
    <w:rsid w:val="00FA749C"/>
    <w:rsid w:val="00FB53DA"/>
    <w:rsid w:val="00FB54B4"/>
    <w:rsid w:val="00FC3B1E"/>
    <w:rsid w:val="00FC665A"/>
    <w:rsid w:val="00FC700D"/>
    <w:rsid w:val="00FD433A"/>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1091773972">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10073377">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itaj.jeleni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94A5-D879-44D4-8267-C36CBB0D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1787</Words>
  <Characters>10722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20</cp:revision>
  <cp:lastPrinted>2016-07-28T05:50:00Z</cp:lastPrinted>
  <dcterms:created xsi:type="dcterms:W3CDTF">2016-07-18T07:59:00Z</dcterms:created>
  <dcterms:modified xsi:type="dcterms:W3CDTF">2016-07-28T05:51:00Z</dcterms:modified>
</cp:coreProperties>
</file>