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471C54" w14:textId="77777777" w:rsidR="0062542F" w:rsidRPr="00CC6CC9" w:rsidRDefault="0062542F" w:rsidP="0062542F">
      <w:pPr>
        <w:pStyle w:val="Style1"/>
        <w:tabs>
          <w:tab w:val="left" w:leader="dot" w:pos="7937"/>
        </w:tabs>
        <w:adjustRightInd/>
        <w:ind w:left="5616"/>
        <w:rPr>
          <w:rFonts w:ascii="Arial" w:hAnsi="Arial" w:cs="Arial"/>
          <w:sz w:val="16"/>
          <w:szCs w:val="16"/>
        </w:rPr>
      </w:pPr>
    </w:p>
    <w:p w14:paraId="30169E27" w14:textId="77777777" w:rsidR="001244CB" w:rsidRPr="00CC6CC9" w:rsidRDefault="001244CB" w:rsidP="0062542F">
      <w:pPr>
        <w:pStyle w:val="Style1"/>
        <w:tabs>
          <w:tab w:val="left" w:leader="dot" w:pos="7937"/>
        </w:tabs>
        <w:adjustRightInd/>
        <w:ind w:left="5616"/>
        <w:rPr>
          <w:rFonts w:ascii="Arial" w:hAnsi="Arial" w:cs="Arial"/>
          <w:sz w:val="16"/>
          <w:szCs w:val="16"/>
        </w:rPr>
      </w:pPr>
    </w:p>
    <w:p w14:paraId="6EBE1DA0" w14:textId="79FFCC09" w:rsidR="0062542F" w:rsidRPr="00CC6CC9" w:rsidRDefault="0062542F" w:rsidP="0062542F">
      <w:pPr>
        <w:pStyle w:val="Style1"/>
        <w:tabs>
          <w:tab w:val="left" w:leader="dot" w:pos="7937"/>
        </w:tabs>
        <w:adjustRightInd/>
        <w:ind w:left="5616" w:hanging="5616"/>
        <w:rPr>
          <w:rFonts w:ascii="Arial" w:hAnsi="Arial" w:cs="Arial"/>
          <w:sz w:val="16"/>
          <w:szCs w:val="16"/>
        </w:rPr>
      </w:pPr>
    </w:p>
    <w:p w14:paraId="0E836CB4" w14:textId="77777777" w:rsidR="0062542F" w:rsidRPr="00CC6CC9" w:rsidRDefault="0062542F" w:rsidP="0062542F">
      <w:pPr>
        <w:pStyle w:val="Style1"/>
        <w:tabs>
          <w:tab w:val="left" w:leader="dot" w:pos="7937"/>
        </w:tabs>
        <w:adjustRightInd/>
        <w:ind w:left="5616"/>
        <w:rPr>
          <w:rFonts w:ascii="Arial" w:hAnsi="Arial" w:cs="Arial"/>
          <w:sz w:val="16"/>
          <w:szCs w:val="16"/>
        </w:rPr>
      </w:pPr>
    </w:p>
    <w:p w14:paraId="62EDE651" w14:textId="77777777" w:rsidR="0062542F" w:rsidRPr="00CC6CC9" w:rsidRDefault="0062542F" w:rsidP="0062542F">
      <w:pPr>
        <w:pStyle w:val="Style1"/>
        <w:tabs>
          <w:tab w:val="left" w:leader="dot" w:pos="7937"/>
        </w:tabs>
        <w:adjustRightInd/>
        <w:ind w:left="5616"/>
        <w:rPr>
          <w:rFonts w:ascii="Arial" w:hAnsi="Arial" w:cs="Arial"/>
          <w:sz w:val="16"/>
          <w:szCs w:val="16"/>
        </w:rPr>
      </w:pPr>
    </w:p>
    <w:p w14:paraId="5BA9A2B7" w14:textId="77777777" w:rsidR="0062542F" w:rsidRPr="00CC6CC9" w:rsidRDefault="0062542F" w:rsidP="0062542F">
      <w:pPr>
        <w:pStyle w:val="Style1"/>
        <w:tabs>
          <w:tab w:val="left" w:leader="dot" w:pos="7937"/>
        </w:tabs>
        <w:adjustRightInd/>
        <w:ind w:left="5616"/>
        <w:rPr>
          <w:rFonts w:ascii="Arial" w:hAnsi="Arial" w:cs="Arial"/>
          <w:sz w:val="16"/>
          <w:szCs w:val="16"/>
        </w:rPr>
      </w:pPr>
    </w:p>
    <w:p w14:paraId="15D438E6" w14:textId="77777777" w:rsidR="0062542F" w:rsidRPr="00CC6CC9" w:rsidRDefault="0062542F" w:rsidP="0062542F">
      <w:pPr>
        <w:pStyle w:val="Style1"/>
        <w:tabs>
          <w:tab w:val="left" w:leader="dot" w:pos="7937"/>
        </w:tabs>
        <w:adjustRightInd/>
        <w:ind w:left="5616"/>
        <w:rPr>
          <w:rFonts w:ascii="Arial" w:hAnsi="Arial" w:cs="Arial"/>
          <w:sz w:val="16"/>
          <w:szCs w:val="16"/>
        </w:rPr>
      </w:pPr>
    </w:p>
    <w:p w14:paraId="0997910C" w14:textId="77777777" w:rsidR="0062542F" w:rsidRPr="00CC6CC9" w:rsidRDefault="0062542F" w:rsidP="0062542F">
      <w:pPr>
        <w:pStyle w:val="Style1"/>
        <w:tabs>
          <w:tab w:val="left" w:leader="dot" w:pos="7937"/>
        </w:tabs>
        <w:adjustRightInd/>
        <w:ind w:left="5616"/>
        <w:rPr>
          <w:rFonts w:ascii="Arial" w:hAnsi="Arial" w:cs="Arial"/>
          <w:sz w:val="16"/>
          <w:szCs w:val="16"/>
        </w:rPr>
      </w:pPr>
    </w:p>
    <w:p w14:paraId="16A42366" w14:textId="77777777" w:rsidR="00D01A74" w:rsidRPr="00D01A74" w:rsidRDefault="00D01A74" w:rsidP="00D01A74">
      <w:pPr>
        <w:widowControl/>
        <w:autoSpaceDN/>
        <w:adjustRightInd/>
        <w:contextualSpacing/>
        <w:jc w:val="center"/>
        <w:rPr>
          <w:rFonts w:asciiTheme="minorHAnsi" w:eastAsia="Times New Roman" w:hAnsiTheme="minorHAnsi" w:cs="Arial"/>
          <w:b/>
          <w:sz w:val="22"/>
          <w:szCs w:val="22"/>
        </w:rPr>
      </w:pPr>
      <w:r w:rsidRPr="00D01A74">
        <w:rPr>
          <w:rFonts w:asciiTheme="minorHAnsi" w:hAnsiTheme="minorHAnsi"/>
          <w:b/>
          <w:sz w:val="22"/>
          <w:szCs w:val="22"/>
        </w:rPr>
        <w:t>RPDS.01.02.01-IP.01-02-425/21</w:t>
      </w:r>
    </w:p>
    <w:p w14:paraId="31EEAFB6" w14:textId="77777777" w:rsidR="00D01A74" w:rsidRPr="00D01A74" w:rsidRDefault="00D01A74" w:rsidP="00D01A74">
      <w:pPr>
        <w:widowControl/>
        <w:autoSpaceDN/>
        <w:adjustRightInd/>
        <w:contextualSpacing/>
        <w:jc w:val="center"/>
        <w:rPr>
          <w:rFonts w:ascii="Calibri" w:eastAsia="Times New Roman" w:hAnsi="Calibri" w:cs="Arial"/>
          <w:b/>
          <w:sz w:val="22"/>
          <w:szCs w:val="22"/>
        </w:rPr>
      </w:pPr>
    </w:p>
    <w:p w14:paraId="2CD7A0AD" w14:textId="77777777" w:rsidR="00D01A74" w:rsidRPr="00D01A74" w:rsidRDefault="00D01A74" w:rsidP="00D01A74">
      <w:pPr>
        <w:widowControl/>
        <w:autoSpaceDE/>
        <w:autoSpaceDN/>
        <w:adjustRightInd/>
        <w:spacing w:line="276" w:lineRule="auto"/>
        <w:jc w:val="center"/>
        <w:rPr>
          <w:rFonts w:ascii="Calibri" w:eastAsia="Times New Roman" w:hAnsi="Calibri"/>
          <w:sz w:val="22"/>
          <w:szCs w:val="22"/>
        </w:rPr>
      </w:pPr>
      <w:r w:rsidRPr="00D01A74">
        <w:rPr>
          <w:rFonts w:ascii="Calibri" w:eastAsia="Calibri" w:hAnsi="Calibri" w:cs="Calibri"/>
          <w:b/>
          <w:bCs/>
          <w:sz w:val="22"/>
          <w:szCs w:val="22"/>
        </w:rPr>
        <w:t>Dolnośląska Instytucja Pośrednicząca</w:t>
      </w:r>
    </w:p>
    <w:p w14:paraId="673BD23B" w14:textId="77777777" w:rsidR="00D01A74" w:rsidRPr="00D01A74" w:rsidRDefault="00D01A74" w:rsidP="00D01A74">
      <w:pPr>
        <w:widowControl/>
        <w:autoSpaceDE/>
        <w:autoSpaceDN/>
        <w:adjustRightInd/>
        <w:spacing w:line="276" w:lineRule="auto"/>
        <w:rPr>
          <w:rFonts w:ascii="Calibri" w:eastAsia="Times New Roman" w:hAnsi="Calibri"/>
          <w:sz w:val="22"/>
          <w:szCs w:val="22"/>
        </w:rPr>
      </w:pPr>
    </w:p>
    <w:p w14:paraId="7CFD02E9" w14:textId="77777777" w:rsidR="00D01A74" w:rsidRPr="00D01A74" w:rsidRDefault="00D01A74" w:rsidP="00D01A74">
      <w:pPr>
        <w:widowControl/>
        <w:autoSpaceDE/>
        <w:autoSpaceDN/>
        <w:adjustRightInd/>
        <w:spacing w:line="276" w:lineRule="auto"/>
        <w:rPr>
          <w:rFonts w:ascii="Calibri" w:eastAsia="Times New Roman" w:hAnsi="Calibri"/>
          <w:sz w:val="22"/>
          <w:szCs w:val="22"/>
        </w:rPr>
      </w:pPr>
    </w:p>
    <w:p w14:paraId="1165B0EA" w14:textId="77777777" w:rsidR="00D01A74" w:rsidRPr="00D01A74" w:rsidRDefault="00D01A74" w:rsidP="00D01A74">
      <w:pPr>
        <w:widowControl/>
        <w:autoSpaceDE/>
        <w:autoSpaceDN/>
        <w:adjustRightInd/>
        <w:spacing w:line="276" w:lineRule="auto"/>
        <w:rPr>
          <w:rFonts w:ascii="Calibri" w:eastAsia="Times New Roman" w:hAnsi="Calibri"/>
          <w:sz w:val="22"/>
          <w:szCs w:val="22"/>
        </w:rPr>
      </w:pPr>
    </w:p>
    <w:p w14:paraId="0540B5B0" w14:textId="77777777" w:rsidR="00D01A74" w:rsidRPr="00D01A74" w:rsidRDefault="00D01A74" w:rsidP="00D01A74">
      <w:pPr>
        <w:widowControl/>
        <w:autoSpaceDE/>
        <w:autoSpaceDN/>
        <w:adjustRightInd/>
        <w:ind w:left="3280"/>
        <w:rPr>
          <w:rFonts w:ascii="Calibri" w:eastAsia="Times New Roman" w:hAnsi="Calibri"/>
          <w:sz w:val="22"/>
          <w:szCs w:val="22"/>
        </w:rPr>
      </w:pPr>
      <w:r w:rsidRPr="00D01A74">
        <w:rPr>
          <w:rFonts w:ascii="Calibri" w:eastAsia="Calibri" w:hAnsi="Calibri" w:cs="Calibri"/>
          <w:b/>
          <w:bCs/>
          <w:sz w:val="22"/>
          <w:szCs w:val="22"/>
        </w:rPr>
        <w:t>Instrukcja wypełniania</w:t>
      </w:r>
    </w:p>
    <w:p w14:paraId="1E86C8A7" w14:textId="77777777" w:rsidR="00D01A74" w:rsidRPr="00D01A74" w:rsidRDefault="00D01A74" w:rsidP="00D01A74">
      <w:pPr>
        <w:widowControl/>
        <w:autoSpaceDE/>
        <w:autoSpaceDN/>
        <w:adjustRightInd/>
        <w:rPr>
          <w:rFonts w:ascii="Calibri" w:eastAsia="Times New Roman" w:hAnsi="Calibri"/>
          <w:sz w:val="22"/>
          <w:szCs w:val="22"/>
        </w:rPr>
      </w:pPr>
    </w:p>
    <w:p w14:paraId="33CC6C7C" w14:textId="77777777" w:rsidR="00D01A74" w:rsidRPr="00D01A74" w:rsidRDefault="00D01A74" w:rsidP="00D01A74">
      <w:pPr>
        <w:widowControl/>
        <w:autoSpaceDE/>
        <w:autoSpaceDN/>
        <w:adjustRightInd/>
        <w:ind w:left="1620"/>
        <w:rPr>
          <w:rFonts w:ascii="Calibri" w:eastAsia="Times New Roman" w:hAnsi="Calibri"/>
          <w:sz w:val="22"/>
          <w:szCs w:val="22"/>
        </w:rPr>
      </w:pPr>
      <w:r w:rsidRPr="00D01A74">
        <w:rPr>
          <w:rFonts w:ascii="Calibri" w:eastAsia="Calibri" w:hAnsi="Calibri" w:cs="Calibri"/>
          <w:b/>
          <w:bCs/>
          <w:sz w:val="22"/>
          <w:szCs w:val="22"/>
        </w:rPr>
        <w:t>Wniosku o dofinansowanie realizacji projektu w ramach</w:t>
      </w:r>
    </w:p>
    <w:p w14:paraId="446AA544" w14:textId="77777777" w:rsidR="00D01A74" w:rsidRPr="00D01A74" w:rsidRDefault="00D01A74" w:rsidP="00D01A74">
      <w:pPr>
        <w:widowControl/>
        <w:autoSpaceDE/>
        <w:autoSpaceDN/>
        <w:adjustRightInd/>
        <w:rPr>
          <w:rFonts w:ascii="Calibri" w:eastAsia="Times New Roman" w:hAnsi="Calibri"/>
          <w:sz w:val="22"/>
          <w:szCs w:val="22"/>
        </w:rPr>
      </w:pPr>
    </w:p>
    <w:p w14:paraId="4A5301D6" w14:textId="77777777" w:rsidR="00D01A74" w:rsidRPr="00D01A74" w:rsidRDefault="00D01A74" w:rsidP="00D01A74">
      <w:pPr>
        <w:widowControl/>
        <w:autoSpaceDE/>
        <w:autoSpaceDN/>
        <w:adjustRightInd/>
        <w:ind w:left="960"/>
        <w:rPr>
          <w:rFonts w:ascii="Calibri" w:eastAsia="Times New Roman" w:hAnsi="Calibri"/>
          <w:sz w:val="22"/>
          <w:szCs w:val="22"/>
        </w:rPr>
      </w:pPr>
      <w:r w:rsidRPr="00D01A74">
        <w:rPr>
          <w:rFonts w:ascii="Calibri" w:eastAsia="Calibri" w:hAnsi="Calibri" w:cs="Calibri"/>
          <w:b/>
          <w:bCs/>
          <w:sz w:val="22"/>
          <w:szCs w:val="22"/>
        </w:rPr>
        <w:t>Regionalnego Programu Operacyjnego Województwa Dolnośląskiego</w:t>
      </w:r>
    </w:p>
    <w:p w14:paraId="6D7A4A4D" w14:textId="77777777" w:rsidR="00D01A74" w:rsidRPr="00D01A74" w:rsidRDefault="00D01A74" w:rsidP="00D01A74">
      <w:pPr>
        <w:widowControl/>
        <w:autoSpaceDE/>
        <w:autoSpaceDN/>
        <w:adjustRightInd/>
        <w:rPr>
          <w:rFonts w:ascii="Calibri" w:eastAsia="Times New Roman" w:hAnsi="Calibri"/>
          <w:sz w:val="22"/>
          <w:szCs w:val="22"/>
        </w:rPr>
      </w:pPr>
    </w:p>
    <w:p w14:paraId="07816AD4" w14:textId="77777777" w:rsidR="00D01A74" w:rsidRPr="00D01A74" w:rsidRDefault="00D01A74" w:rsidP="00D01A74">
      <w:pPr>
        <w:widowControl/>
        <w:autoSpaceDE/>
        <w:autoSpaceDN/>
        <w:adjustRightInd/>
        <w:ind w:left="3880"/>
        <w:rPr>
          <w:rFonts w:ascii="Calibri" w:eastAsia="Times New Roman" w:hAnsi="Calibri"/>
          <w:sz w:val="22"/>
          <w:szCs w:val="22"/>
        </w:rPr>
      </w:pPr>
      <w:r w:rsidRPr="00D01A74">
        <w:rPr>
          <w:rFonts w:ascii="Calibri" w:eastAsia="Calibri" w:hAnsi="Calibri" w:cs="Calibri"/>
          <w:b/>
          <w:bCs/>
          <w:sz w:val="22"/>
          <w:szCs w:val="22"/>
        </w:rPr>
        <w:t>2014-2020</w:t>
      </w:r>
    </w:p>
    <w:p w14:paraId="0AEC0E6D" w14:textId="77777777" w:rsidR="00D01A74" w:rsidRPr="00D01A74" w:rsidRDefault="00D01A74" w:rsidP="00D01A74">
      <w:pPr>
        <w:widowControl/>
        <w:autoSpaceDE/>
        <w:autoSpaceDN/>
        <w:adjustRightInd/>
        <w:spacing w:line="276" w:lineRule="auto"/>
        <w:rPr>
          <w:rFonts w:ascii="Calibri" w:eastAsia="Times New Roman" w:hAnsi="Calibri"/>
          <w:sz w:val="22"/>
          <w:szCs w:val="22"/>
        </w:rPr>
      </w:pPr>
    </w:p>
    <w:p w14:paraId="1CF2230C" w14:textId="77777777" w:rsidR="00D01A74" w:rsidRPr="00D01A74" w:rsidRDefault="00D01A74" w:rsidP="00D01A74">
      <w:pPr>
        <w:widowControl/>
        <w:autoSpaceDE/>
        <w:autoSpaceDN/>
        <w:adjustRightInd/>
        <w:spacing w:after="160" w:line="259" w:lineRule="auto"/>
        <w:rPr>
          <w:rFonts w:ascii="Calibri" w:eastAsia="Calibri" w:hAnsi="Calibri" w:cs="Arial"/>
          <w:b/>
          <w:sz w:val="22"/>
          <w:szCs w:val="22"/>
          <w:lang w:eastAsia="en-US"/>
        </w:rPr>
      </w:pPr>
    </w:p>
    <w:p w14:paraId="103746B9" w14:textId="77777777" w:rsidR="00D01A74" w:rsidRPr="00D01A74" w:rsidRDefault="00D01A74" w:rsidP="00D01A74">
      <w:pPr>
        <w:widowControl/>
        <w:autoSpaceDE/>
        <w:autoSpaceDN/>
        <w:adjustRightInd/>
        <w:jc w:val="center"/>
        <w:rPr>
          <w:rFonts w:ascii="Calibri" w:eastAsia="Times New Roman" w:hAnsi="Calibri" w:cs="Arial"/>
          <w:b/>
          <w:sz w:val="22"/>
          <w:szCs w:val="22"/>
        </w:rPr>
      </w:pPr>
      <w:r w:rsidRPr="00D01A74">
        <w:rPr>
          <w:rFonts w:ascii="Calibri" w:eastAsia="Times New Roman" w:hAnsi="Calibri" w:cs="Arial"/>
          <w:b/>
          <w:sz w:val="22"/>
          <w:szCs w:val="22"/>
        </w:rPr>
        <w:t>Oś priorytetowa 1</w:t>
      </w:r>
    </w:p>
    <w:p w14:paraId="33A0E5FF" w14:textId="77777777" w:rsidR="00D01A74" w:rsidRPr="00D01A74" w:rsidRDefault="00D01A74" w:rsidP="00D01A74">
      <w:pPr>
        <w:widowControl/>
        <w:autoSpaceDE/>
        <w:autoSpaceDN/>
        <w:adjustRightInd/>
        <w:jc w:val="center"/>
        <w:rPr>
          <w:rFonts w:ascii="Calibri" w:eastAsia="Times New Roman" w:hAnsi="Calibri" w:cs="Arial"/>
          <w:b/>
          <w:sz w:val="22"/>
          <w:szCs w:val="22"/>
        </w:rPr>
      </w:pPr>
      <w:r w:rsidRPr="00D01A74">
        <w:rPr>
          <w:rFonts w:ascii="Calibri" w:eastAsia="Times New Roman" w:hAnsi="Calibri" w:cs="Arial"/>
          <w:b/>
          <w:sz w:val="22"/>
          <w:szCs w:val="22"/>
        </w:rPr>
        <w:t xml:space="preserve"> Przedsiębiorstwa i innowacje</w:t>
      </w:r>
    </w:p>
    <w:p w14:paraId="3EA449B8" w14:textId="77777777" w:rsidR="00D01A74" w:rsidRPr="00D01A74" w:rsidRDefault="00D01A74" w:rsidP="00D01A74">
      <w:pPr>
        <w:widowControl/>
        <w:autoSpaceDE/>
        <w:autoSpaceDN/>
        <w:adjustRightInd/>
        <w:jc w:val="center"/>
        <w:rPr>
          <w:rFonts w:ascii="Calibri" w:eastAsia="Times New Roman" w:hAnsi="Calibri"/>
          <w:b/>
          <w:sz w:val="22"/>
          <w:szCs w:val="22"/>
        </w:rPr>
      </w:pPr>
    </w:p>
    <w:p w14:paraId="3FACE8C4" w14:textId="77777777" w:rsidR="00D01A74" w:rsidRPr="00D01A74" w:rsidRDefault="00D01A74" w:rsidP="00D01A74">
      <w:pPr>
        <w:widowControl/>
        <w:autoSpaceDE/>
        <w:autoSpaceDN/>
        <w:adjustRightInd/>
        <w:jc w:val="center"/>
        <w:rPr>
          <w:rFonts w:ascii="Calibri" w:eastAsia="Times New Roman" w:hAnsi="Calibri"/>
          <w:b/>
          <w:sz w:val="22"/>
          <w:szCs w:val="22"/>
        </w:rPr>
      </w:pPr>
    </w:p>
    <w:p w14:paraId="676A87A2" w14:textId="77777777" w:rsidR="00D01A74" w:rsidRPr="00D01A74" w:rsidRDefault="00D01A74" w:rsidP="00D01A74">
      <w:pPr>
        <w:widowControl/>
        <w:autoSpaceDE/>
        <w:autoSpaceDN/>
        <w:adjustRightInd/>
        <w:jc w:val="center"/>
        <w:rPr>
          <w:rFonts w:ascii="Calibri" w:eastAsia="Times New Roman" w:hAnsi="Calibri"/>
          <w:b/>
          <w:sz w:val="22"/>
          <w:szCs w:val="22"/>
        </w:rPr>
      </w:pPr>
      <w:r w:rsidRPr="00D01A74">
        <w:rPr>
          <w:rFonts w:ascii="Calibri" w:eastAsia="Times New Roman" w:hAnsi="Calibri"/>
          <w:b/>
          <w:sz w:val="22"/>
          <w:szCs w:val="22"/>
        </w:rPr>
        <w:t>Działanie 1.2</w:t>
      </w:r>
    </w:p>
    <w:p w14:paraId="7CE24949" w14:textId="77777777" w:rsidR="00D01A74" w:rsidRPr="00D01A74" w:rsidRDefault="00D01A74" w:rsidP="00D01A74">
      <w:pPr>
        <w:autoSpaceDE/>
        <w:autoSpaceDN/>
        <w:adjustRightInd/>
        <w:spacing w:line="360" w:lineRule="auto"/>
        <w:jc w:val="center"/>
        <w:rPr>
          <w:rFonts w:ascii="Calibri" w:eastAsia="Times New Roman" w:hAnsi="Calibri"/>
          <w:b/>
          <w:sz w:val="22"/>
          <w:szCs w:val="22"/>
        </w:rPr>
      </w:pPr>
      <w:r w:rsidRPr="00D01A74">
        <w:rPr>
          <w:rFonts w:ascii="Calibri" w:eastAsia="Times New Roman" w:hAnsi="Calibri" w:cs="Tahoma"/>
          <w:b/>
          <w:bCs/>
          <w:iCs/>
          <w:sz w:val="22"/>
          <w:szCs w:val="22"/>
        </w:rPr>
        <w:t>Innowacyjne przedsiębiorstwa</w:t>
      </w:r>
      <w:r w:rsidRPr="00D01A74">
        <w:rPr>
          <w:rFonts w:ascii="Calibri" w:eastAsia="Times New Roman" w:hAnsi="Calibri"/>
          <w:b/>
          <w:sz w:val="22"/>
          <w:szCs w:val="22"/>
        </w:rPr>
        <w:t xml:space="preserve"> </w:t>
      </w:r>
    </w:p>
    <w:p w14:paraId="102263E4" w14:textId="77777777" w:rsidR="00D01A74" w:rsidRPr="00D01A74" w:rsidRDefault="00D01A74" w:rsidP="00D01A74">
      <w:pPr>
        <w:widowControl/>
        <w:autoSpaceDE/>
        <w:autoSpaceDN/>
        <w:adjustRightInd/>
        <w:spacing w:after="200"/>
        <w:rPr>
          <w:rFonts w:ascii="Calibri" w:eastAsia="Times New Roman" w:hAnsi="Calibri" w:cs="Tahoma"/>
          <w:b/>
          <w:bCs/>
          <w:iCs/>
          <w:sz w:val="22"/>
          <w:szCs w:val="22"/>
        </w:rPr>
      </w:pPr>
    </w:p>
    <w:p w14:paraId="125EEABD" w14:textId="77777777" w:rsidR="00D01A74" w:rsidRPr="00D01A74" w:rsidRDefault="00D01A74" w:rsidP="00D01A74">
      <w:pPr>
        <w:widowControl/>
        <w:autoSpaceDE/>
        <w:autoSpaceDN/>
        <w:adjustRightInd/>
        <w:spacing w:after="200"/>
        <w:jc w:val="center"/>
        <w:rPr>
          <w:rFonts w:ascii="Calibri" w:eastAsia="Times New Roman" w:hAnsi="Calibri" w:cs="Tahoma"/>
          <w:b/>
          <w:bCs/>
          <w:iCs/>
          <w:sz w:val="22"/>
          <w:szCs w:val="22"/>
        </w:rPr>
      </w:pPr>
      <w:r w:rsidRPr="00D01A74">
        <w:rPr>
          <w:rFonts w:ascii="Calibri" w:eastAsia="Times New Roman" w:hAnsi="Calibri" w:cs="Tahoma"/>
          <w:b/>
          <w:bCs/>
          <w:iCs/>
          <w:sz w:val="22"/>
          <w:szCs w:val="22"/>
        </w:rPr>
        <w:t xml:space="preserve">Poddziałanie 1.2.1 </w:t>
      </w:r>
    </w:p>
    <w:p w14:paraId="5E5FFE05" w14:textId="77777777" w:rsidR="00D01A74" w:rsidRPr="00D01A74" w:rsidRDefault="00D01A74" w:rsidP="00D01A74">
      <w:pPr>
        <w:widowControl/>
        <w:autoSpaceDE/>
        <w:autoSpaceDN/>
        <w:adjustRightInd/>
        <w:spacing w:after="200"/>
        <w:jc w:val="center"/>
        <w:rPr>
          <w:rFonts w:ascii="Calibri" w:eastAsia="Times New Roman" w:hAnsi="Calibri" w:cs="Tahoma"/>
          <w:b/>
          <w:bCs/>
          <w:iCs/>
          <w:sz w:val="22"/>
          <w:szCs w:val="22"/>
        </w:rPr>
      </w:pPr>
      <w:r w:rsidRPr="00D01A74">
        <w:rPr>
          <w:rFonts w:ascii="Calibri" w:eastAsia="Times New Roman" w:hAnsi="Calibri" w:cs="Arial"/>
          <w:b/>
          <w:sz w:val="22"/>
          <w:szCs w:val="22"/>
        </w:rPr>
        <w:t xml:space="preserve">Innowacyjne przedsiębiorstwa – </w:t>
      </w:r>
      <w:r w:rsidR="009163B7">
        <w:rPr>
          <w:rFonts w:ascii="Calibri" w:eastAsia="Times New Roman" w:hAnsi="Calibri" w:cs="Arial"/>
          <w:b/>
          <w:sz w:val="22"/>
          <w:szCs w:val="22"/>
        </w:rPr>
        <w:t>projekt pozakonkursowy</w:t>
      </w:r>
    </w:p>
    <w:p w14:paraId="23A0E9D9" w14:textId="77777777" w:rsidR="00D01A74" w:rsidRPr="00D01A74" w:rsidRDefault="00D01A74" w:rsidP="00D01A74">
      <w:pPr>
        <w:autoSpaceDE/>
        <w:autoSpaceDN/>
        <w:adjustRightInd/>
        <w:spacing w:line="360" w:lineRule="auto"/>
        <w:jc w:val="center"/>
        <w:rPr>
          <w:rFonts w:ascii="Calibri" w:eastAsia="Times New Roman" w:hAnsi="Calibri"/>
          <w:b/>
          <w:sz w:val="22"/>
          <w:szCs w:val="22"/>
        </w:rPr>
      </w:pPr>
    </w:p>
    <w:p w14:paraId="2F0F7589" w14:textId="1E5AAC88" w:rsidR="0062542F" w:rsidRPr="00D01A74" w:rsidRDefault="00D01A74" w:rsidP="00D01A74">
      <w:pPr>
        <w:pStyle w:val="Nagwekspisutreci"/>
        <w:spacing w:before="0" w:line="240" w:lineRule="auto"/>
        <w:jc w:val="center"/>
        <w:rPr>
          <w:rFonts w:asciiTheme="minorHAnsi" w:hAnsiTheme="minorHAnsi"/>
          <w:sz w:val="22"/>
          <w:szCs w:val="22"/>
        </w:rPr>
      </w:pPr>
      <w:r w:rsidRPr="00D01A74">
        <w:rPr>
          <w:rFonts w:asciiTheme="minorHAnsi" w:hAnsiTheme="minorHAnsi" w:cstheme="minorHAnsi"/>
          <w:sz w:val="22"/>
          <w:szCs w:val="22"/>
        </w:rPr>
        <w:t xml:space="preserve">Typ [1.2 E] </w:t>
      </w:r>
      <w:r w:rsidRPr="00D01A74">
        <w:rPr>
          <w:rFonts w:asciiTheme="minorHAnsi" w:hAnsiTheme="minorHAnsi"/>
          <w:sz w:val="22"/>
          <w:szCs w:val="22"/>
        </w:rPr>
        <w:t>Wsparcie procesu przedsiębiorczego odkrywania poprzez tworzenie i rozbudowę regionalnego systemu innowacji – wsparcie realizowane przez Województwo Dolnośląskie</w:t>
      </w:r>
      <w:r w:rsidRPr="00D01A74" w:rsidDel="00D01A74">
        <w:rPr>
          <w:rStyle w:val="CharacterStyle1"/>
          <w:rFonts w:asciiTheme="minorHAnsi" w:hAnsiTheme="minorHAnsi" w:cs="Tahoma"/>
          <w:color w:val="4F81BD" w:themeColor="accent1"/>
          <w:sz w:val="22"/>
          <w:szCs w:val="22"/>
        </w:rPr>
        <w:t xml:space="preserve"> </w:t>
      </w:r>
      <w:r w:rsidR="00F30068" w:rsidRPr="00D01A74">
        <w:rPr>
          <w:rFonts w:asciiTheme="minorHAnsi" w:hAnsiTheme="minorHAnsi"/>
          <w:sz w:val="22"/>
          <w:szCs w:val="22"/>
        </w:rPr>
        <w:br w:type="page"/>
      </w:r>
    </w:p>
    <w:bookmarkStart w:id="0" w:name="_Toc446332517" w:displacedByCustomXml="next"/>
    <w:sdt>
      <w:sdtPr>
        <w:rPr>
          <w:rFonts w:ascii="Times New Roman" w:hAnsi="Times New Roman"/>
          <w:b w:val="0"/>
          <w:bCs w:val="0"/>
          <w:color w:val="auto"/>
          <w:sz w:val="20"/>
          <w:szCs w:val="20"/>
        </w:rPr>
        <w:id w:val="-1571334504"/>
        <w:docPartObj>
          <w:docPartGallery w:val="Table of Contents"/>
          <w:docPartUnique/>
        </w:docPartObj>
      </w:sdtPr>
      <w:sdtEndPr>
        <w:rPr>
          <w:rFonts w:asciiTheme="minorHAnsi" w:hAnsiTheme="minorHAnsi"/>
        </w:rPr>
      </w:sdtEndPr>
      <w:sdtContent>
        <w:p w14:paraId="7F1CC8E8" w14:textId="77777777" w:rsidR="0062542F" w:rsidRPr="00CC6CC9" w:rsidRDefault="00F30068" w:rsidP="0062542F">
          <w:pPr>
            <w:pStyle w:val="Nagwekspisutreci"/>
            <w:spacing w:before="0" w:line="240" w:lineRule="auto"/>
            <w:rPr>
              <w:rFonts w:asciiTheme="minorHAnsi" w:hAnsiTheme="minorHAnsi"/>
            </w:rPr>
          </w:pPr>
          <w:r w:rsidRPr="00F30068">
            <w:rPr>
              <w:rFonts w:asciiTheme="minorHAnsi" w:hAnsiTheme="minorHAnsi"/>
            </w:rPr>
            <w:t>Spis treści</w:t>
          </w:r>
        </w:p>
        <w:p w14:paraId="5BF3517D" w14:textId="77777777" w:rsidR="00174868" w:rsidRDefault="00032184">
          <w:pPr>
            <w:pStyle w:val="Spistreci2"/>
            <w:tabs>
              <w:tab w:val="right" w:leader="dot" w:pos="8966"/>
            </w:tabs>
            <w:rPr>
              <w:rFonts w:asciiTheme="minorHAnsi" w:hAnsiTheme="minorHAnsi" w:cstheme="minorBidi"/>
              <w:noProof/>
              <w:sz w:val="22"/>
              <w:szCs w:val="22"/>
            </w:rPr>
          </w:pPr>
          <w:r w:rsidRPr="00243E3C">
            <w:rPr>
              <w:rFonts w:asciiTheme="minorHAnsi" w:hAnsiTheme="minorHAnsi"/>
              <w:sz w:val="22"/>
              <w:szCs w:val="22"/>
            </w:rPr>
            <w:fldChar w:fldCharType="begin"/>
          </w:r>
          <w:r w:rsidR="002E1016" w:rsidRPr="00243E3C">
            <w:rPr>
              <w:rFonts w:asciiTheme="minorHAnsi" w:hAnsiTheme="minorHAnsi"/>
              <w:sz w:val="22"/>
              <w:szCs w:val="22"/>
            </w:rPr>
            <w:instrText xml:space="preserve"> TOC \o "1-3" \h \z \u </w:instrText>
          </w:r>
          <w:r w:rsidRPr="00243E3C">
            <w:rPr>
              <w:rFonts w:asciiTheme="minorHAnsi" w:hAnsiTheme="minorHAnsi"/>
              <w:sz w:val="22"/>
              <w:szCs w:val="22"/>
            </w:rPr>
            <w:fldChar w:fldCharType="separate"/>
          </w:r>
          <w:hyperlink w:anchor="_Toc75948448" w:history="1">
            <w:r w:rsidR="00174868" w:rsidRPr="00430CBB">
              <w:rPr>
                <w:rStyle w:val="Hipercze"/>
                <w:noProof/>
              </w:rPr>
              <w:t>INFORMACJE OGÓLNE</w:t>
            </w:r>
            <w:r w:rsidR="00174868">
              <w:rPr>
                <w:noProof/>
                <w:webHidden/>
              </w:rPr>
              <w:tab/>
            </w:r>
            <w:r w:rsidR="00174868">
              <w:rPr>
                <w:noProof/>
                <w:webHidden/>
              </w:rPr>
              <w:fldChar w:fldCharType="begin"/>
            </w:r>
            <w:r w:rsidR="00174868">
              <w:rPr>
                <w:noProof/>
                <w:webHidden/>
              </w:rPr>
              <w:instrText xml:space="preserve"> PAGEREF _Toc75948448 \h </w:instrText>
            </w:r>
            <w:r w:rsidR="00174868">
              <w:rPr>
                <w:noProof/>
                <w:webHidden/>
              </w:rPr>
            </w:r>
            <w:r w:rsidR="00174868">
              <w:rPr>
                <w:noProof/>
                <w:webHidden/>
              </w:rPr>
              <w:fldChar w:fldCharType="separate"/>
            </w:r>
            <w:r w:rsidR="00174868">
              <w:rPr>
                <w:noProof/>
                <w:webHidden/>
              </w:rPr>
              <w:t>3</w:t>
            </w:r>
            <w:r w:rsidR="00174868">
              <w:rPr>
                <w:noProof/>
                <w:webHidden/>
              </w:rPr>
              <w:fldChar w:fldCharType="end"/>
            </w:r>
          </w:hyperlink>
        </w:p>
        <w:p w14:paraId="208A1F79" w14:textId="77777777" w:rsidR="00174868" w:rsidRDefault="00174868">
          <w:pPr>
            <w:pStyle w:val="Spistreci1"/>
            <w:tabs>
              <w:tab w:val="right" w:leader="dot" w:pos="8966"/>
            </w:tabs>
            <w:rPr>
              <w:rFonts w:asciiTheme="minorHAnsi" w:hAnsiTheme="minorHAnsi" w:cstheme="minorBidi"/>
              <w:noProof/>
              <w:sz w:val="22"/>
              <w:szCs w:val="22"/>
            </w:rPr>
          </w:pPr>
          <w:hyperlink w:anchor="_Toc75948449" w:history="1">
            <w:r w:rsidRPr="00430CBB">
              <w:rPr>
                <w:rStyle w:val="Hipercze"/>
                <w:rFonts w:ascii="Calibri" w:hAnsi="Calibri" w:cs="Arial"/>
                <w:b/>
                <w:noProof/>
              </w:rPr>
              <w:t>WYPEŁNIANIE PROJEKTU W GENERATORZE WNIOSKÓW:</w:t>
            </w:r>
            <w:r>
              <w:rPr>
                <w:noProof/>
                <w:webHidden/>
              </w:rPr>
              <w:tab/>
            </w:r>
            <w:r>
              <w:rPr>
                <w:noProof/>
                <w:webHidden/>
              </w:rPr>
              <w:fldChar w:fldCharType="begin"/>
            </w:r>
            <w:r>
              <w:rPr>
                <w:noProof/>
                <w:webHidden/>
              </w:rPr>
              <w:instrText xml:space="preserve"> PAGEREF _Toc75948449 \h </w:instrText>
            </w:r>
            <w:r>
              <w:rPr>
                <w:noProof/>
                <w:webHidden/>
              </w:rPr>
            </w:r>
            <w:r>
              <w:rPr>
                <w:noProof/>
                <w:webHidden/>
              </w:rPr>
              <w:fldChar w:fldCharType="separate"/>
            </w:r>
            <w:r>
              <w:rPr>
                <w:noProof/>
                <w:webHidden/>
              </w:rPr>
              <w:t>5</w:t>
            </w:r>
            <w:r>
              <w:rPr>
                <w:noProof/>
                <w:webHidden/>
              </w:rPr>
              <w:fldChar w:fldCharType="end"/>
            </w:r>
          </w:hyperlink>
        </w:p>
        <w:p w14:paraId="6DE6307B" w14:textId="77777777" w:rsidR="00174868" w:rsidRDefault="00174868">
          <w:pPr>
            <w:pStyle w:val="Spistreci1"/>
            <w:tabs>
              <w:tab w:val="right" w:leader="dot" w:pos="8966"/>
            </w:tabs>
            <w:rPr>
              <w:rFonts w:asciiTheme="minorHAnsi" w:hAnsiTheme="minorHAnsi" w:cstheme="minorBidi"/>
              <w:noProof/>
              <w:sz w:val="22"/>
              <w:szCs w:val="22"/>
            </w:rPr>
          </w:pPr>
          <w:hyperlink w:anchor="_Toc75948450" w:history="1">
            <w:r w:rsidRPr="00430CBB">
              <w:rPr>
                <w:rStyle w:val="Hipercze"/>
                <w:rFonts w:cs="Arial"/>
                <w:b/>
                <w:noProof/>
              </w:rPr>
              <w:t>SEKCJA A: Informacje ogólne:</w:t>
            </w:r>
            <w:r>
              <w:rPr>
                <w:noProof/>
                <w:webHidden/>
              </w:rPr>
              <w:tab/>
            </w:r>
            <w:r>
              <w:rPr>
                <w:noProof/>
                <w:webHidden/>
              </w:rPr>
              <w:fldChar w:fldCharType="begin"/>
            </w:r>
            <w:r>
              <w:rPr>
                <w:noProof/>
                <w:webHidden/>
              </w:rPr>
              <w:instrText xml:space="preserve"> PAGEREF _Toc75948450 \h </w:instrText>
            </w:r>
            <w:r>
              <w:rPr>
                <w:noProof/>
                <w:webHidden/>
              </w:rPr>
            </w:r>
            <w:r>
              <w:rPr>
                <w:noProof/>
                <w:webHidden/>
              </w:rPr>
              <w:fldChar w:fldCharType="separate"/>
            </w:r>
            <w:r>
              <w:rPr>
                <w:noProof/>
                <w:webHidden/>
              </w:rPr>
              <w:t>5</w:t>
            </w:r>
            <w:r>
              <w:rPr>
                <w:noProof/>
                <w:webHidden/>
              </w:rPr>
              <w:fldChar w:fldCharType="end"/>
            </w:r>
          </w:hyperlink>
        </w:p>
        <w:p w14:paraId="32DEE27C" w14:textId="77777777" w:rsidR="00174868" w:rsidRDefault="00174868">
          <w:pPr>
            <w:pStyle w:val="Spistreci2"/>
            <w:tabs>
              <w:tab w:val="right" w:leader="dot" w:pos="8966"/>
            </w:tabs>
            <w:rPr>
              <w:rFonts w:asciiTheme="minorHAnsi" w:hAnsiTheme="minorHAnsi" w:cstheme="minorBidi"/>
              <w:noProof/>
              <w:sz w:val="22"/>
              <w:szCs w:val="22"/>
            </w:rPr>
          </w:pPr>
          <w:hyperlink w:anchor="_Toc75948451" w:history="1">
            <w:r w:rsidRPr="00430CBB">
              <w:rPr>
                <w:rStyle w:val="Hipercze"/>
                <w:rFonts w:cs="Tahoma"/>
                <w:b/>
                <w:bCs/>
                <w:noProof/>
              </w:rPr>
              <w:t>Informacja o projekcie:</w:t>
            </w:r>
            <w:r>
              <w:rPr>
                <w:noProof/>
                <w:webHidden/>
              </w:rPr>
              <w:tab/>
            </w:r>
            <w:r>
              <w:rPr>
                <w:noProof/>
                <w:webHidden/>
              </w:rPr>
              <w:fldChar w:fldCharType="begin"/>
            </w:r>
            <w:r>
              <w:rPr>
                <w:noProof/>
                <w:webHidden/>
              </w:rPr>
              <w:instrText xml:space="preserve"> PAGEREF _Toc75948451 \h </w:instrText>
            </w:r>
            <w:r>
              <w:rPr>
                <w:noProof/>
                <w:webHidden/>
              </w:rPr>
            </w:r>
            <w:r>
              <w:rPr>
                <w:noProof/>
                <w:webHidden/>
              </w:rPr>
              <w:fldChar w:fldCharType="separate"/>
            </w:r>
            <w:r>
              <w:rPr>
                <w:noProof/>
                <w:webHidden/>
              </w:rPr>
              <w:t>5</w:t>
            </w:r>
            <w:r>
              <w:rPr>
                <w:noProof/>
                <w:webHidden/>
              </w:rPr>
              <w:fldChar w:fldCharType="end"/>
            </w:r>
          </w:hyperlink>
        </w:p>
        <w:p w14:paraId="2BA37601" w14:textId="77777777" w:rsidR="00174868" w:rsidRDefault="00174868">
          <w:pPr>
            <w:pStyle w:val="Spistreci2"/>
            <w:tabs>
              <w:tab w:val="right" w:leader="dot" w:pos="8966"/>
            </w:tabs>
            <w:rPr>
              <w:rFonts w:asciiTheme="minorHAnsi" w:hAnsiTheme="minorHAnsi" w:cstheme="minorBidi"/>
              <w:noProof/>
              <w:sz w:val="22"/>
              <w:szCs w:val="22"/>
            </w:rPr>
          </w:pPr>
          <w:hyperlink w:anchor="_Toc75948452" w:history="1">
            <w:r w:rsidRPr="00430CBB">
              <w:rPr>
                <w:rStyle w:val="Hipercze"/>
                <w:rFonts w:cs="Tahoma"/>
                <w:b/>
                <w:bCs/>
                <w:noProof/>
              </w:rPr>
              <w:t>A 5. Klasyfikacja projektu:</w:t>
            </w:r>
            <w:r>
              <w:rPr>
                <w:noProof/>
                <w:webHidden/>
              </w:rPr>
              <w:tab/>
            </w:r>
            <w:r>
              <w:rPr>
                <w:noProof/>
                <w:webHidden/>
              </w:rPr>
              <w:fldChar w:fldCharType="begin"/>
            </w:r>
            <w:r>
              <w:rPr>
                <w:noProof/>
                <w:webHidden/>
              </w:rPr>
              <w:instrText xml:space="preserve"> PAGEREF _Toc75948452 \h </w:instrText>
            </w:r>
            <w:r>
              <w:rPr>
                <w:noProof/>
                <w:webHidden/>
              </w:rPr>
            </w:r>
            <w:r>
              <w:rPr>
                <w:noProof/>
                <w:webHidden/>
              </w:rPr>
              <w:fldChar w:fldCharType="separate"/>
            </w:r>
            <w:r>
              <w:rPr>
                <w:noProof/>
                <w:webHidden/>
              </w:rPr>
              <w:t>6</w:t>
            </w:r>
            <w:r>
              <w:rPr>
                <w:noProof/>
                <w:webHidden/>
              </w:rPr>
              <w:fldChar w:fldCharType="end"/>
            </w:r>
          </w:hyperlink>
        </w:p>
        <w:p w14:paraId="38F2DEBA" w14:textId="77777777" w:rsidR="00174868" w:rsidRDefault="00174868">
          <w:pPr>
            <w:pStyle w:val="Spistreci2"/>
            <w:tabs>
              <w:tab w:val="right" w:leader="dot" w:pos="8966"/>
            </w:tabs>
            <w:rPr>
              <w:rFonts w:asciiTheme="minorHAnsi" w:hAnsiTheme="minorHAnsi" w:cstheme="minorBidi"/>
              <w:noProof/>
              <w:sz w:val="22"/>
              <w:szCs w:val="22"/>
            </w:rPr>
          </w:pPr>
          <w:hyperlink w:anchor="_Toc75948453" w:history="1">
            <w:r w:rsidRPr="00430CBB">
              <w:rPr>
                <w:rStyle w:val="Hipercze"/>
                <w:rFonts w:cs="Tahoma"/>
                <w:b/>
                <w:bCs/>
                <w:noProof/>
              </w:rPr>
              <w:t>A 6. Miejsce realizacji projektu:</w:t>
            </w:r>
            <w:r>
              <w:rPr>
                <w:noProof/>
                <w:webHidden/>
              </w:rPr>
              <w:tab/>
            </w:r>
            <w:r>
              <w:rPr>
                <w:noProof/>
                <w:webHidden/>
              </w:rPr>
              <w:fldChar w:fldCharType="begin"/>
            </w:r>
            <w:r>
              <w:rPr>
                <w:noProof/>
                <w:webHidden/>
              </w:rPr>
              <w:instrText xml:space="preserve"> PAGEREF _Toc75948453 \h </w:instrText>
            </w:r>
            <w:r>
              <w:rPr>
                <w:noProof/>
                <w:webHidden/>
              </w:rPr>
            </w:r>
            <w:r>
              <w:rPr>
                <w:noProof/>
                <w:webHidden/>
              </w:rPr>
              <w:fldChar w:fldCharType="separate"/>
            </w:r>
            <w:r>
              <w:rPr>
                <w:noProof/>
                <w:webHidden/>
              </w:rPr>
              <w:t>7</w:t>
            </w:r>
            <w:r>
              <w:rPr>
                <w:noProof/>
                <w:webHidden/>
              </w:rPr>
              <w:fldChar w:fldCharType="end"/>
            </w:r>
          </w:hyperlink>
        </w:p>
        <w:p w14:paraId="585761A8" w14:textId="77777777" w:rsidR="00174868" w:rsidRDefault="00174868">
          <w:pPr>
            <w:pStyle w:val="Spistreci2"/>
            <w:tabs>
              <w:tab w:val="right" w:leader="dot" w:pos="8966"/>
            </w:tabs>
            <w:rPr>
              <w:rFonts w:asciiTheme="minorHAnsi" w:hAnsiTheme="minorHAnsi" w:cstheme="minorBidi"/>
              <w:noProof/>
              <w:sz w:val="22"/>
              <w:szCs w:val="22"/>
            </w:rPr>
          </w:pPr>
          <w:hyperlink w:anchor="_Toc75948454" w:history="1">
            <w:r w:rsidRPr="00430CBB">
              <w:rPr>
                <w:rStyle w:val="Hipercze"/>
                <w:rFonts w:cs="Tahoma"/>
                <w:b/>
                <w:bCs/>
                <w:noProof/>
              </w:rPr>
              <w:t>A 7. Charakterystyka projektu:</w:t>
            </w:r>
            <w:r>
              <w:rPr>
                <w:noProof/>
                <w:webHidden/>
              </w:rPr>
              <w:tab/>
            </w:r>
            <w:r>
              <w:rPr>
                <w:noProof/>
                <w:webHidden/>
              </w:rPr>
              <w:fldChar w:fldCharType="begin"/>
            </w:r>
            <w:r>
              <w:rPr>
                <w:noProof/>
                <w:webHidden/>
              </w:rPr>
              <w:instrText xml:space="preserve"> PAGEREF _Toc75948454 \h </w:instrText>
            </w:r>
            <w:r>
              <w:rPr>
                <w:noProof/>
                <w:webHidden/>
              </w:rPr>
            </w:r>
            <w:r>
              <w:rPr>
                <w:noProof/>
                <w:webHidden/>
              </w:rPr>
              <w:fldChar w:fldCharType="separate"/>
            </w:r>
            <w:r>
              <w:rPr>
                <w:noProof/>
                <w:webHidden/>
              </w:rPr>
              <w:t>7</w:t>
            </w:r>
            <w:r>
              <w:rPr>
                <w:noProof/>
                <w:webHidden/>
              </w:rPr>
              <w:fldChar w:fldCharType="end"/>
            </w:r>
          </w:hyperlink>
        </w:p>
        <w:p w14:paraId="2B4A4CF0" w14:textId="77777777" w:rsidR="00174868" w:rsidRDefault="00174868">
          <w:pPr>
            <w:pStyle w:val="Spistreci2"/>
            <w:tabs>
              <w:tab w:val="right" w:leader="dot" w:pos="8966"/>
            </w:tabs>
            <w:rPr>
              <w:rFonts w:asciiTheme="minorHAnsi" w:hAnsiTheme="minorHAnsi" w:cstheme="minorBidi"/>
              <w:noProof/>
              <w:sz w:val="22"/>
              <w:szCs w:val="22"/>
            </w:rPr>
          </w:pPr>
          <w:hyperlink w:anchor="_Toc75948455" w:history="1">
            <w:r w:rsidRPr="00430CBB">
              <w:rPr>
                <w:rStyle w:val="Hipercze"/>
                <w:rFonts w:cs="Tahoma"/>
                <w:b/>
                <w:bCs/>
                <w:noProof/>
              </w:rPr>
              <w:t>A 8. Krótki opis projektu:</w:t>
            </w:r>
            <w:r>
              <w:rPr>
                <w:noProof/>
                <w:webHidden/>
              </w:rPr>
              <w:tab/>
            </w:r>
            <w:r>
              <w:rPr>
                <w:noProof/>
                <w:webHidden/>
              </w:rPr>
              <w:fldChar w:fldCharType="begin"/>
            </w:r>
            <w:r>
              <w:rPr>
                <w:noProof/>
                <w:webHidden/>
              </w:rPr>
              <w:instrText xml:space="preserve"> PAGEREF _Toc75948455 \h </w:instrText>
            </w:r>
            <w:r>
              <w:rPr>
                <w:noProof/>
                <w:webHidden/>
              </w:rPr>
            </w:r>
            <w:r>
              <w:rPr>
                <w:noProof/>
                <w:webHidden/>
              </w:rPr>
              <w:fldChar w:fldCharType="separate"/>
            </w:r>
            <w:r>
              <w:rPr>
                <w:noProof/>
                <w:webHidden/>
              </w:rPr>
              <w:t>8</w:t>
            </w:r>
            <w:r>
              <w:rPr>
                <w:noProof/>
                <w:webHidden/>
              </w:rPr>
              <w:fldChar w:fldCharType="end"/>
            </w:r>
          </w:hyperlink>
        </w:p>
        <w:p w14:paraId="5C766409" w14:textId="77777777" w:rsidR="00174868" w:rsidRDefault="00174868">
          <w:pPr>
            <w:pStyle w:val="Spistreci2"/>
            <w:tabs>
              <w:tab w:val="right" w:leader="dot" w:pos="8966"/>
            </w:tabs>
            <w:rPr>
              <w:rFonts w:asciiTheme="minorHAnsi" w:hAnsiTheme="minorHAnsi" w:cstheme="minorBidi"/>
              <w:noProof/>
              <w:sz w:val="22"/>
              <w:szCs w:val="22"/>
            </w:rPr>
          </w:pPr>
          <w:hyperlink w:anchor="_Toc75948456" w:history="1">
            <w:r w:rsidRPr="00430CBB">
              <w:rPr>
                <w:rStyle w:val="Hipercze"/>
                <w:rFonts w:cs="Tahoma"/>
                <w:b/>
                <w:bCs/>
                <w:noProof/>
              </w:rPr>
              <w:t>A 10</w:t>
            </w:r>
            <w:r w:rsidRPr="00430CBB">
              <w:rPr>
                <w:rStyle w:val="Hipercze"/>
                <w:rFonts w:cs="Tahoma"/>
                <w:bCs/>
                <w:noProof/>
              </w:rPr>
              <w:t xml:space="preserve"> </w:t>
            </w:r>
            <w:r w:rsidRPr="00430CBB">
              <w:rPr>
                <w:rStyle w:val="Hipercze"/>
                <w:rFonts w:cs="Tahoma"/>
                <w:b/>
                <w:bCs/>
                <w:noProof/>
              </w:rPr>
              <w:t>Uzasadnienie potrzeby realizacji projektu:</w:t>
            </w:r>
            <w:r>
              <w:rPr>
                <w:noProof/>
                <w:webHidden/>
              </w:rPr>
              <w:tab/>
            </w:r>
            <w:r>
              <w:rPr>
                <w:noProof/>
                <w:webHidden/>
              </w:rPr>
              <w:fldChar w:fldCharType="begin"/>
            </w:r>
            <w:r>
              <w:rPr>
                <w:noProof/>
                <w:webHidden/>
              </w:rPr>
              <w:instrText xml:space="preserve"> PAGEREF _Toc75948456 \h </w:instrText>
            </w:r>
            <w:r>
              <w:rPr>
                <w:noProof/>
                <w:webHidden/>
              </w:rPr>
            </w:r>
            <w:r>
              <w:rPr>
                <w:noProof/>
                <w:webHidden/>
              </w:rPr>
              <w:fldChar w:fldCharType="separate"/>
            </w:r>
            <w:r>
              <w:rPr>
                <w:noProof/>
                <w:webHidden/>
              </w:rPr>
              <w:t>8</w:t>
            </w:r>
            <w:r>
              <w:rPr>
                <w:noProof/>
                <w:webHidden/>
              </w:rPr>
              <w:fldChar w:fldCharType="end"/>
            </w:r>
          </w:hyperlink>
        </w:p>
        <w:p w14:paraId="44E886BC" w14:textId="77777777" w:rsidR="00174868" w:rsidRDefault="00174868">
          <w:pPr>
            <w:pStyle w:val="Spistreci2"/>
            <w:tabs>
              <w:tab w:val="right" w:leader="dot" w:pos="8966"/>
            </w:tabs>
            <w:rPr>
              <w:rFonts w:asciiTheme="minorHAnsi" w:hAnsiTheme="minorHAnsi" w:cstheme="minorBidi"/>
              <w:noProof/>
              <w:sz w:val="22"/>
              <w:szCs w:val="22"/>
            </w:rPr>
          </w:pPr>
          <w:hyperlink w:anchor="_Toc75948457" w:history="1">
            <w:r w:rsidRPr="00430CBB">
              <w:rPr>
                <w:rStyle w:val="Hipercze"/>
                <w:rFonts w:cs="Tahoma"/>
                <w:b/>
                <w:bCs/>
                <w:noProof/>
              </w:rPr>
              <w:t>A 11. Cele realizacji projektu:</w:t>
            </w:r>
            <w:r>
              <w:rPr>
                <w:noProof/>
                <w:webHidden/>
              </w:rPr>
              <w:tab/>
            </w:r>
            <w:r>
              <w:rPr>
                <w:noProof/>
                <w:webHidden/>
              </w:rPr>
              <w:fldChar w:fldCharType="begin"/>
            </w:r>
            <w:r>
              <w:rPr>
                <w:noProof/>
                <w:webHidden/>
              </w:rPr>
              <w:instrText xml:space="preserve"> PAGEREF _Toc75948457 \h </w:instrText>
            </w:r>
            <w:r>
              <w:rPr>
                <w:noProof/>
                <w:webHidden/>
              </w:rPr>
            </w:r>
            <w:r>
              <w:rPr>
                <w:noProof/>
                <w:webHidden/>
              </w:rPr>
              <w:fldChar w:fldCharType="separate"/>
            </w:r>
            <w:r>
              <w:rPr>
                <w:noProof/>
                <w:webHidden/>
              </w:rPr>
              <w:t>9</w:t>
            </w:r>
            <w:r>
              <w:rPr>
                <w:noProof/>
                <w:webHidden/>
              </w:rPr>
              <w:fldChar w:fldCharType="end"/>
            </w:r>
          </w:hyperlink>
        </w:p>
        <w:p w14:paraId="2785AF7E" w14:textId="77777777" w:rsidR="00174868" w:rsidRDefault="00174868">
          <w:pPr>
            <w:pStyle w:val="Spistreci2"/>
            <w:tabs>
              <w:tab w:val="right" w:leader="dot" w:pos="8966"/>
            </w:tabs>
            <w:rPr>
              <w:rFonts w:asciiTheme="minorHAnsi" w:hAnsiTheme="minorHAnsi" w:cstheme="minorBidi"/>
              <w:noProof/>
              <w:sz w:val="22"/>
              <w:szCs w:val="22"/>
            </w:rPr>
          </w:pPr>
          <w:hyperlink w:anchor="_Toc75948458" w:history="1">
            <w:r w:rsidRPr="00430CBB">
              <w:rPr>
                <w:rStyle w:val="Hipercze"/>
                <w:rFonts w:cs="Tahoma"/>
                <w:b/>
                <w:bCs/>
                <w:noProof/>
              </w:rPr>
              <w:t>A 12. Harmonogram realizacji projektu/Okres realizacji projektu:</w:t>
            </w:r>
            <w:r>
              <w:rPr>
                <w:noProof/>
                <w:webHidden/>
              </w:rPr>
              <w:tab/>
            </w:r>
            <w:r>
              <w:rPr>
                <w:noProof/>
                <w:webHidden/>
              </w:rPr>
              <w:fldChar w:fldCharType="begin"/>
            </w:r>
            <w:r>
              <w:rPr>
                <w:noProof/>
                <w:webHidden/>
              </w:rPr>
              <w:instrText xml:space="preserve"> PAGEREF _Toc75948458 \h </w:instrText>
            </w:r>
            <w:r>
              <w:rPr>
                <w:noProof/>
                <w:webHidden/>
              </w:rPr>
            </w:r>
            <w:r>
              <w:rPr>
                <w:noProof/>
                <w:webHidden/>
              </w:rPr>
              <w:fldChar w:fldCharType="separate"/>
            </w:r>
            <w:r>
              <w:rPr>
                <w:noProof/>
                <w:webHidden/>
              </w:rPr>
              <w:t>9</w:t>
            </w:r>
            <w:r>
              <w:rPr>
                <w:noProof/>
                <w:webHidden/>
              </w:rPr>
              <w:fldChar w:fldCharType="end"/>
            </w:r>
          </w:hyperlink>
        </w:p>
        <w:p w14:paraId="4EAA3C68" w14:textId="77777777" w:rsidR="00174868" w:rsidRDefault="00174868">
          <w:pPr>
            <w:pStyle w:val="Spistreci2"/>
            <w:tabs>
              <w:tab w:val="right" w:leader="dot" w:pos="8966"/>
            </w:tabs>
            <w:rPr>
              <w:rFonts w:asciiTheme="minorHAnsi" w:hAnsiTheme="minorHAnsi" w:cstheme="minorBidi"/>
              <w:noProof/>
              <w:sz w:val="22"/>
              <w:szCs w:val="22"/>
            </w:rPr>
          </w:pPr>
          <w:hyperlink w:anchor="_Toc75948459" w:history="1">
            <w:r w:rsidRPr="00430CBB">
              <w:rPr>
                <w:rStyle w:val="Hipercze"/>
                <w:rFonts w:cs="Tahoma"/>
                <w:b/>
                <w:bCs/>
                <w:noProof/>
              </w:rPr>
              <w:t>Strategiczny charakter projektu</w:t>
            </w:r>
            <w:r>
              <w:rPr>
                <w:noProof/>
                <w:webHidden/>
              </w:rPr>
              <w:tab/>
            </w:r>
            <w:r>
              <w:rPr>
                <w:noProof/>
                <w:webHidden/>
              </w:rPr>
              <w:fldChar w:fldCharType="begin"/>
            </w:r>
            <w:r>
              <w:rPr>
                <w:noProof/>
                <w:webHidden/>
              </w:rPr>
              <w:instrText xml:space="preserve"> PAGEREF _Toc75948459 \h </w:instrText>
            </w:r>
            <w:r>
              <w:rPr>
                <w:noProof/>
                <w:webHidden/>
              </w:rPr>
            </w:r>
            <w:r>
              <w:rPr>
                <w:noProof/>
                <w:webHidden/>
              </w:rPr>
              <w:fldChar w:fldCharType="separate"/>
            </w:r>
            <w:r>
              <w:rPr>
                <w:noProof/>
                <w:webHidden/>
              </w:rPr>
              <w:t>10</w:t>
            </w:r>
            <w:r>
              <w:rPr>
                <w:noProof/>
                <w:webHidden/>
              </w:rPr>
              <w:fldChar w:fldCharType="end"/>
            </w:r>
          </w:hyperlink>
        </w:p>
        <w:p w14:paraId="73DC2E21" w14:textId="77777777" w:rsidR="00174868" w:rsidRDefault="00174868">
          <w:pPr>
            <w:pStyle w:val="Spistreci2"/>
            <w:tabs>
              <w:tab w:val="right" w:leader="dot" w:pos="8966"/>
            </w:tabs>
            <w:rPr>
              <w:rFonts w:asciiTheme="minorHAnsi" w:hAnsiTheme="minorHAnsi" w:cstheme="minorBidi"/>
              <w:noProof/>
              <w:sz w:val="22"/>
              <w:szCs w:val="22"/>
            </w:rPr>
          </w:pPr>
          <w:hyperlink w:anchor="_Toc75948460" w:history="1">
            <w:r w:rsidRPr="00430CBB">
              <w:rPr>
                <w:rStyle w:val="Hipercze"/>
                <w:rFonts w:cs="Tahoma"/>
                <w:b/>
                <w:bCs/>
                <w:noProof/>
              </w:rPr>
              <w:t>Projekty komplementarne:</w:t>
            </w:r>
            <w:r>
              <w:rPr>
                <w:noProof/>
                <w:webHidden/>
              </w:rPr>
              <w:tab/>
            </w:r>
            <w:r>
              <w:rPr>
                <w:noProof/>
                <w:webHidden/>
              </w:rPr>
              <w:fldChar w:fldCharType="begin"/>
            </w:r>
            <w:r>
              <w:rPr>
                <w:noProof/>
                <w:webHidden/>
              </w:rPr>
              <w:instrText xml:space="preserve"> PAGEREF _Toc75948460 \h </w:instrText>
            </w:r>
            <w:r>
              <w:rPr>
                <w:noProof/>
                <w:webHidden/>
              </w:rPr>
            </w:r>
            <w:r>
              <w:rPr>
                <w:noProof/>
                <w:webHidden/>
              </w:rPr>
              <w:fldChar w:fldCharType="separate"/>
            </w:r>
            <w:r>
              <w:rPr>
                <w:noProof/>
                <w:webHidden/>
              </w:rPr>
              <w:t>11</w:t>
            </w:r>
            <w:r>
              <w:rPr>
                <w:noProof/>
                <w:webHidden/>
              </w:rPr>
              <w:fldChar w:fldCharType="end"/>
            </w:r>
          </w:hyperlink>
        </w:p>
        <w:p w14:paraId="60E2ABB6" w14:textId="77777777" w:rsidR="00174868" w:rsidRDefault="00174868">
          <w:pPr>
            <w:pStyle w:val="Spistreci1"/>
            <w:tabs>
              <w:tab w:val="right" w:leader="dot" w:pos="8966"/>
            </w:tabs>
            <w:rPr>
              <w:rFonts w:asciiTheme="minorHAnsi" w:hAnsiTheme="minorHAnsi" w:cstheme="minorBidi"/>
              <w:noProof/>
              <w:sz w:val="22"/>
              <w:szCs w:val="22"/>
            </w:rPr>
          </w:pPr>
          <w:hyperlink w:anchor="_Toc75948461" w:history="1">
            <w:r w:rsidRPr="00430CBB">
              <w:rPr>
                <w:rStyle w:val="Hipercze"/>
                <w:rFonts w:cs="Arial"/>
                <w:b/>
                <w:bCs/>
                <w:noProof/>
              </w:rPr>
              <w:t>Sekcja B Charakterystyka Wnioskodawcy</w:t>
            </w:r>
            <w:r>
              <w:rPr>
                <w:noProof/>
                <w:webHidden/>
              </w:rPr>
              <w:tab/>
            </w:r>
            <w:r>
              <w:rPr>
                <w:noProof/>
                <w:webHidden/>
              </w:rPr>
              <w:fldChar w:fldCharType="begin"/>
            </w:r>
            <w:r>
              <w:rPr>
                <w:noProof/>
                <w:webHidden/>
              </w:rPr>
              <w:instrText xml:space="preserve"> PAGEREF _Toc75948461 \h </w:instrText>
            </w:r>
            <w:r>
              <w:rPr>
                <w:noProof/>
                <w:webHidden/>
              </w:rPr>
            </w:r>
            <w:r>
              <w:rPr>
                <w:noProof/>
                <w:webHidden/>
              </w:rPr>
              <w:fldChar w:fldCharType="separate"/>
            </w:r>
            <w:r>
              <w:rPr>
                <w:noProof/>
                <w:webHidden/>
              </w:rPr>
              <w:t>12</w:t>
            </w:r>
            <w:r>
              <w:rPr>
                <w:noProof/>
                <w:webHidden/>
              </w:rPr>
              <w:fldChar w:fldCharType="end"/>
            </w:r>
          </w:hyperlink>
        </w:p>
        <w:p w14:paraId="72E24B8B" w14:textId="77777777" w:rsidR="00174868" w:rsidRDefault="00174868">
          <w:pPr>
            <w:pStyle w:val="Spistreci2"/>
            <w:tabs>
              <w:tab w:val="right" w:leader="dot" w:pos="8966"/>
            </w:tabs>
            <w:rPr>
              <w:rFonts w:asciiTheme="minorHAnsi" w:hAnsiTheme="minorHAnsi" w:cstheme="minorBidi"/>
              <w:noProof/>
              <w:sz w:val="22"/>
              <w:szCs w:val="22"/>
            </w:rPr>
          </w:pPr>
          <w:hyperlink w:anchor="_Toc75948462" w:history="1">
            <w:r w:rsidRPr="00430CBB">
              <w:rPr>
                <w:rStyle w:val="Hipercze"/>
                <w:rFonts w:cs="Tahoma"/>
                <w:b/>
                <w:bCs/>
                <w:noProof/>
              </w:rPr>
              <w:t>B 1. Wnioskodawca</w:t>
            </w:r>
            <w:r>
              <w:rPr>
                <w:noProof/>
                <w:webHidden/>
              </w:rPr>
              <w:tab/>
            </w:r>
            <w:r>
              <w:rPr>
                <w:noProof/>
                <w:webHidden/>
              </w:rPr>
              <w:fldChar w:fldCharType="begin"/>
            </w:r>
            <w:r>
              <w:rPr>
                <w:noProof/>
                <w:webHidden/>
              </w:rPr>
              <w:instrText xml:space="preserve"> PAGEREF _Toc75948462 \h </w:instrText>
            </w:r>
            <w:r>
              <w:rPr>
                <w:noProof/>
                <w:webHidden/>
              </w:rPr>
            </w:r>
            <w:r>
              <w:rPr>
                <w:noProof/>
                <w:webHidden/>
              </w:rPr>
              <w:fldChar w:fldCharType="separate"/>
            </w:r>
            <w:r>
              <w:rPr>
                <w:noProof/>
                <w:webHidden/>
              </w:rPr>
              <w:t>12</w:t>
            </w:r>
            <w:r>
              <w:rPr>
                <w:noProof/>
                <w:webHidden/>
              </w:rPr>
              <w:fldChar w:fldCharType="end"/>
            </w:r>
          </w:hyperlink>
        </w:p>
        <w:p w14:paraId="6E78F8F2" w14:textId="77777777" w:rsidR="00174868" w:rsidRDefault="00174868">
          <w:pPr>
            <w:pStyle w:val="Spistreci2"/>
            <w:tabs>
              <w:tab w:val="left" w:pos="880"/>
              <w:tab w:val="right" w:leader="dot" w:pos="8966"/>
            </w:tabs>
            <w:rPr>
              <w:rFonts w:asciiTheme="minorHAnsi" w:hAnsiTheme="minorHAnsi" w:cstheme="minorBidi"/>
              <w:noProof/>
              <w:sz w:val="22"/>
              <w:szCs w:val="22"/>
            </w:rPr>
          </w:pPr>
          <w:hyperlink w:anchor="_Toc75948463" w:history="1">
            <w:r w:rsidRPr="00430CBB">
              <w:rPr>
                <w:rStyle w:val="Hipercze"/>
                <w:rFonts w:cs="Tahoma"/>
                <w:b/>
                <w:bCs/>
                <w:noProof/>
              </w:rPr>
              <w:t>B 2.</w:t>
            </w:r>
            <w:r>
              <w:rPr>
                <w:rFonts w:asciiTheme="minorHAnsi" w:hAnsiTheme="minorHAnsi" w:cstheme="minorBidi"/>
                <w:noProof/>
                <w:sz w:val="22"/>
                <w:szCs w:val="22"/>
              </w:rPr>
              <w:tab/>
            </w:r>
            <w:r w:rsidRPr="00430CBB">
              <w:rPr>
                <w:rStyle w:val="Hipercze"/>
                <w:rFonts w:cs="Tahoma"/>
                <w:b/>
                <w:bCs/>
                <w:noProof/>
              </w:rPr>
              <w:t>Dane osoby do kontaktu</w:t>
            </w:r>
            <w:r>
              <w:rPr>
                <w:noProof/>
                <w:webHidden/>
              </w:rPr>
              <w:tab/>
            </w:r>
            <w:r>
              <w:rPr>
                <w:noProof/>
                <w:webHidden/>
              </w:rPr>
              <w:fldChar w:fldCharType="begin"/>
            </w:r>
            <w:r>
              <w:rPr>
                <w:noProof/>
                <w:webHidden/>
              </w:rPr>
              <w:instrText xml:space="preserve"> PAGEREF _Toc75948463 \h </w:instrText>
            </w:r>
            <w:r>
              <w:rPr>
                <w:noProof/>
                <w:webHidden/>
              </w:rPr>
            </w:r>
            <w:r>
              <w:rPr>
                <w:noProof/>
                <w:webHidden/>
              </w:rPr>
              <w:fldChar w:fldCharType="separate"/>
            </w:r>
            <w:r>
              <w:rPr>
                <w:noProof/>
                <w:webHidden/>
              </w:rPr>
              <w:t>14</w:t>
            </w:r>
            <w:r>
              <w:rPr>
                <w:noProof/>
                <w:webHidden/>
              </w:rPr>
              <w:fldChar w:fldCharType="end"/>
            </w:r>
          </w:hyperlink>
        </w:p>
        <w:p w14:paraId="31F35A05" w14:textId="77777777" w:rsidR="00174868" w:rsidRDefault="00174868">
          <w:pPr>
            <w:pStyle w:val="Spistreci1"/>
            <w:tabs>
              <w:tab w:val="right" w:leader="dot" w:pos="8966"/>
            </w:tabs>
            <w:rPr>
              <w:rFonts w:asciiTheme="minorHAnsi" w:hAnsiTheme="minorHAnsi" w:cstheme="minorBidi"/>
              <w:noProof/>
              <w:sz w:val="22"/>
              <w:szCs w:val="22"/>
            </w:rPr>
          </w:pPr>
          <w:hyperlink w:anchor="_Toc75948464" w:history="1">
            <w:r w:rsidRPr="00430CBB">
              <w:rPr>
                <w:rStyle w:val="Hipercze"/>
                <w:rFonts w:cs="Arial"/>
                <w:b/>
                <w:bCs/>
                <w:noProof/>
              </w:rPr>
              <w:t xml:space="preserve">Sekcja C </w:t>
            </w:r>
            <w:r w:rsidRPr="00430CBB">
              <w:rPr>
                <w:rStyle w:val="Hipercze"/>
                <w:rFonts w:cs="Tahoma"/>
                <w:b/>
                <w:bCs/>
                <w:noProof/>
              </w:rPr>
              <w:t>Wskaźniki</w:t>
            </w:r>
            <w:r>
              <w:rPr>
                <w:noProof/>
                <w:webHidden/>
              </w:rPr>
              <w:tab/>
            </w:r>
            <w:r>
              <w:rPr>
                <w:noProof/>
                <w:webHidden/>
              </w:rPr>
              <w:fldChar w:fldCharType="begin"/>
            </w:r>
            <w:r>
              <w:rPr>
                <w:noProof/>
                <w:webHidden/>
              </w:rPr>
              <w:instrText xml:space="preserve"> PAGEREF _Toc75948464 \h </w:instrText>
            </w:r>
            <w:r>
              <w:rPr>
                <w:noProof/>
                <w:webHidden/>
              </w:rPr>
            </w:r>
            <w:r>
              <w:rPr>
                <w:noProof/>
                <w:webHidden/>
              </w:rPr>
              <w:fldChar w:fldCharType="separate"/>
            </w:r>
            <w:r>
              <w:rPr>
                <w:noProof/>
                <w:webHidden/>
              </w:rPr>
              <w:t>14</w:t>
            </w:r>
            <w:r>
              <w:rPr>
                <w:noProof/>
                <w:webHidden/>
              </w:rPr>
              <w:fldChar w:fldCharType="end"/>
            </w:r>
          </w:hyperlink>
        </w:p>
        <w:p w14:paraId="5FD14044" w14:textId="77777777" w:rsidR="00174868" w:rsidRDefault="00174868">
          <w:pPr>
            <w:pStyle w:val="Spistreci2"/>
            <w:tabs>
              <w:tab w:val="right" w:leader="dot" w:pos="8966"/>
            </w:tabs>
            <w:rPr>
              <w:rFonts w:asciiTheme="minorHAnsi" w:hAnsiTheme="minorHAnsi" w:cstheme="minorBidi"/>
              <w:noProof/>
              <w:sz w:val="22"/>
              <w:szCs w:val="22"/>
            </w:rPr>
          </w:pPr>
          <w:hyperlink w:anchor="_Toc75948465" w:history="1">
            <w:r w:rsidRPr="00430CBB">
              <w:rPr>
                <w:rStyle w:val="Hipercze"/>
                <w:rFonts w:cs="Tahoma"/>
                <w:b/>
                <w:bCs/>
                <w:noProof/>
              </w:rPr>
              <w:t>C 1. WSKAŹNIKI KLUCZOWE:</w:t>
            </w:r>
            <w:r>
              <w:rPr>
                <w:noProof/>
                <w:webHidden/>
              </w:rPr>
              <w:tab/>
            </w:r>
            <w:r>
              <w:rPr>
                <w:noProof/>
                <w:webHidden/>
              </w:rPr>
              <w:fldChar w:fldCharType="begin"/>
            </w:r>
            <w:r>
              <w:rPr>
                <w:noProof/>
                <w:webHidden/>
              </w:rPr>
              <w:instrText xml:space="preserve"> PAGEREF _Toc75948465 \h </w:instrText>
            </w:r>
            <w:r>
              <w:rPr>
                <w:noProof/>
                <w:webHidden/>
              </w:rPr>
            </w:r>
            <w:r>
              <w:rPr>
                <w:noProof/>
                <w:webHidden/>
              </w:rPr>
              <w:fldChar w:fldCharType="separate"/>
            </w:r>
            <w:r>
              <w:rPr>
                <w:noProof/>
                <w:webHidden/>
              </w:rPr>
              <w:t>15</w:t>
            </w:r>
            <w:r>
              <w:rPr>
                <w:noProof/>
                <w:webHidden/>
              </w:rPr>
              <w:fldChar w:fldCharType="end"/>
            </w:r>
          </w:hyperlink>
        </w:p>
        <w:p w14:paraId="799B515C" w14:textId="77777777" w:rsidR="00174868" w:rsidRDefault="00174868">
          <w:pPr>
            <w:pStyle w:val="Spistreci2"/>
            <w:tabs>
              <w:tab w:val="right" w:leader="dot" w:pos="8966"/>
            </w:tabs>
            <w:rPr>
              <w:rFonts w:asciiTheme="minorHAnsi" w:hAnsiTheme="minorHAnsi" w:cstheme="minorBidi"/>
              <w:noProof/>
              <w:sz w:val="22"/>
              <w:szCs w:val="22"/>
            </w:rPr>
          </w:pPr>
          <w:hyperlink w:anchor="_Toc75948466" w:history="1">
            <w:r w:rsidRPr="00430CBB">
              <w:rPr>
                <w:rStyle w:val="Hipercze"/>
                <w:b/>
                <w:noProof/>
              </w:rPr>
              <w:t>Wskaźniki kluczowe dzielą się na:</w:t>
            </w:r>
            <w:r>
              <w:rPr>
                <w:noProof/>
                <w:webHidden/>
              </w:rPr>
              <w:tab/>
            </w:r>
            <w:r>
              <w:rPr>
                <w:noProof/>
                <w:webHidden/>
              </w:rPr>
              <w:fldChar w:fldCharType="begin"/>
            </w:r>
            <w:r>
              <w:rPr>
                <w:noProof/>
                <w:webHidden/>
              </w:rPr>
              <w:instrText xml:space="preserve"> PAGEREF _Toc75948466 \h </w:instrText>
            </w:r>
            <w:r>
              <w:rPr>
                <w:noProof/>
                <w:webHidden/>
              </w:rPr>
            </w:r>
            <w:r>
              <w:rPr>
                <w:noProof/>
                <w:webHidden/>
              </w:rPr>
              <w:fldChar w:fldCharType="separate"/>
            </w:r>
            <w:r>
              <w:rPr>
                <w:noProof/>
                <w:webHidden/>
              </w:rPr>
              <w:t>15</w:t>
            </w:r>
            <w:r>
              <w:rPr>
                <w:noProof/>
                <w:webHidden/>
              </w:rPr>
              <w:fldChar w:fldCharType="end"/>
            </w:r>
          </w:hyperlink>
        </w:p>
        <w:p w14:paraId="568D1C66" w14:textId="77777777" w:rsidR="00174868" w:rsidRDefault="00174868">
          <w:pPr>
            <w:pStyle w:val="Spistreci2"/>
            <w:tabs>
              <w:tab w:val="left" w:pos="660"/>
              <w:tab w:val="right" w:leader="dot" w:pos="8966"/>
            </w:tabs>
            <w:rPr>
              <w:rFonts w:asciiTheme="minorHAnsi" w:hAnsiTheme="minorHAnsi" w:cstheme="minorBidi"/>
              <w:noProof/>
              <w:sz w:val="22"/>
              <w:szCs w:val="22"/>
            </w:rPr>
          </w:pPr>
          <w:hyperlink w:anchor="_Toc75948467" w:history="1">
            <w:r w:rsidRPr="00430CBB">
              <w:rPr>
                <w:rStyle w:val="Hipercze"/>
                <w:rFonts w:ascii="Symbol" w:hAnsi="Symbol" w:cs="Tahoma"/>
                <w:bCs/>
                <w:noProof/>
              </w:rPr>
              <w:t></w:t>
            </w:r>
            <w:r>
              <w:rPr>
                <w:rFonts w:asciiTheme="minorHAnsi" w:hAnsiTheme="minorHAnsi" w:cstheme="minorBidi"/>
                <w:noProof/>
                <w:sz w:val="22"/>
                <w:szCs w:val="22"/>
              </w:rPr>
              <w:tab/>
            </w:r>
            <w:r w:rsidRPr="00430CBB">
              <w:rPr>
                <w:rStyle w:val="Hipercze"/>
                <w:b/>
                <w:noProof/>
              </w:rPr>
              <w:t>horyzontalne - wymienione w Załączniku do Regulaminu konkursu</w:t>
            </w:r>
            <w:r w:rsidRPr="00430CBB">
              <w:rPr>
                <w:rStyle w:val="Hipercze"/>
                <w:rFonts w:cstheme="minorHAnsi"/>
                <w:b/>
                <w:bCs/>
                <w:noProof/>
              </w:rPr>
              <w:t>/</w:t>
            </w:r>
            <w:r w:rsidRPr="00430CBB">
              <w:rPr>
                <w:rStyle w:val="Hipercze"/>
                <w:b/>
                <w:noProof/>
              </w:rPr>
              <w:t>Zasad ubiegania się o wsparcie w trybie pozakonkursowym.</w:t>
            </w:r>
            <w:r>
              <w:rPr>
                <w:noProof/>
                <w:webHidden/>
              </w:rPr>
              <w:tab/>
            </w:r>
            <w:r>
              <w:rPr>
                <w:noProof/>
                <w:webHidden/>
              </w:rPr>
              <w:fldChar w:fldCharType="begin"/>
            </w:r>
            <w:r>
              <w:rPr>
                <w:noProof/>
                <w:webHidden/>
              </w:rPr>
              <w:instrText xml:space="preserve"> PAGEREF _Toc75948467 \h </w:instrText>
            </w:r>
            <w:r>
              <w:rPr>
                <w:noProof/>
                <w:webHidden/>
              </w:rPr>
            </w:r>
            <w:r>
              <w:rPr>
                <w:noProof/>
                <w:webHidden/>
              </w:rPr>
              <w:fldChar w:fldCharType="separate"/>
            </w:r>
            <w:r>
              <w:rPr>
                <w:noProof/>
                <w:webHidden/>
              </w:rPr>
              <w:t>15</w:t>
            </w:r>
            <w:r>
              <w:rPr>
                <w:noProof/>
                <w:webHidden/>
              </w:rPr>
              <w:fldChar w:fldCharType="end"/>
            </w:r>
          </w:hyperlink>
        </w:p>
        <w:p w14:paraId="7E875722" w14:textId="77777777" w:rsidR="00174868" w:rsidRDefault="00174868">
          <w:pPr>
            <w:pStyle w:val="Spistreci2"/>
            <w:tabs>
              <w:tab w:val="right" w:leader="dot" w:pos="8966"/>
            </w:tabs>
            <w:rPr>
              <w:rFonts w:asciiTheme="minorHAnsi" w:hAnsiTheme="minorHAnsi" w:cstheme="minorBidi"/>
              <w:noProof/>
              <w:sz w:val="22"/>
              <w:szCs w:val="22"/>
            </w:rPr>
          </w:pPr>
          <w:hyperlink w:anchor="_Toc75948468" w:history="1">
            <w:r w:rsidRPr="00430CBB">
              <w:rPr>
                <w:rStyle w:val="Hipercze"/>
                <w:rFonts w:cs="Tahoma"/>
                <w:b/>
                <w:bCs/>
                <w:noProof/>
              </w:rPr>
              <w:t>C 3. WSKAŹNIKI SPECYFICZNE DLA PROJEKTU:</w:t>
            </w:r>
            <w:r>
              <w:rPr>
                <w:noProof/>
                <w:webHidden/>
              </w:rPr>
              <w:tab/>
            </w:r>
            <w:r>
              <w:rPr>
                <w:noProof/>
                <w:webHidden/>
              </w:rPr>
              <w:fldChar w:fldCharType="begin"/>
            </w:r>
            <w:r>
              <w:rPr>
                <w:noProof/>
                <w:webHidden/>
              </w:rPr>
              <w:instrText xml:space="preserve"> PAGEREF _Toc75948468 \h </w:instrText>
            </w:r>
            <w:r>
              <w:rPr>
                <w:noProof/>
                <w:webHidden/>
              </w:rPr>
            </w:r>
            <w:r>
              <w:rPr>
                <w:noProof/>
                <w:webHidden/>
              </w:rPr>
              <w:fldChar w:fldCharType="separate"/>
            </w:r>
            <w:r>
              <w:rPr>
                <w:noProof/>
                <w:webHidden/>
              </w:rPr>
              <w:t>16</w:t>
            </w:r>
            <w:r>
              <w:rPr>
                <w:noProof/>
                <w:webHidden/>
              </w:rPr>
              <w:fldChar w:fldCharType="end"/>
            </w:r>
          </w:hyperlink>
        </w:p>
        <w:p w14:paraId="2926AAA4" w14:textId="77777777" w:rsidR="00174868" w:rsidRDefault="00174868">
          <w:pPr>
            <w:pStyle w:val="Spistreci2"/>
            <w:tabs>
              <w:tab w:val="right" w:leader="dot" w:pos="8966"/>
            </w:tabs>
            <w:rPr>
              <w:rFonts w:asciiTheme="minorHAnsi" w:hAnsiTheme="minorHAnsi" w:cstheme="minorBidi"/>
              <w:noProof/>
              <w:sz w:val="22"/>
              <w:szCs w:val="22"/>
            </w:rPr>
          </w:pPr>
          <w:hyperlink w:anchor="_Toc75948469" w:history="1">
            <w:r w:rsidRPr="00430CBB">
              <w:rPr>
                <w:rStyle w:val="Hipercze"/>
                <w:rFonts w:cs="Tahoma"/>
                <w:b/>
                <w:bCs/>
                <w:noProof/>
              </w:rPr>
              <w:t>C 5. REALIZACJA POLITYK HORYZONTALNYCH:</w:t>
            </w:r>
            <w:r>
              <w:rPr>
                <w:noProof/>
                <w:webHidden/>
              </w:rPr>
              <w:tab/>
            </w:r>
            <w:r>
              <w:rPr>
                <w:noProof/>
                <w:webHidden/>
              </w:rPr>
              <w:fldChar w:fldCharType="begin"/>
            </w:r>
            <w:r>
              <w:rPr>
                <w:noProof/>
                <w:webHidden/>
              </w:rPr>
              <w:instrText xml:space="preserve"> PAGEREF _Toc75948469 \h </w:instrText>
            </w:r>
            <w:r>
              <w:rPr>
                <w:noProof/>
                <w:webHidden/>
              </w:rPr>
            </w:r>
            <w:r>
              <w:rPr>
                <w:noProof/>
                <w:webHidden/>
              </w:rPr>
              <w:fldChar w:fldCharType="separate"/>
            </w:r>
            <w:r>
              <w:rPr>
                <w:noProof/>
                <w:webHidden/>
              </w:rPr>
              <w:t>16</w:t>
            </w:r>
            <w:r>
              <w:rPr>
                <w:noProof/>
                <w:webHidden/>
              </w:rPr>
              <w:fldChar w:fldCharType="end"/>
            </w:r>
          </w:hyperlink>
        </w:p>
        <w:p w14:paraId="4B6D0FA6" w14:textId="77777777" w:rsidR="00174868" w:rsidRDefault="00174868">
          <w:pPr>
            <w:pStyle w:val="Spistreci1"/>
            <w:tabs>
              <w:tab w:val="right" w:leader="dot" w:pos="8966"/>
            </w:tabs>
            <w:rPr>
              <w:rFonts w:asciiTheme="minorHAnsi" w:hAnsiTheme="minorHAnsi" w:cstheme="minorBidi"/>
              <w:noProof/>
              <w:sz w:val="22"/>
              <w:szCs w:val="22"/>
            </w:rPr>
          </w:pPr>
          <w:hyperlink w:anchor="_Toc75948470" w:history="1">
            <w:r w:rsidRPr="00430CBB">
              <w:rPr>
                <w:rStyle w:val="Hipercze"/>
                <w:rFonts w:cs="Arial"/>
                <w:b/>
                <w:bCs/>
                <w:noProof/>
              </w:rPr>
              <w:t>Sekcja D Zakres rzeczowo-finansowy projektu</w:t>
            </w:r>
            <w:r>
              <w:rPr>
                <w:noProof/>
                <w:webHidden/>
              </w:rPr>
              <w:tab/>
            </w:r>
            <w:r>
              <w:rPr>
                <w:noProof/>
                <w:webHidden/>
              </w:rPr>
              <w:fldChar w:fldCharType="begin"/>
            </w:r>
            <w:r>
              <w:rPr>
                <w:noProof/>
                <w:webHidden/>
              </w:rPr>
              <w:instrText xml:space="preserve"> PAGEREF _Toc75948470 \h </w:instrText>
            </w:r>
            <w:r>
              <w:rPr>
                <w:noProof/>
                <w:webHidden/>
              </w:rPr>
            </w:r>
            <w:r>
              <w:rPr>
                <w:noProof/>
                <w:webHidden/>
              </w:rPr>
              <w:fldChar w:fldCharType="separate"/>
            </w:r>
            <w:r>
              <w:rPr>
                <w:noProof/>
                <w:webHidden/>
              </w:rPr>
              <w:t>19</w:t>
            </w:r>
            <w:r>
              <w:rPr>
                <w:noProof/>
                <w:webHidden/>
              </w:rPr>
              <w:fldChar w:fldCharType="end"/>
            </w:r>
          </w:hyperlink>
        </w:p>
        <w:p w14:paraId="31FE2461" w14:textId="77777777" w:rsidR="00174868" w:rsidRDefault="00174868">
          <w:pPr>
            <w:pStyle w:val="Spistreci2"/>
            <w:tabs>
              <w:tab w:val="right" w:leader="dot" w:pos="8966"/>
            </w:tabs>
            <w:rPr>
              <w:rFonts w:asciiTheme="minorHAnsi" w:hAnsiTheme="minorHAnsi" w:cstheme="minorBidi"/>
              <w:noProof/>
              <w:sz w:val="22"/>
              <w:szCs w:val="22"/>
            </w:rPr>
          </w:pPr>
          <w:hyperlink w:anchor="_Toc75948471" w:history="1">
            <w:r w:rsidRPr="00430CBB">
              <w:rPr>
                <w:rStyle w:val="Hipercze"/>
                <w:rFonts w:cs="Tahoma"/>
                <w:b/>
                <w:bCs/>
                <w:noProof/>
              </w:rPr>
              <w:t>D 1. Szacunkowy plan finansowy projektu (w PLN)</w:t>
            </w:r>
            <w:r>
              <w:rPr>
                <w:noProof/>
                <w:webHidden/>
              </w:rPr>
              <w:tab/>
            </w:r>
            <w:r>
              <w:rPr>
                <w:noProof/>
                <w:webHidden/>
              </w:rPr>
              <w:fldChar w:fldCharType="begin"/>
            </w:r>
            <w:r>
              <w:rPr>
                <w:noProof/>
                <w:webHidden/>
              </w:rPr>
              <w:instrText xml:space="preserve"> PAGEREF _Toc75948471 \h </w:instrText>
            </w:r>
            <w:r>
              <w:rPr>
                <w:noProof/>
                <w:webHidden/>
              </w:rPr>
            </w:r>
            <w:r>
              <w:rPr>
                <w:noProof/>
                <w:webHidden/>
              </w:rPr>
              <w:fldChar w:fldCharType="separate"/>
            </w:r>
            <w:r>
              <w:rPr>
                <w:noProof/>
                <w:webHidden/>
              </w:rPr>
              <w:t>19</w:t>
            </w:r>
            <w:r>
              <w:rPr>
                <w:noProof/>
                <w:webHidden/>
              </w:rPr>
              <w:fldChar w:fldCharType="end"/>
            </w:r>
          </w:hyperlink>
        </w:p>
        <w:p w14:paraId="7DC6653E" w14:textId="77777777" w:rsidR="00174868" w:rsidRDefault="00174868">
          <w:pPr>
            <w:pStyle w:val="Spistreci2"/>
            <w:tabs>
              <w:tab w:val="right" w:leader="dot" w:pos="8966"/>
            </w:tabs>
            <w:rPr>
              <w:rFonts w:asciiTheme="minorHAnsi" w:hAnsiTheme="minorHAnsi" w:cstheme="minorBidi"/>
              <w:noProof/>
              <w:sz w:val="22"/>
              <w:szCs w:val="22"/>
            </w:rPr>
          </w:pPr>
          <w:hyperlink w:anchor="_Toc75948472" w:history="1">
            <w:r w:rsidRPr="00430CBB">
              <w:rPr>
                <w:rStyle w:val="Hipercze"/>
                <w:noProof/>
              </w:rPr>
              <w:t>Łączna wartość projektu (wydatki ogółem w PLN, wydatki kwalifikowalne w PLN, wydatki niekwalifikowalne w PLN) powinna być spójna z informacjami zawartymi w pozostałych punktach dokumentacji aplikacyjnej.</w:t>
            </w:r>
            <w:r>
              <w:rPr>
                <w:noProof/>
                <w:webHidden/>
              </w:rPr>
              <w:tab/>
            </w:r>
            <w:r>
              <w:rPr>
                <w:noProof/>
                <w:webHidden/>
              </w:rPr>
              <w:fldChar w:fldCharType="begin"/>
            </w:r>
            <w:r>
              <w:rPr>
                <w:noProof/>
                <w:webHidden/>
              </w:rPr>
              <w:instrText xml:space="preserve"> PAGEREF _Toc75948472 \h </w:instrText>
            </w:r>
            <w:r>
              <w:rPr>
                <w:noProof/>
                <w:webHidden/>
              </w:rPr>
            </w:r>
            <w:r>
              <w:rPr>
                <w:noProof/>
                <w:webHidden/>
              </w:rPr>
              <w:fldChar w:fldCharType="separate"/>
            </w:r>
            <w:r>
              <w:rPr>
                <w:noProof/>
                <w:webHidden/>
              </w:rPr>
              <w:t>19</w:t>
            </w:r>
            <w:r>
              <w:rPr>
                <w:noProof/>
                <w:webHidden/>
              </w:rPr>
              <w:fldChar w:fldCharType="end"/>
            </w:r>
          </w:hyperlink>
        </w:p>
        <w:p w14:paraId="3F26EAB8" w14:textId="77777777" w:rsidR="00174868" w:rsidRDefault="00174868">
          <w:pPr>
            <w:pStyle w:val="Spistreci2"/>
            <w:tabs>
              <w:tab w:val="right" w:leader="dot" w:pos="8966"/>
            </w:tabs>
            <w:rPr>
              <w:rFonts w:asciiTheme="minorHAnsi" w:hAnsiTheme="minorHAnsi" w:cstheme="minorBidi"/>
              <w:noProof/>
              <w:sz w:val="22"/>
              <w:szCs w:val="22"/>
            </w:rPr>
          </w:pPr>
          <w:hyperlink w:anchor="_Toc75948473" w:history="1">
            <w:r w:rsidRPr="00430CBB">
              <w:rPr>
                <w:rStyle w:val="Hipercze"/>
                <w:rFonts w:cs="Tahoma"/>
                <w:b/>
                <w:bCs/>
                <w:noProof/>
              </w:rPr>
              <w:t>D 2. Luka w finansowaniu</w:t>
            </w:r>
            <w:r>
              <w:rPr>
                <w:noProof/>
                <w:webHidden/>
              </w:rPr>
              <w:tab/>
            </w:r>
            <w:r>
              <w:rPr>
                <w:noProof/>
                <w:webHidden/>
              </w:rPr>
              <w:fldChar w:fldCharType="begin"/>
            </w:r>
            <w:r>
              <w:rPr>
                <w:noProof/>
                <w:webHidden/>
              </w:rPr>
              <w:instrText xml:space="preserve"> PAGEREF _Toc75948473 \h </w:instrText>
            </w:r>
            <w:r>
              <w:rPr>
                <w:noProof/>
                <w:webHidden/>
              </w:rPr>
            </w:r>
            <w:r>
              <w:rPr>
                <w:noProof/>
                <w:webHidden/>
              </w:rPr>
              <w:fldChar w:fldCharType="separate"/>
            </w:r>
            <w:r>
              <w:rPr>
                <w:noProof/>
                <w:webHidden/>
              </w:rPr>
              <w:t>20</w:t>
            </w:r>
            <w:r>
              <w:rPr>
                <w:noProof/>
                <w:webHidden/>
              </w:rPr>
              <w:fldChar w:fldCharType="end"/>
            </w:r>
          </w:hyperlink>
        </w:p>
        <w:p w14:paraId="53075D99" w14:textId="77777777" w:rsidR="00174868" w:rsidRDefault="00174868">
          <w:pPr>
            <w:pStyle w:val="Spistreci2"/>
            <w:tabs>
              <w:tab w:val="right" w:leader="dot" w:pos="8966"/>
            </w:tabs>
            <w:rPr>
              <w:rFonts w:asciiTheme="minorHAnsi" w:hAnsiTheme="minorHAnsi" w:cstheme="minorBidi"/>
              <w:noProof/>
              <w:sz w:val="22"/>
              <w:szCs w:val="22"/>
            </w:rPr>
          </w:pPr>
          <w:hyperlink w:anchor="_Toc75948474" w:history="1">
            <w:r w:rsidRPr="00430CBB">
              <w:rPr>
                <w:rStyle w:val="Hipercze"/>
                <w:rFonts w:cs="Tahoma"/>
                <w:b/>
                <w:bCs/>
                <w:noProof/>
              </w:rPr>
              <w:t>D 3.  Zakres rzeczowy</w:t>
            </w:r>
            <w:r>
              <w:rPr>
                <w:noProof/>
                <w:webHidden/>
              </w:rPr>
              <w:tab/>
            </w:r>
            <w:r>
              <w:rPr>
                <w:noProof/>
                <w:webHidden/>
              </w:rPr>
              <w:fldChar w:fldCharType="begin"/>
            </w:r>
            <w:r>
              <w:rPr>
                <w:noProof/>
                <w:webHidden/>
              </w:rPr>
              <w:instrText xml:space="preserve"> PAGEREF _Toc75948474 \h </w:instrText>
            </w:r>
            <w:r>
              <w:rPr>
                <w:noProof/>
                <w:webHidden/>
              </w:rPr>
            </w:r>
            <w:r>
              <w:rPr>
                <w:noProof/>
                <w:webHidden/>
              </w:rPr>
              <w:fldChar w:fldCharType="separate"/>
            </w:r>
            <w:r>
              <w:rPr>
                <w:noProof/>
                <w:webHidden/>
              </w:rPr>
              <w:t>24</w:t>
            </w:r>
            <w:r>
              <w:rPr>
                <w:noProof/>
                <w:webHidden/>
              </w:rPr>
              <w:fldChar w:fldCharType="end"/>
            </w:r>
          </w:hyperlink>
        </w:p>
        <w:p w14:paraId="5C9E9EBB" w14:textId="77777777" w:rsidR="00174868" w:rsidRDefault="00174868">
          <w:pPr>
            <w:pStyle w:val="Spistreci2"/>
            <w:tabs>
              <w:tab w:val="right" w:leader="dot" w:pos="8966"/>
            </w:tabs>
            <w:rPr>
              <w:rFonts w:asciiTheme="minorHAnsi" w:hAnsiTheme="minorHAnsi" w:cstheme="minorBidi"/>
              <w:noProof/>
              <w:sz w:val="22"/>
              <w:szCs w:val="22"/>
            </w:rPr>
          </w:pPr>
          <w:hyperlink w:anchor="_Toc75948475" w:history="1">
            <w:r w:rsidRPr="00430CBB">
              <w:rPr>
                <w:rStyle w:val="Hipercze"/>
                <w:rFonts w:cs="Tahoma"/>
                <w:b/>
                <w:bCs/>
                <w:noProof/>
              </w:rPr>
              <w:t>Wydatki w projekcie:</w:t>
            </w:r>
            <w:r>
              <w:rPr>
                <w:noProof/>
                <w:webHidden/>
              </w:rPr>
              <w:tab/>
            </w:r>
            <w:r>
              <w:rPr>
                <w:noProof/>
                <w:webHidden/>
              </w:rPr>
              <w:fldChar w:fldCharType="begin"/>
            </w:r>
            <w:r>
              <w:rPr>
                <w:noProof/>
                <w:webHidden/>
              </w:rPr>
              <w:instrText xml:space="preserve"> PAGEREF _Toc75948475 \h </w:instrText>
            </w:r>
            <w:r>
              <w:rPr>
                <w:noProof/>
                <w:webHidden/>
              </w:rPr>
            </w:r>
            <w:r>
              <w:rPr>
                <w:noProof/>
                <w:webHidden/>
              </w:rPr>
              <w:fldChar w:fldCharType="separate"/>
            </w:r>
            <w:r>
              <w:rPr>
                <w:noProof/>
                <w:webHidden/>
              </w:rPr>
              <w:t>26</w:t>
            </w:r>
            <w:r>
              <w:rPr>
                <w:noProof/>
                <w:webHidden/>
              </w:rPr>
              <w:fldChar w:fldCharType="end"/>
            </w:r>
          </w:hyperlink>
        </w:p>
        <w:p w14:paraId="4C3C5834" w14:textId="77777777" w:rsidR="00174868" w:rsidRDefault="00174868">
          <w:pPr>
            <w:pStyle w:val="Spistreci2"/>
            <w:tabs>
              <w:tab w:val="right" w:leader="dot" w:pos="8966"/>
            </w:tabs>
            <w:rPr>
              <w:rFonts w:asciiTheme="minorHAnsi" w:hAnsiTheme="minorHAnsi" w:cstheme="minorBidi"/>
              <w:noProof/>
              <w:sz w:val="22"/>
              <w:szCs w:val="22"/>
            </w:rPr>
          </w:pPr>
          <w:hyperlink w:anchor="_Toc75948476" w:history="1">
            <w:r w:rsidRPr="00430CBB">
              <w:rPr>
                <w:rStyle w:val="Hipercze"/>
                <w:rFonts w:cs="Tahoma"/>
                <w:b/>
                <w:bCs/>
                <w:noProof/>
              </w:rPr>
              <w:t>D 5. Źródła finansowania Projektu (w PLN)</w:t>
            </w:r>
            <w:r>
              <w:rPr>
                <w:noProof/>
                <w:webHidden/>
              </w:rPr>
              <w:tab/>
            </w:r>
            <w:r>
              <w:rPr>
                <w:noProof/>
                <w:webHidden/>
              </w:rPr>
              <w:fldChar w:fldCharType="begin"/>
            </w:r>
            <w:r>
              <w:rPr>
                <w:noProof/>
                <w:webHidden/>
              </w:rPr>
              <w:instrText xml:space="preserve"> PAGEREF _Toc75948476 \h </w:instrText>
            </w:r>
            <w:r>
              <w:rPr>
                <w:noProof/>
                <w:webHidden/>
              </w:rPr>
            </w:r>
            <w:r>
              <w:rPr>
                <w:noProof/>
                <w:webHidden/>
              </w:rPr>
              <w:fldChar w:fldCharType="separate"/>
            </w:r>
            <w:r>
              <w:rPr>
                <w:noProof/>
                <w:webHidden/>
              </w:rPr>
              <w:t>27</w:t>
            </w:r>
            <w:r>
              <w:rPr>
                <w:noProof/>
                <w:webHidden/>
              </w:rPr>
              <w:fldChar w:fldCharType="end"/>
            </w:r>
          </w:hyperlink>
        </w:p>
        <w:p w14:paraId="4210AECA" w14:textId="77777777" w:rsidR="00174868" w:rsidRDefault="00174868">
          <w:pPr>
            <w:pStyle w:val="Spistreci2"/>
            <w:tabs>
              <w:tab w:val="right" w:leader="dot" w:pos="8966"/>
            </w:tabs>
            <w:rPr>
              <w:rFonts w:asciiTheme="minorHAnsi" w:hAnsiTheme="minorHAnsi" w:cstheme="minorBidi"/>
              <w:noProof/>
              <w:sz w:val="22"/>
              <w:szCs w:val="22"/>
            </w:rPr>
          </w:pPr>
          <w:hyperlink w:anchor="_Toc75948477" w:history="1">
            <w:r w:rsidRPr="00430CBB">
              <w:rPr>
                <w:rStyle w:val="Hipercze"/>
                <w:rFonts w:cs="Tahoma"/>
                <w:b/>
                <w:bCs/>
                <w:noProof/>
              </w:rPr>
              <w:t>Pomoc publiczna (w PLN)</w:t>
            </w:r>
            <w:r>
              <w:rPr>
                <w:noProof/>
                <w:webHidden/>
              </w:rPr>
              <w:tab/>
            </w:r>
            <w:r>
              <w:rPr>
                <w:noProof/>
                <w:webHidden/>
              </w:rPr>
              <w:fldChar w:fldCharType="begin"/>
            </w:r>
            <w:r>
              <w:rPr>
                <w:noProof/>
                <w:webHidden/>
              </w:rPr>
              <w:instrText xml:space="preserve"> PAGEREF _Toc75948477 \h </w:instrText>
            </w:r>
            <w:r>
              <w:rPr>
                <w:noProof/>
                <w:webHidden/>
              </w:rPr>
            </w:r>
            <w:r>
              <w:rPr>
                <w:noProof/>
                <w:webHidden/>
              </w:rPr>
              <w:fldChar w:fldCharType="separate"/>
            </w:r>
            <w:r>
              <w:rPr>
                <w:noProof/>
                <w:webHidden/>
              </w:rPr>
              <w:t>28</w:t>
            </w:r>
            <w:r>
              <w:rPr>
                <w:noProof/>
                <w:webHidden/>
              </w:rPr>
              <w:fldChar w:fldCharType="end"/>
            </w:r>
          </w:hyperlink>
        </w:p>
        <w:p w14:paraId="150E4471" w14:textId="77777777" w:rsidR="00174868" w:rsidRDefault="00174868">
          <w:pPr>
            <w:pStyle w:val="Spistreci2"/>
            <w:tabs>
              <w:tab w:val="right" w:leader="dot" w:pos="8966"/>
            </w:tabs>
            <w:rPr>
              <w:rFonts w:asciiTheme="minorHAnsi" w:hAnsiTheme="minorHAnsi" w:cstheme="minorBidi"/>
              <w:noProof/>
              <w:sz w:val="22"/>
              <w:szCs w:val="22"/>
            </w:rPr>
          </w:pPr>
          <w:hyperlink w:anchor="_Toc75948478" w:history="1">
            <w:r w:rsidRPr="00430CBB">
              <w:rPr>
                <w:rStyle w:val="Hipercze"/>
                <w:rFonts w:cs="Tahoma"/>
                <w:b/>
                <w:bCs/>
                <w:noProof/>
              </w:rPr>
              <w:t>Podsumowanie - zakres finansowy:</w:t>
            </w:r>
            <w:r>
              <w:rPr>
                <w:noProof/>
                <w:webHidden/>
              </w:rPr>
              <w:tab/>
            </w:r>
            <w:r>
              <w:rPr>
                <w:noProof/>
                <w:webHidden/>
              </w:rPr>
              <w:fldChar w:fldCharType="begin"/>
            </w:r>
            <w:r>
              <w:rPr>
                <w:noProof/>
                <w:webHidden/>
              </w:rPr>
              <w:instrText xml:space="preserve"> PAGEREF _Toc75948478 \h </w:instrText>
            </w:r>
            <w:r>
              <w:rPr>
                <w:noProof/>
                <w:webHidden/>
              </w:rPr>
            </w:r>
            <w:r>
              <w:rPr>
                <w:noProof/>
                <w:webHidden/>
              </w:rPr>
              <w:fldChar w:fldCharType="separate"/>
            </w:r>
            <w:r>
              <w:rPr>
                <w:noProof/>
                <w:webHidden/>
              </w:rPr>
              <w:t>28</w:t>
            </w:r>
            <w:r>
              <w:rPr>
                <w:noProof/>
                <w:webHidden/>
              </w:rPr>
              <w:fldChar w:fldCharType="end"/>
            </w:r>
          </w:hyperlink>
        </w:p>
        <w:p w14:paraId="5F645A59" w14:textId="77777777" w:rsidR="00174868" w:rsidRDefault="00174868">
          <w:pPr>
            <w:pStyle w:val="Spistreci2"/>
            <w:tabs>
              <w:tab w:val="right" w:leader="dot" w:pos="8966"/>
            </w:tabs>
            <w:rPr>
              <w:rFonts w:asciiTheme="minorHAnsi" w:hAnsiTheme="minorHAnsi" w:cstheme="minorBidi"/>
              <w:noProof/>
              <w:sz w:val="22"/>
              <w:szCs w:val="22"/>
            </w:rPr>
          </w:pPr>
          <w:hyperlink w:anchor="_Toc75948479" w:history="1">
            <w:r w:rsidRPr="00430CBB">
              <w:rPr>
                <w:rStyle w:val="Hipercze"/>
                <w:rFonts w:cs="Tahoma"/>
                <w:b/>
                <w:bCs/>
                <w:noProof/>
              </w:rPr>
              <w:t>STUDIUM WYKONALNOŚCI</w:t>
            </w:r>
            <w:r>
              <w:rPr>
                <w:noProof/>
                <w:webHidden/>
              </w:rPr>
              <w:tab/>
            </w:r>
            <w:r>
              <w:rPr>
                <w:noProof/>
                <w:webHidden/>
              </w:rPr>
              <w:fldChar w:fldCharType="begin"/>
            </w:r>
            <w:r>
              <w:rPr>
                <w:noProof/>
                <w:webHidden/>
              </w:rPr>
              <w:instrText xml:space="preserve"> PAGEREF _Toc75948479 \h </w:instrText>
            </w:r>
            <w:r>
              <w:rPr>
                <w:noProof/>
                <w:webHidden/>
              </w:rPr>
            </w:r>
            <w:r>
              <w:rPr>
                <w:noProof/>
                <w:webHidden/>
              </w:rPr>
              <w:fldChar w:fldCharType="separate"/>
            </w:r>
            <w:r>
              <w:rPr>
                <w:noProof/>
                <w:webHidden/>
              </w:rPr>
              <w:t>28</w:t>
            </w:r>
            <w:r>
              <w:rPr>
                <w:noProof/>
                <w:webHidden/>
              </w:rPr>
              <w:fldChar w:fldCharType="end"/>
            </w:r>
          </w:hyperlink>
        </w:p>
        <w:p w14:paraId="27EAE41F" w14:textId="77777777" w:rsidR="00174868" w:rsidRDefault="00174868">
          <w:pPr>
            <w:pStyle w:val="Spistreci2"/>
            <w:tabs>
              <w:tab w:val="right" w:leader="dot" w:pos="8966"/>
            </w:tabs>
            <w:rPr>
              <w:rFonts w:asciiTheme="minorHAnsi" w:hAnsiTheme="minorHAnsi" w:cstheme="minorBidi"/>
              <w:noProof/>
              <w:sz w:val="22"/>
              <w:szCs w:val="22"/>
            </w:rPr>
          </w:pPr>
          <w:hyperlink w:anchor="_Toc75948480" w:history="1">
            <w:r w:rsidRPr="00430CBB">
              <w:rPr>
                <w:rStyle w:val="Hipercze"/>
                <w:rFonts w:cs="Tahoma"/>
                <w:b/>
                <w:bCs/>
                <w:noProof/>
              </w:rPr>
              <w:t>1. ANALIZA POTRZEB</w:t>
            </w:r>
            <w:r>
              <w:rPr>
                <w:noProof/>
                <w:webHidden/>
              </w:rPr>
              <w:tab/>
            </w:r>
            <w:r>
              <w:rPr>
                <w:noProof/>
                <w:webHidden/>
              </w:rPr>
              <w:fldChar w:fldCharType="begin"/>
            </w:r>
            <w:r>
              <w:rPr>
                <w:noProof/>
                <w:webHidden/>
              </w:rPr>
              <w:instrText xml:space="preserve"> PAGEREF _Toc75948480 \h </w:instrText>
            </w:r>
            <w:r>
              <w:rPr>
                <w:noProof/>
                <w:webHidden/>
              </w:rPr>
            </w:r>
            <w:r>
              <w:rPr>
                <w:noProof/>
                <w:webHidden/>
              </w:rPr>
              <w:fldChar w:fldCharType="separate"/>
            </w:r>
            <w:r>
              <w:rPr>
                <w:noProof/>
                <w:webHidden/>
              </w:rPr>
              <w:t>28</w:t>
            </w:r>
            <w:r>
              <w:rPr>
                <w:noProof/>
                <w:webHidden/>
              </w:rPr>
              <w:fldChar w:fldCharType="end"/>
            </w:r>
          </w:hyperlink>
        </w:p>
        <w:p w14:paraId="793E404A" w14:textId="77777777" w:rsidR="00174868" w:rsidRDefault="00174868">
          <w:pPr>
            <w:pStyle w:val="Spistreci3"/>
            <w:rPr>
              <w:rFonts w:asciiTheme="minorHAnsi" w:hAnsiTheme="minorHAnsi" w:cstheme="minorBidi"/>
              <w:noProof/>
              <w:sz w:val="22"/>
              <w:szCs w:val="22"/>
            </w:rPr>
          </w:pPr>
          <w:hyperlink w:anchor="_Toc75948481" w:history="1">
            <w:r w:rsidRPr="00430CBB">
              <w:rPr>
                <w:rStyle w:val="Hipercze"/>
                <w:rFonts w:eastAsiaTheme="minorHAnsi"/>
                <w:b/>
                <w:bCs/>
                <w:noProof/>
                <w:lang w:eastAsia="en-US"/>
              </w:rPr>
              <w:t>1.1 Przedstawienie grup docelowych</w:t>
            </w:r>
            <w:r>
              <w:rPr>
                <w:noProof/>
                <w:webHidden/>
              </w:rPr>
              <w:tab/>
            </w:r>
            <w:r>
              <w:rPr>
                <w:noProof/>
                <w:webHidden/>
              </w:rPr>
              <w:fldChar w:fldCharType="begin"/>
            </w:r>
            <w:r>
              <w:rPr>
                <w:noProof/>
                <w:webHidden/>
              </w:rPr>
              <w:instrText xml:space="preserve"> PAGEREF _Toc75948481 \h </w:instrText>
            </w:r>
            <w:r>
              <w:rPr>
                <w:noProof/>
                <w:webHidden/>
              </w:rPr>
            </w:r>
            <w:r>
              <w:rPr>
                <w:noProof/>
                <w:webHidden/>
              </w:rPr>
              <w:fldChar w:fldCharType="separate"/>
            </w:r>
            <w:r>
              <w:rPr>
                <w:noProof/>
                <w:webHidden/>
              </w:rPr>
              <w:t>29</w:t>
            </w:r>
            <w:r>
              <w:rPr>
                <w:noProof/>
                <w:webHidden/>
              </w:rPr>
              <w:fldChar w:fldCharType="end"/>
            </w:r>
          </w:hyperlink>
        </w:p>
        <w:p w14:paraId="64355E93" w14:textId="77777777" w:rsidR="00174868" w:rsidRDefault="00174868">
          <w:pPr>
            <w:pStyle w:val="Spistreci3"/>
            <w:rPr>
              <w:rFonts w:asciiTheme="minorHAnsi" w:hAnsiTheme="minorHAnsi" w:cstheme="minorBidi"/>
              <w:noProof/>
              <w:sz w:val="22"/>
              <w:szCs w:val="22"/>
            </w:rPr>
          </w:pPr>
          <w:hyperlink w:anchor="_Toc75948482" w:history="1">
            <w:r w:rsidRPr="00430CBB">
              <w:rPr>
                <w:rStyle w:val="Hipercze"/>
                <w:rFonts w:eastAsiaTheme="minorHAnsi"/>
                <w:b/>
                <w:bCs/>
                <w:noProof/>
                <w:lang w:eastAsia="en-US"/>
              </w:rPr>
              <w:t>1.2. Geneza projektu, analiza problemów, analiza potrzeb środowiska społeczno-gospodarczego projektu</w:t>
            </w:r>
            <w:r>
              <w:rPr>
                <w:noProof/>
                <w:webHidden/>
              </w:rPr>
              <w:tab/>
            </w:r>
            <w:r>
              <w:rPr>
                <w:noProof/>
                <w:webHidden/>
              </w:rPr>
              <w:fldChar w:fldCharType="begin"/>
            </w:r>
            <w:r>
              <w:rPr>
                <w:noProof/>
                <w:webHidden/>
              </w:rPr>
              <w:instrText xml:space="preserve"> PAGEREF _Toc75948482 \h </w:instrText>
            </w:r>
            <w:r>
              <w:rPr>
                <w:noProof/>
                <w:webHidden/>
              </w:rPr>
            </w:r>
            <w:r>
              <w:rPr>
                <w:noProof/>
                <w:webHidden/>
              </w:rPr>
              <w:fldChar w:fldCharType="separate"/>
            </w:r>
            <w:r>
              <w:rPr>
                <w:noProof/>
                <w:webHidden/>
              </w:rPr>
              <w:t>29</w:t>
            </w:r>
            <w:r>
              <w:rPr>
                <w:noProof/>
                <w:webHidden/>
              </w:rPr>
              <w:fldChar w:fldCharType="end"/>
            </w:r>
          </w:hyperlink>
        </w:p>
        <w:p w14:paraId="6E7A2BCE" w14:textId="77777777" w:rsidR="00174868" w:rsidRDefault="00174868">
          <w:pPr>
            <w:pStyle w:val="Spistreci2"/>
            <w:tabs>
              <w:tab w:val="right" w:leader="dot" w:pos="8966"/>
            </w:tabs>
            <w:rPr>
              <w:rFonts w:asciiTheme="minorHAnsi" w:hAnsiTheme="minorHAnsi" w:cstheme="minorBidi"/>
              <w:noProof/>
              <w:sz w:val="22"/>
              <w:szCs w:val="22"/>
            </w:rPr>
          </w:pPr>
          <w:hyperlink w:anchor="_Toc75948483" w:history="1">
            <w:r w:rsidRPr="00430CBB">
              <w:rPr>
                <w:rStyle w:val="Hipercze"/>
                <w:rFonts w:cs="Tahoma"/>
                <w:b/>
                <w:bCs/>
                <w:noProof/>
              </w:rPr>
              <w:t>2. ANALIZA INSTYTUCJONALNA</w:t>
            </w:r>
            <w:r>
              <w:rPr>
                <w:noProof/>
                <w:webHidden/>
              </w:rPr>
              <w:tab/>
            </w:r>
            <w:r>
              <w:rPr>
                <w:noProof/>
                <w:webHidden/>
              </w:rPr>
              <w:fldChar w:fldCharType="begin"/>
            </w:r>
            <w:r>
              <w:rPr>
                <w:noProof/>
                <w:webHidden/>
              </w:rPr>
              <w:instrText xml:space="preserve"> PAGEREF _Toc75948483 \h </w:instrText>
            </w:r>
            <w:r>
              <w:rPr>
                <w:noProof/>
                <w:webHidden/>
              </w:rPr>
            </w:r>
            <w:r>
              <w:rPr>
                <w:noProof/>
                <w:webHidden/>
              </w:rPr>
              <w:fldChar w:fldCharType="separate"/>
            </w:r>
            <w:r>
              <w:rPr>
                <w:noProof/>
                <w:webHidden/>
              </w:rPr>
              <w:t>29</w:t>
            </w:r>
            <w:r>
              <w:rPr>
                <w:noProof/>
                <w:webHidden/>
              </w:rPr>
              <w:fldChar w:fldCharType="end"/>
            </w:r>
          </w:hyperlink>
        </w:p>
        <w:p w14:paraId="5FEF6815" w14:textId="77777777" w:rsidR="00174868" w:rsidRDefault="00174868">
          <w:pPr>
            <w:pStyle w:val="Spistreci3"/>
            <w:rPr>
              <w:rFonts w:asciiTheme="minorHAnsi" w:hAnsiTheme="minorHAnsi" w:cstheme="minorBidi"/>
              <w:noProof/>
              <w:sz w:val="22"/>
              <w:szCs w:val="22"/>
            </w:rPr>
          </w:pPr>
          <w:hyperlink w:anchor="_Toc75948484" w:history="1">
            <w:r w:rsidRPr="00430CBB">
              <w:rPr>
                <w:rStyle w:val="Hipercze"/>
                <w:rFonts w:eastAsiaTheme="minorHAnsi"/>
                <w:b/>
                <w:bCs/>
                <w:noProof/>
                <w:lang w:eastAsia="en-US"/>
              </w:rPr>
              <w:t>2.1. Powiązania prawno-własnościowe oraz finansowe pomiędzy uczestnikami projektu</w:t>
            </w:r>
            <w:r>
              <w:rPr>
                <w:noProof/>
                <w:webHidden/>
              </w:rPr>
              <w:tab/>
            </w:r>
            <w:r>
              <w:rPr>
                <w:noProof/>
                <w:webHidden/>
              </w:rPr>
              <w:fldChar w:fldCharType="begin"/>
            </w:r>
            <w:r>
              <w:rPr>
                <w:noProof/>
                <w:webHidden/>
              </w:rPr>
              <w:instrText xml:space="preserve"> PAGEREF _Toc75948484 \h </w:instrText>
            </w:r>
            <w:r>
              <w:rPr>
                <w:noProof/>
                <w:webHidden/>
              </w:rPr>
            </w:r>
            <w:r>
              <w:rPr>
                <w:noProof/>
                <w:webHidden/>
              </w:rPr>
              <w:fldChar w:fldCharType="separate"/>
            </w:r>
            <w:r>
              <w:rPr>
                <w:noProof/>
                <w:webHidden/>
              </w:rPr>
              <w:t>29</w:t>
            </w:r>
            <w:r>
              <w:rPr>
                <w:noProof/>
                <w:webHidden/>
              </w:rPr>
              <w:fldChar w:fldCharType="end"/>
            </w:r>
          </w:hyperlink>
        </w:p>
        <w:p w14:paraId="7E78DD58" w14:textId="77777777" w:rsidR="00174868" w:rsidRDefault="00174868">
          <w:pPr>
            <w:pStyle w:val="Spistreci3"/>
            <w:rPr>
              <w:rFonts w:asciiTheme="minorHAnsi" w:hAnsiTheme="minorHAnsi" w:cstheme="minorBidi"/>
              <w:noProof/>
              <w:sz w:val="22"/>
              <w:szCs w:val="22"/>
            </w:rPr>
          </w:pPr>
          <w:hyperlink w:anchor="_Toc75948485" w:history="1">
            <w:r w:rsidRPr="00430CBB">
              <w:rPr>
                <w:rStyle w:val="Hipercze"/>
                <w:rFonts w:eastAsiaTheme="minorHAnsi"/>
                <w:b/>
                <w:bCs/>
                <w:noProof/>
                <w:lang w:eastAsia="en-US"/>
              </w:rPr>
              <w:t>2.2 Trwałość projektu instytucjonalna</w:t>
            </w:r>
            <w:r>
              <w:rPr>
                <w:noProof/>
                <w:webHidden/>
              </w:rPr>
              <w:tab/>
            </w:r>
            <w:r>
              <w:rPr>
                <w:noProof/>
                <w:webHidden/>
              </w:rPr>
              <w:fldChar w:fldCharType="begin"/>
            </w:r>
            <w:r>
              <w:rPr>
                <w:noProof/>
                <w:webHidden/>
              </w:rPr>
              <w:instrText xml:space="preserve"> PAGEREF _Toc75948485 \h </w:instrText>
            </w:r>
            <w:r>
              <w:rPr>
                <w:noProof/>
                <w:webHidden/>
              </w:rPr>
            </w:r>
            <w:r>
              <w:rPr>
                <w:noProof/>
                <w:webHidden/>
              </w:rPr>
              <w:fldChar w:fldCharType="separate"/>
            </w:r>
            <w:r>
              <w:rPr>
                <w:noProof/>
                <w:webHidden/>
              </w:rPr>
              <w:t>31</w:t>
            </w:r>
            <w:r>
              <w:rPr>
                <w:noProof/>
                <w:webHidden/>
              </w:rPr>
              <w:fldChar w:fldCharType="end"/>
            </w:r>
          </w:hyperlink>
        </w:p>
        <w:p w14:paraId="7DD07280" w14:textId="77777777" w:rsidR="00174868" w:rsidRDefault="00174868">
          <w:pPr>
            <w:pStyle w:val="Spistreci2"/>
            <w:tabs>
              <w:tab w:val="right" w:leader="dot" w:pos="8966"/>
            </w:tabs>
            <w:rPr>
              <w:rFonts w:asciiTheme="minorHAnsi" w:hAnsiTheme="minorHAnsi" w:cstheme="minorBidi"/>
              <w:noProof/>
              <w:sz w:val="22"/>
              <w:szCs w:val="22"/>
            </w:rPr>
          </w:pPr>
          <w:hyperlink w:anchor="_Toc75948486" w:history="1">
            <w:r w:rsidRPr="00430CBB">
              <w:rPr>
                <w:rStyle w:val="Hipercze"/>
                <w:rFonts w:cs="Tahoma"/>
                <w:b/>
                <w:bCs/>
                <w:noProof/>
              </w:rPr>
              <w:t>3. ANALIZA PRAWNA</w:t>
            </w:r>
            <w:r>
              <w:rPr>
                <w:noProof/>
                <w:webHidden/>
              </w:rPr>
              <w:tab/>
            </w:r>
            <w:r>
              <w:rPr>
                <w:noProof/>
                <w:webHidden/>
              </w:rPr>
              <w:fldChar w:fldCharType="begin"/>
            </w:r>
            <w:r>
              <w:rPr>
                <w:noProof/>
                <w:webHidden/>
              </w:rPr>
              <w:instrText xml:space="preserve"> PAGEREF _Toc75948486 \h </w:instrText>
            </w:r>
            <w:r>
              <w:rPr>
                <w:noProof/>
                <w:webHidden/>
              </w:rPr>
            </w:r>
            <w:r>
              <w:rPr>
                <w:noProof/>
                <w:webHidden/>
              </w:rPr>
              <w:fldChar w:fldCharType="separate"/>
            </w:r>
            <w:r>
              <w:rPr>
                <w:noProof/>
                <w:webHidden/>
              </w:rPr>
              <w:t>31</w:t>
            </w:r>
            <w:r>
              <w:rPr>
                <w:noProof/>
                <w:webHidden/>
              </w:rPr>
              <w:fldChar w:fldCharType="end"/>
            </w:r>
          </w:hyperlink>
        </w:p>
        <w:p w14:paraId="40C58A51" w14:textId="77777777" w:rsidR="00174868" w:rsidRDefault="00174868">
          <w:pPr>
            <w:pStyle w:val="Spistreci3"/>
            <w:rPr>
              <w:rFonts w:asciiTheme="minorHAnsi" w:hAnsiTheme="minorHAnsi" w:cstheme="minorBidi"/>
              <w:noProof/>
              <w:sz w:val="22"/>
              <w:szCs w:val="22"/>
            </w:rPr>
          </w:pPr>
          <w:hyperlink w:anchor="_Toc75948487" w:history="1">
            <w:r w:rsidRPr="00430CBB">
              <w:rPr>
                <w:rStyle w:val="Hipercze"/>
                <w:rFonts w:eastAsiaTheme="minorHAnsi"/>
                <w:b/>
                <w:bCs/>
                <w:noProof/>
                <w:lang w:eastAsia="en-US"/>
              </w:rPr>
              <w:t>3.1 Pomoc publiczna</w:t>
            </w:r>
            <w:r>
              <w:rPr>
                <w:noProof/>
                <w:webHidden/>
              </w:rPr>
              <w:tab/>
            </w:r>
            <w:r>
              <w:rPr>
                <w:noProof/>
                <w:webHidden/>
              </w:rPr>
              <w:fldChar w:fldCharType="begin"/>
            </w:r>
            <w:r>
              <w:rPr>
                <w:noProof/>
                <w:webHidden/>
              </w:rPr>
              <w:instrText xml:space="preserve"> PAGEREF _Toc75948487 \h </w:instrText>
            </w:r>
            <w:r>
              <w:rPr>
                <w:noProof/>
                <w:webHidden/>
              </w:rPr>
            </w:r>
            <w:r>
              <w:rPr>
                <w:noProof/>
                <w:webHidden/>
              </w:rPr>
              <w:fldChar w:fldCharType="separate"/>
            </w:r>
            <w:r>
              <w:rPr>
                <w:noProof/>
                <w:webHidden/>
              </w:rPr>
              <w:t>32</w:t>
            </w:r>
            <w:r>
              <w:rPr>
                <w:noProof/>
                <w:webHidden/>
              </w:rPr>
              <w:fldChar w:fldCharType="end"/>
            </w:r>
          </w:hyperlink>
        </w:p>
        <w:p w14:paraId="75581BF7" w14:textId="77777777" w:rsidR="00174868" w:rsidRDefault="00174868">
          <w:pPr>
            <w:pStyle w:val="Spistreci2"/>
            <w:tabs>
              <w:tab w:val="right" w:leader="dot" w:pos="8966"/>
            </w:tabs>
            <w:rPr>
              <w:rFonts w:asciiTheme="minorHAnsi" w:hAnsiTheme="minorHAnsi" w:cstheme="minorBidi"/>
              <w:noProof/>
              <w:sz w:val="22"/>
              <w:szCs w:val="22"/>
            </w:rPr>
          </w:pPr>
          <w:hyperlink w:anchor="_Toc75948488" w:history="1">
            <w:r w:rsidRPr="00430CBB">
              <w:rPr>
                <w:rStyle w:val="Hipercze"/>
                <w:rFonts w:cs="Tahoma"/>
                <w:b/>
                <w:bCs/>
                <w:noProof/>
              </w:rPr>
              <w:t>4. ANALIZA TECHNICZNA</w:t>
            </w:r>
            <w:r>
              <w:rPr>
                <w:noProof/>
                <w:webHidden/>
              </w:rPr>
              <w:tab/>
            </w:r>
            <w:r>
              <w:rPr>
                <w:noProof/>
                <w:webHidden/>
              </w:rPr>
              <w:fldChar w:fldCharType="begin"/>
            </w:r>
            <w:r>
              <w:rPr>
                <w:noProof/>
                <w:webHidden/>
              </w:rPr>
              <w:instrText xml:space="preserve"> PAGEREF _Toc75948488 \h </w:instrText>
            </w:r>
            <w:r>
              <w:rPr>
                <w:noProof/>
                <w:webHidden/>
              </w:rPr>
            </w:r>
            <w:r>
              <w:rPr>
                <w:noProof/>
                <w:webHidden/>
              </w:rPr>
              <w:fldChar w:fldCharType="separate"/>
            </w:r>
            <w:r>
              <w:rPr>
                <w:noProof/>
                <w:webHidden/>
              </w:rPr>
              <w:t>33</w:t>
            </w:r>
            <w:r>
              <w:rPr>
                <w:noProof/>
                <w:webHidden/>
              </w:rPr>
              <w:fldChar w:fldCharType="end"/>
            </w:r>
          </w:hyperlink>
        </w:p>
        <w:p w14:paraId="5035CB11" w14:textId="77777777" w:rsidR="00174868" w:rsidRDefault="00174868">
          <w:pPr>
            <w:pStyle w:val="Spistreci3"/>
            <w:rPr>
              <w:rFonts w:asciiTheme="minorHAnsi" w:hAnsiTheme="minorHAnsi" w:cstheme="minorBidi"/>
              <w:noProof/>
              <w:sz w:val="22"/>
              <w:szCs w:val="22"/>
            </w:rPr>
          </w:pPr>
          <w:hyperlink w:anchor="_Toc75948489" w:history="1">
            <w:r w:rsidRPr="00430CBB">
              <w:rPr>
                <w:rStyle w:val="Hipercze"/>
                <w:rFonts w:eastAsiaTheme="minorHAnsi"/>
                <w:b/>
                <w:bCs/>
                <w:noProof/>
                <w:lang w:eastAsia="en-US"/>
              </w:rPr>
              <w:t>4.1. Analiza wykonalności i analiza opcji</w:t>
            </w:r>
            <w:r>
              <w:rPr>
                <w:noProof/>
                <w:webHidden/>
              </w:rPr>
              <w:tab/>
            </w:r>
            <w:r>
              <w:rPr>
                <w:noProof/>
                <w:webHidden/>
              </w:rPr>
              <w:fldChar w:fldCharType="begin"/>
            </w:r>
            <w:r>
              <w:rPr>
                <w:noProof/>
                <w:webHidden/>
              </w:rPr>
              <w:instrText xml:space="preserve"> PAGEREF _Toc75948489 \h </w:instrText>
            </w:r>
            <w:r>
              <w:rPr>
                <w:noProof/>
                <w:webHidden/>
              </w:rPr>
            </w:r>
            <w:r>
              <w:rPr>
                <w:noProof/>
                <w:webHidden/>
              </w:rPr>
              <w:fldChar w:fldCharType="separate"/>
            </w:r>
            <w:r>
              <w:rPr>
                <w:noProof/>
                <w:webHidden/>
              </w:rPr>
              <w:t>33</w:t>
            </w:r>
            <w:r>
              <w:rPr>
                <w:noProof/>
                <w:webHidden/>
              </w:rPr>
              <w:fldChar w:fldCharType="end"/>
            </w:r>
          </w:hyperlink>
        </w:p>
        <w:p w14:paraId="3ABC1A3A" w14:textId="77777777" w:rsidR="00174868" w:rsidRDefault="00174868">
          <w:pPr>
            <w:pStyle w:val="Spistreci3"/>
            <w:rPr>
              <w:rFonts w:asciiTheme="minorHAnsi" w:hAnsiTheme="minorHAnsi" w:cstheme="minorBidi"/>
              <w:noProof/>
              <w:sz w:val="22"/>
              <w:szCs w:val="22"/>
            </w:rPr>
          </w:pPr>
          <w:hyperlink w:anchor="_Toc75948490" w:history="1">
            <w:r w:rsidRPr="00430CBB">
              <w:rPr>
                <w:rStyle w:val="Hipercze"/>
                <w:rFonts w:eastAsia="Times New Roman"/>
                <w:b/>
                <w:bCs/>
                <w:noProof/>
                <w:lang w:eastAsia="en-US"/>
              </w:rPr>
              <w:t>5. CZYNNIKI RYZYKA REALIZACJI PROJEKTU I SPOSOBY ICH PRZEZWYCIĘŻANIA</w:t>
            </w:r>
            <w:r>
              <w:rPr>
                <w:noProof/>
                <w:webHidden/>
              </w:rPr>
              <w:tab/>
            </w:r>
            <w:r>
              <w:rPr>
                <w:noProof/>
                <w:webHidden/>
              </w:rPr>
              <w:fldChar w:fldCharType="begin"/>
            </w:r>
            <w:r>
              <w:rPr>
                <w:noProof/>
                <w:webHidden/>
              </w:rPr>
              <w:instrText xml:space="preserve"> PAGEREF _Toc75948490 \h </w:instrText>
            </w:r>
            <w:r>
              <w:rPr>
                <w:noProof/>
                <w:webHidden/>
              </w:rPr>
            </w:r>
            <w:r>
              <w:rPr>
                <w:noProof/>
                <w:webHidden/>
              </w:rPr>
              <w:fldChar w:fldCharType="separate"/>
            </w:r>
            <w:r>
              <w:rPr>
                <w:noProof/>
                <w:webHidden/>
              </w:rPr>
              <w:t>34</w:t>
            </w:r>
            <w:r>
              <w:rPr>
                <w:noProof/>
                <w:webHidden/>
              </w:rPr>
              <w:fldChar w:fldCharType="end"/>
            </w:r>
          </w:hyperlink>
        </w:p>
        <w:p w14:paraId="5D46EEBF" w14:textId="77777777" w:rsidR="00174868" w:rsidRDefault="00174868">
          <w:pPr>
            <w:pStyle w:val="Spistreci2"/>
            <w:tabs>
              <w:tab w:val="right" w:leader="dot" w:pos="8966"/>
            </w:tabs>
            <w:rPr>
              <w:rFonts w:asciiTheme="minorHAnsi" w:hAnsiTheme="minorHAnsi" w:cstheme="minorBidi"/>
              <w:noProof/>
              <w:sz w:val="22"/>
              <w:szCs w:val="22"/>
            </w:rPr>
          </w:pPr>
          <w:hyperlink w:anchor="_Toc75948491" w:history="1">
            <w:r w:rsidRPr="00430CBB">
              <w:rPr>
                <w:rStyle w:val="Hipercze"/>
                <w:rFonts w:cs="Tahoma"/>
                <w:b/>
                <w:bCs/>
                <w:noProof/>
              </w:rPr>
              <w:t>7. ANALIZA EKONOMICZNA</w:t>
            </w:r>
            <w:r>
              <w:rPr>
                <w:noProof/>
                <w:webHidden/>
              </w:rPr>
              <w:tab/>
            </w:r>
            <w:r>
              <w:rPr>
                <w:noProof/>
                <w:webHidden/>
              </w:rPr>
              <w:fldChar w:fldCharType="begin"/>
            </w:r>
            <w:r>
              <w:rPr>
                <w:noProof/>
                <w:webHidden/>
              </w:rPr>
              <w:instrText xml:space="preserve"> PAGEREF _Toc75948491 \h </w:instrText>
            </w:r>
            <w:r>
              <w:rPr>
                <w:noProof/>
                <w:webHidden/>
              </w:rPr>
            </w:r>
            <w:r>
              <w:rPr>
                <w:noProof/>
                <w:webHidden/>
              </w:rPr>
              <w:fldChar w:fldCharType="separate"/>
            </w:r>
            <w:r>
              <w:rPr>
                <w:noProof/>
                <w:webHidden/>
              </w:rPr>
              <w:t>34</w:t>
            </w:r>
            <w:r>
              <w:rPr>
                <w:noProof/>
                <w:webHidden/>
              </w:rPr>
              <w:fldChar w:fldCharType="end"/>
            </w:r>
          </w:hyperlink>
        </w:p>
        <w:p w14:paraId="054200C3" w14:textId="77777777" w:rsidR="00174868" w:rsidRDefault="00174868">
          <w:pPr>
            <w:pStyle w:val="Spistreci2"/>
            <w:tabs>
              <w:tab w:val="right" w:leader="dot" w:pos="8966"/>
            </w:tabs>
            <w:rPr>
              <w:rFonts w:asciiTheme="minorHAnsi" w:hAnsiTheme="minorHAnsi" w:cstheme="minorBidi"/>
              <w:noProof/>
              <w:sz w:val="22"/>
              <w:szCs w:val="22"/>
            </w:rPr>
          </w:pPr>
          <w:hyperlink w:anchor="_Toc75948492" w:history="1">
            <w:r w:rsidRPr="00430CBB">
              <w:rPr>
                <w:rStyle w:val="Hipercze"/>
                <w:rFonts w:cs="Tahoma"/>
                <w:b/>
                <w:bCs/>
                <w:noProof/>
              </w:rPr>
              <w:t>8.  POZOSTAŁE INFORMACJE</w:t>
            </w:r>
            <w:r>
              <w:rPr>
                <w:noProof/>
                <w:webHidden/>
              </w:rPr>
              <w:tab/>
            </w:r>
            <w:r>
              <w:rPr>
                <w:noProof/>
                <w:webHidden/>
              </w:rPr>
              <w:fldChar w:fldCharType="begin"/>
            </w:r>
            <w:r>
              <w:rPr>
                <w:noProof/>
                <w:webHidden/>
              </w:rPr>
              <w:instrText xml:space="preserve"> PAGEREF _Toc75948492 \h </w:instrText>
            </w:r>
            <w:r>
              <w:rPr>
                <w:noProof/>
                <w:webHidden/>
              </w:rPr>
            </w:r>
            <w:r>
              <w:rPr>
                <w:noProof/>
                <w:webHidden/>
              </w:rPr>
              <w:fldChar w:fldCharType="separate"/>
            </w:r>
            <w:r>
              <w:rPr>
                <w:noProof/>
                <w:webHidden/>
              </w:rPr>
              <w:t>35</w:t>
            </w:r>
            <w:r>
              <w:rPr>
                <w:noProof/>
                <w:webHidden/>
              </w:rPr>
              <w:fldChar w:fldCharType="end"/>
            </w:r>
          </w:hyperlink>
        </w:p>
        <w:p w14:paraId="5023F77B" w14:textId="77777777" w:rsidR="00174868" w:rsidRDefault="00174868">
          <w:pPr>
            <w:pStyle w:val="Spistreci1"/>
            <w:tabs>
              <w:tab w:val="right" w:leader="dot" w:pos="8966"/>
            </w:tabs>
            <w:rPr>
              <w:rFonts w:asciiTheme="minorHAnsi" w:hAnsiTheme="minorHAnsi" w:cstheme="minorBidi"/>
              <w:noProof/>
              <w:sz w:val="22"/>
              <w:szCs w:val="22"/>
            </w:rPr>
          </w:pPr>
          <w:hyperlink w:anchor="_Toc75948493" w:history="1">
            <w:r w:rsidRPr="00430CBB">
              <w:rPr>
                <w:rStyle w:val="Hipercze"/>
                <w:noProof/>
              </w:rPr>
              <w:t>ZAŁĄCZNIKI</w:t>
            </w:r>
            <w:r>
              <w:rPr>
                <w:noProof/>
                <w:webHidden/>
              </w:rPr>
              <w:tab/>
            </w:r>
            <w:r>
              <w:rPr>
                <w:noProof/>
                <w:webHidden/>
              </w:rPr>
              <w:fldChar w:fldCharType="begin"/>
            </w:r>
            <w:r>
              <w:rPr>
                <w:noProof/>
                <w:webHidden/>
              </w:rPr>
              <w:instrText xml:space="preserve"> PAGEREF _Toc75948493 \h </w:instrText>
            </w:r>
            <w:r>
              <w:rPr>
                <w:noProof/>
                <w:webHidden/>
              </w:rPr>
            </w:r>
            <w:r>
              <w:rPr>
                <w:noProof/>
                <w:webHidden/>
              </w:rPr>
              <w:fldChar w:fldCharType="separate"/>
            </w:r>
            <w:r>
              <w:rPr>
                <w:noProof/>
                <w:webHidden/>
              </w:rPr>
              <w:t>36</w:t>
            </w:r>
            <w:r>
              <w:rPr>
                <w:noProof/>
                <w:webHidden/>
              </w:rPr>
              <w:fldChar w:fldCharType="end"/>
            </w:r>
          </w:hyperlink>
        </w:p>
        <w:p w14:paraId="0ED9FDD5" w14:textId="77777777" w:rsidR="00174868" w:rsidRDefault="00174868">
          <w:pPr>
            <w:pStyle w:val="Spistreci1"/>
            <w:tabs>
              <w:tab w:val="right" w:leader="dot" w:pos="8966"/>
            </w:tabs>
            <w:rPr>
              <w:rFonts w:asciiTheme="minorHAnsi" w:hAnsiTheme="minorHAnsi" w:cstheme="minorBidi"/>
              <w:noProof/>
              <w:sz w:val="22"/>
              <w:szCs w:val="22"/>
            </w:rPr>
          </w:pPr>
          <w:hyperlink w:anchor="_Toc75948494" w:history="1">
            <w:r w:rsidRPr="00430CBB">
              <w:rPr>
                <w:rStyle w:val="Hipercze"/>
                <w:rFonts w:cs="Arial"/>
                <w:noProof/>
              </w:rPr>
              <w:t>Informacje uzupełniające dla Wnioskodawców.</w:t>
            </w:r>
            <w:r>
              <w:rPr>
                <w:noProof/>
                <w:webHidden/>
              </w:rPr>
              <w:tab/>
            </w:r>
            <w:r>
              <w:rPr>
                <w:noProof/>
                <w:webHidden/>
              </w:rPr>
              <w:fldChar w:fldCharType="begin"/>
            </w:r>
            <w:r>
              <w:rPr>
                <w:noProof/>
                <w:webHidden/>
              </w:rPr>
              <w:instrText xml:space="preserve"> PAGEREF _Toc75948494 \h </w:instrText>
            </w:r>
            <w:r>
              <w:rPr>
                <w:noProof/>
                <w:webHidden/>
              </w:rPr>
            </w:r>
            <w:r>
              <w:rPr>
                <w:noProof/>
                <w:webHidden/>
              </w:rPr>
              <w:fldChar w:fldCharType="separate"/>
            </w:r>
            <w:r>
              <w:rPr>
                <w:noProof/>
                <w:webHidden/>
              </w:rPr>
              <w:t>36</w:t>
            </w:r>
            <w:r>
              <w:rPr>
                <w:noProof/>
                <w:webHidden/>
              </w:rPr>
              <w:fldChar w:fldCharType="end"/>
            </w:r>
          </w:hyperlink>
        </w:p>
        <w:p w14:paraId="5BEB872E" w14:textId="77777777" w:rsidR="00174868" w:rsidRDefault="00174868">
          <w:pPr>
            <w:pStyle w:val="Spistreci1"/>
            <w:tabs>
              <w:tab w:val="right" w:leader="dot" w:pos="8966"/>
            </w:tabs>
            <w:rPr>
              <w:rFonts w:asciiTheme="minorHAnsi" w:hAnsiTheme="minorHAnsi" w:cstheme="minorBidi"/>
              <w:noProof/>
              <w:sz w:val="22"/>
              <w:szCs w:val="22"/>
            </w:rPr>
          </w:pPr>
          <w:hyperlink w:anchor="_Toc75948495" w:history="1">
            <w:r w:rsidRPr="00430CBB">
              <w:rPr>
                <w:rStyle w:val="Hipercze"/>
                <w:noProof/>
              </w:rPr>
              <w:t>OŚWIADCZENIA</w:t>
            </w:r>
            <w:r>
              <w:rPr>
                <w:noProof/>
                <w:webHidden/>
              </w:rPr>
              <w:tab/>
            </w:r>
            <w:r>
              <w:rPr>
                <w:noProof/>
                <w:webHidden/>
              </w:rPr>
              <w:fldChar w:fldCharType="begin"/>
            </w:r>
            <w:r>
              <w:rPr>
                <w:noProof/>
                <w:webHidden/>
              </w:rPr>
              <w:instrText xml:space="preserve"> PAGEREF _Toc75948495 \h </w:instrText>
            </w:r>
            <w:r>
              <w:rPr>
                <w:noProof/>
                <w:webHidden/>
              </w:rPr>
            </w:r>
            <w:r>
              <w:rPr>
                <w:noProof/>
                <w:webHidden/>
              </w:rPr>
              <w:fldChar w:fldCharType="separate"/>
            </w:r>
            <w:r>
              <w:rPr>
                <w:noProof/>
                <w:webHidden/>
              </w:rPr>
              <w:t>38</w:t>
            </w:r>
            <w:r>
              <w:rPr>
                <w:noProof/>
                <w:webHidden/>
              </w:rPr>
              <w:fldChar w:fldCharType="end"/>
            </w:r>
          </w:hyperlink>
        </w:p>
        <w:p w14:paraId="64476934" w14:textId="77777777" w:rsidR="0062542F" w:rsidRPr="00243E3C" w:rsidRDefault="00032184" w:rsidP="0062542F">
          <w:pPr>
            <w:rPr>
              <w:rFonts w:asciiTheme="minorHAnsi" w:hAnsiTheme="minorHAnsi"/>
            </w:rPr>
          </w:pPr>
          <w:r w:rsidRPr="00243E3C">
            <w:rPr>
              <w:rFonts w:asciiTheme="minorHAnsi" w:hAnsiTheme="minorHAnsi"/>
              <w:bCs/>
              <w:sz w:val="22"/>
              <w:szCs w:val="22"/>
            </w:rPr>
            <w:fldChar w:fldCharType="end"/>
          </w:r>
        </w:p>
      </w:sdtContent>
    </w:sdt>
    <w:p w14:paraId="229BE1EF" w14:textId="77777777" w:rsidR="0062542F" w:rsidRPr="00243E3C" w:rsidRDefault="0062542F" w:rsidP="0062542F">
      <w:pPr>
        <w:rPr>
          <w:rFonts w:asciiTheme="minorHAnsi" w:hAnsiTheme="minorHAnsi"/>
        </w:rPr>
      </w:pPr>
    </w:p>
    <w:p w14:paraId="513752D5" w14:textId="77777777" w:rsidR="0062542F" w:rsidRPr="00243E3C" w:rsidRDefault="0062542F" w:rsidP="0062542F">
      <w:pPr>
        <w:rPr>
          <w:rFonts w:asciiTheme="minorHAnsi" w:hAnsiTheme="minorHAnsi"/>
        </w:rPr>
      </w:pPr>
    </w:p>
    <w:p w14:paraId="52719A62" w14:textId="77777777" w:rsidR="0062542F" w:rsidRPr="00CC6CC9" w:rsidRDefault="000B7E64" w:rsidP="0062542F">
      <w:pPr>
        <w:jc w:val="center"/>
        <w:rPr>
          <w:b/>
          <w:sz w:val="28"/>
          <w:szCs w:val="28"/>
        </w:rPr>
      </w:pPr>
      <w:r w:rsidRPr="000B7E64">
        <w:br w:type="page"/>
      </w:r>
      <w:r w:rsidR="00F30068" w:rsidRPr="00F30068">
        <w:rPr>
          <w:rFonts w:asciiTheme="minorHAnsi" w:hAnsiTheme="minorHAnsi"/>
          <w:b/>
          <w:color w:val="4F81BD" w:themeColor="accent1"/>
          <w:sz w:val="28"/>
          <w:szCs w:val="28"/>
        </w:rPr>
        <w:lastRenderedPageBreak/>
        <w:t>WPROWADZENIE</w:t>
      </w:r>
      <w:bookmarkEnd w:id="0"/>
    </w:p>
    <w:p w14:paraId="6B3C75BE" w14:textId="77777777" w:rsidR="0062542F" w:rsidRPr="00CC6CC9" w:rsidRDefault="0062542F" w:rsidP="0062542F">
      <w:pPr>
        <w:rPr>
          <w:rFonts w:asciiTheme="minorHAnsi" w:hAnsiTheme="minorHAnsi" w:cs="Arial"/>
          <w:b/>
          <w:sz w:val="24"/>
          <w:szCs w:val="24"/>
        </w:rPr>
      </w:pPr>
    </w:p>
    <w:p w14:paraId="097DF98E" w14:textId="77777777" w:rsidR="0062542F" w:rsidRPr="00CC6CC9" w:rsidRDefault="00F30068" w:rsidP="0062542F">
      <w:pPr>
        <w:jc w:val="both"/>
        <w:rPr>
          <w:rFonts w:asciiTheme="minorHAnsi" w:hAnsiTheme="minorHAnsi" w:cs="Arial"/>
          <w:sz w:val="24"/>
          <w:szCs w:val="24"/>
        </w:rPr>
      </w:pPr>
      <w:r w:rsidRPr="00F30068">
        <w:rPr>
          <w:rFonts w:asciiTheme="minorHAnsi" w:hAnsiTheme="minorHAnsi" w:cs="Arial"/>
          <w:sz w:val="24"/>
          <w:szCs w:val="24"/>
        </w:rPr>
        <w:t xml:space="preserve">Niniejsza instrukcja ma na celu ułatwienie wypełniania wniosku o dofinansowanie Projektu.  W celu prawidłowego wypełnienia aplikacji wniosku o dofinansowanie realizacji projektu niezbędna jest znajomość Regionalnego Programu Operacyjnego Województwa Dolnośląskiego 2014-2020 zawierającego wykaz Osi Priorytetowych i Działań uzgodnionych z Komisją Europejską i stanowiących przedmiot interwencji funduszy strukturalnych, jak </w:t>
      </w:r>
      <w:r w:rsidRPr="00F30068">
        <w:rPr>
          <w:rFonts w:asciiTheme="minorHAnsi" w:hAnsiTheme="minorHAnsi" w:cs="Arial"/>
          <w:sz w:val="24"/>
          <w:szCs w:val="24"/>
        </w:rPr>
        <w:br/>
        <w:t>i Szczegółowego O</w:t>
      </w:r>
      <w:bookmarkStart w:id="1" w:name="_GoBack"/>
      <w:bookmarkEnd w:id="1"/>
      <w:r w:rsidRPr="00F30068">
        <w:rPr>
          <w:rFonts w:asciiTheme="minorHAnsi" w:hAnsiTheme="minorHAnsi" w:cs="Arial"/>
          <w:sz w:val="24"/>
          <w:szCs w:val="24"/>
        </w:rPr>
        <w:t>pisu Osi Priorytetowych Regionalnego Programu Operacyjnego Województwa Dolnośląskiego oraz dokumentacji konkursowej</w:t>
      </w:r>
      <w:r w:rsidR="00C911CB">
        <w:rPr>
          <w:rFonts w:asciiTheme="minorHAnsi" w:hAnsiTheme="minorHAnsi" w:cs="Arial"/>
          <w:sz w:val="24"/>
          <w:szCs w:val="24"/>
        </w:rPr>
        <w:t>/pozakonkursowej</w:t>
      </w:r>
      <w:r w:rsidRPr="00F30068">
        <w:rPr>
          <w:rFonts w:asciiTheme="minorHAnsi" w:hAnsiTheme="minorHAnsi" w:cs="Arial"/>
          <w:sz w:val="24"/>
          <w:szCs w:val="24"/>
        </w:rPr>
        <w:t xml:space="preserve">. </w:t>
      </w:r>
    </w:p>
    <w:p w14:paraId="40DB760E" w14:textId="77777777" w:rsidR="0062542F" w:rsidRPr="00CC6CC9" w:rsidRDefault="0062542F" w:rsidP="0062542F">
      <w:pPr>
        <w:jc w:val="both"/>
        <w:rPr>
          <w:rFonts w:asciiTheme="minorHAnsi" w:hAnsiTheme="minorHAnsi" w:cs="Arial"/>
          <w:color w:val="9BBB59"/>
          <w:sz w:val="24"/>
          <w:szCs w:val="24"/>
        </w:rPr>
      </w:pPr>
    </w:p>
    <w:p w14:paraId="3E4CDD24" w14:textId="77777777" w:rsidR="0062542F" w:rsidRPr="00CC6CC9" w:rsidRDefault="00F30068" w:rsidP="0062542F">
      <w:pPr>
        <w:pStyle w:val="Nagwek2"/>
        <w:spacing w:before="0" w:after="0"/>
        <w:jc w:val="center"/>
        <w:rPr>
          <w:rFonts w:asciiTheme="minorHAnsi" w:hAnsiTheme="minorHAnsi"/>
          <w:i w:val="0"/>
          <w:color w:val="4F81BD" w:themeColor="accent1"/>
        </w:rPr>
      </w:pPr>
      <w:bookmarkStart w:id="2" w:name="_Toc446332518"/>
      <w:bookmarkStart w:id="3" w:name="_Toc75948448"/>
      <w:r w:rsidRPr="00F30068">
        <w:rPr>
          <w:rFonts w:asciiTheme="minorHAnsi" w:hAnsiTheme="minorHAnsi"/>
          <w:i w:val="0"/>
          <w:color w:val="4F81BD" w:themeColor="accent1"/>
        </w:rPr>
        <w:t>INFORMACJE OGÓLNE</w:t>
      </w:r>
      <w:bookmarkEnd w:id="2"/>
      <w:bookmarkEnd w:id="3"/>
    </w:p>
    <w:p w14:paraId="25CC70B1" w14:textId="77777777" w:rsidR="0062542F" w:rsidRPr="00CC6CC9" w:rsidRDefault="0062542F" w:rsidP="0062542F">
      <w:pPr>
        <w:jc w:val="both"/>
        <w:rPr>
          <w:rFonts w:asciiTheme="minorHAnsi" w:hAnsiTheme="minorHAnsi" w:cs="Arial"/>
          <w:b/>
          <w:color w:val="9BBB59"/>
          <w:sz w:val="24"/>
          <w:szCs w:val="24"/>
        </w:rPr>
      </w:pPr>
    </w:p>
    <w:p w14:paraId="2F0BFC23" w14:textId="5F2A6320" w:rsidR="00272965" w:rsidRPr="00CC6CC9" w:rsidRDefault="00F30068" w:rsidP="00DA55F1">
      <w:pPr>
        <w:numPr>
          <w:ilvl w:val="0"/>
          <w:numId w:val="31"/>
        </w:numPr>
        <w:ind w:left="426" w:hanging="426"/>
        <w:jc w:val="both"/>
        <w:rPr>
          <w:rFonts w:asciiTheme="minorHAnsi" w:hAnsiTheme="minorHAnsi" w:cs="Arial"/>
          <w:color w:val="000000" w:themeColor="text1"/>
          <w:sz w:val="24"/>
          <w:szCs w:val="24"/>
        </w:rPr>
      </w:pPr>
      <w:r w:rsidRPr="00F30068">
        <w:rPr>
          <w:rFonts w:ascii="Calibri" w:hAnsi="Calibri" w:cs="Tahoma"/>
          <w:color w:val="000000" w:themeColor="text1"/>
          <w:sz w:val="24"/>
          <w:szCs w:val="24"/>
        </w:rPr>
        <w:t xml:space="preserve">Wniosek o </w:t>
      </w:r>
      <w:r w:rsidRPr="00F30068">
        <w:rPr>
          <w:rFonts w:ascii="Calibri" w:hAnsi="Calibri"/>
          <w:color w:val="000000" w:themeColor="text1"/>
          <w:sz w:val="24"/>
          <w:szCs w:val="24"/>
        </w:rPr>
        <w:t xml:space="preserve">dofinansowanie projektu powinien być przygotowany zgodnie z wezwaniem do złożenia wniosku oraz złożony do Instytucji Organizującej </w:t>
      </w:r>
      <w:r w:rsidR="004A5345">
        <w:rPr>
          <w:rFonts w:ascii="Calibri" w:hAnsi="Calibri"/>
          <w:color w:val="000000" w:themeColor="text1"/>
          <w:sz w:val="24"/>
          <w:szCs w:val="24"/>
        </w:rPr>
        <w:t>Nabór</w:t>
      </w:r>
      <w:r w:rsidRPr="00F30068">
        <w:rPr>
          <w:rFonts w:ascii="Calibri" w:hAnsi="Calibri"/>
          <w:color w:val="000000" w:themeColor="text1"/>
          <w:sz w:val="24"/>
          <w:szCs w:val="24"/>
        </w:rPr>
        <w:t xml:space="preserve"> w terminie przez nią wskazanym.</w:t>
      </w:r>
    </w:p>
    <w:p w14:paraId="79D48947" w14:textId="26BBC996" w:rsidR="00272965" w:rsidRPr="00CC6CC9" w:rsidRDefault="00F30068" w:rsidP="00DA55F1">
      <w:pPr>
        <w:numPr>
          <w:ilvl w:val="0"/>
          <w:numId w:val="31"/>
        </w:numPr>
        <w:ind w:left="426" w:hanging="426"/>
        <w:jc w:val="both"/>
        <w:rPr>
          <w:rFonts w:asciiTheme="minorHAnsi" w:hAnsiTheme="minorHAnsi" w:cs="Arial"/>
          <w:color w:val="000000" w:themeColor="text1"/>
          <w:sz w:val="24"/>
          <w:szCs w:val="24"/>
        </w:rPr>
      </w:pPr>
      <w:r w:rsidRPr="00F30068">
        <w:rPr>
          <w:rFonts w:asciiTheme="minorHAnsi" w:hAnsiTheme="minorHAnsi" w:cs="Arial"/>
          <w:color w:val="000000" w:themeColor="text1"/>
          <w:sz w:val="24"/>
          <w:szCs w:val="24"/>
        </w:rPr>
        <w:t xml:space="preserve">Wniosek wypełniany jest w języku polskim, wyłącznie w </w:t>
      </w:r>
      <w:r w:rsidRPr="00F30068">
        <w:rPr>
          <w:rFonts w:ascii="Calibri" w:hAnsi="Calibri" w:cs="Arial"/>
          <w:sz w:val="24"/>
          <w:szCs w:val="24"/>
        </w:rPr>
        <w:t>Generatorze Wniosków</w:t>
      </w:r>
      <w:r w:rsidRPr="00F30068">
        <w:rPr>
          <w:rFonts w:asciiTheme="minorHAnsi" w:hAnsiTheme="minorHAnsi" w:cs="Arial"/>
          <w:color w:val="000000" w:themeColor="text1"/>
          <w:sz w:val="24"/>
          <w:szCs w:val="24"/>
        </w:rPr>
        <w:t xml:space="preserve"> dostępnym pod </w:t>
      </w:r>
      <w:r w:rsidRPr="00D01A74">
        <w:rPr>
          <w:rFonts w:asciiTheme="minorHAnsi" w:hAnsiTheme="minorHAnsi" w:cs="Arial"/>
          <w:color w:val="000000" w:themeColor="text1"/>
          <w:sz w:val="24"/>
          <w:szCs w:val="24"/>
        </w:rPr>
        <w:t>adresem</w:t>
      </w:r>
      <w:r w:rsidRPr="00D01A74">
        <w:rPr>
          <w:rFonts w:asciiTheme="minorHAnsi" w:hAnsiTheme="minorHAnsi" w:cs="Arial"/>
          <w:i/>
          <w:color w:val="000000" w:themeColor="text1"/>
          <w:sz w:val="24"/>
          <w:szCs w:val="24"/>
        </w:rPr>
        <w:t xml:space="preserve"> </w:t>
      </w:r>
      <w:r w:rsidR="00D01A74" w:rsidRPr="00D01A74">
        <w:rPr>
          <w:rFonts w:asciiTheme="minorHAnsi" w:hAnsiTheme="minorHAnsi" w:cstheme="minorHAnsi"/>
          <w:sz w:val="24"/>
          <w:szCs w:val="24"/>
        </w:rPr>
        <w:t>https://snow-dip.dolnyslask.pl/</w:t>
      </w:r>
      <w:r w:rsidR="002E1016">
        <w:rPr>
          <w:rStyle w:val="Hipercze"/>
          <w:rFonts w:asciiTheme="minorHAnsi" w:hAnsiTheme="minorHAnsi" w:cs="Arial"/>
          <w:i/>
          <w:color w:val="auto"/>
          <w:sz w:val="24"/>
          <w:szCs w:val="24"/>
          <w:u w:val="none"/>
        </w:rPr>
        <w:t>.</w:t>
      </w:r>
      <w:r w:rsidRPr="00F30068">
        <w:rPr>
          <w:rFonts w:asciiTheme="minorHAnsi" w:hAnsiTheme="minorHAnsi" w:cs="Arial"/>
          <w:color w:val="000000" w:themeColor="text1"/>
          <w:sz w:val="24"/>
          <w:szCs w:val="24"/>
        </w:rPr>
        <w:t xml:space="preserve"> Wnioski wypełniane odręcznie</w:t>
      </w:r>
      <w:r w:rsidR="00630770">
        <w:rPr>
          <w:rFonts w:asciiTheme="minorHAnsi" w:hAnsiTheme="minorHAnsi" w:cs="Arial"/>
          <w:color w:val="000000" w:themeColor="text1"/>
          <w:sz w:val="24"/>
          <w:szCs w:val="24"/>
        </w:rPr>
        <w:t xml:space="preserve"> (jeżeli dotyczy)</w:t>
      </w:r>
      <w:r w:rsidRPr="00F30068">
        <w:rPr>
          <w:rFonts w:asciiTheme="minorHAnsi" w:hAnsiTheme="minorHAnsi" w:cs="Arial"/>
          <w:color w:val="000000" w:themeColor="text1"/>
          <w:sz w:val="24"/>
          <w:szCs w:val="24"/>
        </w:rPr>
        <w:t xml:space="preserve"> lub w języku innym niż polski nie będą rozpatrywane. </w:t>
      </w:r>
      <w:r w:rsidRPr="00F30068">
        <w:rPr>
          <w:rFonts w:ascii="Calibri" w:hAnsi="Calibri" w:cs="Arial"/>
          <w:color w:val="000000"/>
          <w:sz w:val="24"/>
          <w:szCs w:val="24"/>
        </w:rPr>
        <w:t>Wszystkie załączniki muszą zostać przedstawione w języku polskim lub posiadać uwierzytelnione tłumaczenie.</w:t>
      </w:r>
    </w:p>
    <w:p w14:paraId="69A35C55" w14:textId="77777777" w:rsidR="00272965" w:rsidRPr="00CC6CC9" w:rsidRDefault="00F30068" w:rsidP="00DA55F1">
      <w:pPr>
        <w:numPr>
          <w:ilvl w:val="0"/>
          <w:numId w:val="31"/>
        </w:numPr>
        <w:ind w:left="426" w:hanging="426"/>
        <w:jc w:val="both"/>
        <w:rPr>
          <w:rFonts w:asciiTheme="minorHAnsi" w:hAnsiTheme="minorHAnsi" w:cs="Arial"/>
          <w:color w:val="000000" w:themeColor="text1"/>
          <w:sz w:val="24"/>
          <w:szCs w:val="24"/>
        </w:rPr>
      </w:pPr>
      <w:r w:rsidRPr="00F30068">
        <w:rPr>
          <w:rFonts w:asciiTheme="minorHAnsi" w:hAnsiTheme="minorHAnsi" w:cs="Arial"/>
          <w:color w:val="000000" w:themeColor="text1"/>
          <w:sz w:val="24"/>
          <w:szCs w:val="24"/>
        </w:rPr>
        <w:t xml:space="preserve">System rejestracji i naboru wniosków zapewnia kompatybilność z następującymi przeglądarkami internetowymi obsługującymi technologię HTML 5 (przykłady): </w:t>
      </w:r>
    </w:p>
    <w:p w14:paraId="3B1A0651" w14:textId="77777777" w:rsidR="0062542F" w:rsidRPr="00CC6CC9" w:rsidRDefault="00F30068" w:rsidP="0062542F">
      <w:pPr>
        <w:pStyle w:val="Akapitzlist"/>
        <w:numPr>
          <w:ilvl w:val="0"/>
          <w:numId w:val="8"/>
        </w:numPr>
        <w:spacing w:after="0" w:line="240" w:lineRule="auto"/>
        <w:jc w:val="both"/>
        <w:rPr>
          <w:rFonts w:asciiTheme="minorHAnsi" w:hAnsiTheme="minorHAnsi" w:cs="Arial"/>
          <w:color w:val="000000" w:themeColor="text1"/>
          <w:sz w:val="24"/>
          <w:szCs w:val="24"/>
          <w:lang w:eastAsia="pl-PL"/>
        </w:rPr>
      </w:pPr>
      <w:r w:rsidRPr="00F30068">
        <w:rPr>
          <w:rFonts w:asciiTheme="minorHAnsi" w:hAnsiTheme="minorHAnsi" w:cs="Arial"/>
          <w:color w:val="000000" w:themeColor="text1"/>
          <w:sz w:val="24"/>
          <w:szCs w:val="24"/>
          <w:lang w:eastAsia="pl-PL"/>
        </w:rPr>
        <w:t>Google Chrome od wersji 10.0;</w:t>
      </w:r>
    </w:p>
    <w:p w14:paraId="7071184E" w14:textId="77777777" w:rsidR="0062542F" w:rsidRPr="00CC6CC9" w:rsidRDefault="00F30068" w:rsidP="0062542F">
      <w:pPr>
        <w:pStyle w:val="Akapitzlist"/>
        <w:numPr>
          <w:ilvl w:val="0"/>
          <w:numId w:val="8"/>
        </w:numPr>
        <w:spacing w:after="0" w:line="240" w:lineRule="auto"/>
        <w:jc w:val="both"/>
        <w:rPr>
          <w:rFonts w:asciiTheme="minorHAnsi" w:hAnsiTheme="minorHAnsi" w:cs="Arial"/>
          <w:color w:val="000000" w:themeColor="text1"/>
          <w:sz w:val="24"/>
          <w:szCs w:val="24"/>
          <w:lang w:eastAsia="pl-PL"/>
        </w:rPr>
      </w:pPr>
      <w:r w:rsidRPr="00F30068">
        <w:rPr>
          <w:rFonts w:asciiTheme="minorHAnsi" w:hAnsiTheme="minorHAnsi" w:cs="Arial"/>
          <w:color w:val="000000" w:themeColor="text1"/>
          <w:sz w:val="24"/>
          <w:szCs w:val="24"/>
          <w:lang w:eastAsia="pl-PL"/>
        </w:rPr>
        <w:t>Mozilla Firefox od wersji 10.0;</w:t>
      </w:r>
    </w:p>
    <w:p w14:paraId="3DBE6218" w14:textId="77777777" w:rsidR="00272965" w:rsidRPr="00CC6CC9" w:rsidRDefault="00F30068" w:rsidP="00DA55F1">
      <w:pPr>
        <w:numPr>
          <w:ilvl w:val="0"/>
          <w:numId w:val="31"/>
        </w:numPr>
        <w:ind w:left="426" w:hanging="426"/>
        <w:jc w:val="both"/>
        <w:rPr>
          <w:rFonts w:ascii="Calibri" w:hAnsi="Calibri" w:cs="Arial"/>
          <w:color w:val="000000"/>
          <w:sz w:val="24"/>
          <w:szCs w:val="24"/>
        </w:rPr>
      </w:pPr>
      <w:r w:rsidRPr="00F30068">
        <w:rPr>
          <w:rFonts w:ascii="Calibri" w:hAnsi="Calibri" w:cs="Arial"/>
          <w:sz w:val="24"/>
          <w:szCs w:val="24"/>
        </w:rPr>
        <w:t xml:space="preserve">Logowanie do Generatora Wniosków w celu wypełnienia i złożenia wniosku </w:t>
      </w:r>
      <w:r w:rsidRPr="00F30068">
        <w:rPr>
          <w:rFonts w:ascii="Calibri" w:hAnsi="Calibri" w:cs="Arial"/>
          <w:sz w:val="24"/>
          <w:szCs w:val="24"/>
        </w:rPr>
        <w:br/>
        <w:t>o dofinansowanie będzie możliwe wyłącznie w terminie składania wniosków. Aplikacja służy do przygotowania wniosku o dofinansowanie projektu realizowanego ramach Regionalnego Programu Operacyjnego Województwa Dolnośląskiego 2014-2020. System umożliwia tworzenie, edycję oraz wydruk wniosków.</w:t>
      </w:r>
    </w:p>
    <w:p w14:paraId="4BC61300" w14:textId="77777777" w:rsidR="00272965" w:rsidRPr="00CC6CC9" w:rsidRDefault="00F30068" w:rsidP="00DA55F1">
      <w:pPr>
        <w:numPr>
          <w:ilvl w:val="0"/>
          <w:numId w:val="31"/>
        </w:numPr>
        <w:ind w:left="426" w:hanging="426"/>
        <w:jc w:val="both"/>
        <w:rPr>
          <w:rFonts w:ascii="Calibri" w:hAnsi="Calibri" w:cs="Arial"/>
          <w:sz w:val="24"/>
          <w:szCs w:val="24"/>
        </w:rPr>
      </w:pPr>
      <w:r w:rsidRPr="00F30068">
        <w:rPr>
          <w:rFonts w:ascii="Calibri" w:hAnsi="Calibri" w:cs="Arial"/>
          <w:sz w:val="24"/>
          <w:szCs w:val="24"/>
        </w:rPr>
        <w:t xml:space="preserve">Wszystkie kwoty i wartości wpisywane we wniosku muszą być podawane w PLN. Należy podawać wartości do dwóch miejsc po przecinku (z wyjątkiem pola </w:t>
      </w:r>
      <w:r w:rsidRPr="00F30068">
        <w:rPr>
          <w:rFonts w:ascii="Calibri" w:hAnsi="Calibri" w:cs="Arial"/>
          <w:i/>
          <w:sz w:val="24"/>
          <w:szCs w:val="24"/>
        </w:rPr>
        <w:t xml:space="preserve">kurs euro </w:t>
      </w:r>
      <w:r w:rsidRPr="00F30068">
        <w:rPr>
          <w:rFonts w:ascii="Calibri" w:hAnsi="Calibri" w:cs="Arial"/>
          <w:sz w:val="24"/>
          <w:szCs w:val="24"/>
        </w:rPr>
        <w:t>w punkcie D2 wniosku o dofinansowanie).</w:t>
      </w:r>
    </w:p>
    <w:p w14:paraId="08D3D081" w14:textId="77777777" w:rsidR="00272965" w:rsidRPr="00CC6CC9" w:rsidRDefault="00F30068" w:rsidP="00DA55F1">
      <w:pPr>
        <w:numPr>
          <w:ilvl w:val="0"/>
          <w:numId w:val="31"/>
        </w:numPr>
        <w:ind w:left="426" w:hanging="426"/>
        <w:jc w:val="both"/>
        <w:rPr>
          <w:rFonts w:ascii="Calibri" w:hAnsi="Calibri" w:cs="Arial"/>
          <w:sz w:val="24"/>
          <w:szCs w:val="24"/>
        </w:rPr>
      </w:pPr>
      <w:r w:rsidRPr="00F30068">
        <w:rPr>
          <w:rFonts w:ascii="Calibri" w:hAnsi="Calibri" w:cs="Arial"/>
          <w:sz w:val="24"/>
          <w:szCs w:val="24"/>
        </w:rPr>
        <w:t xml:space="preserve">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14:paraId="40F28EC0" w14:textId="77777777" w:rsidR="00272965" w:rsidRDefault="00F30068" w:rsidP="00DA55F1">
      <w:pPr>
        <w:numPr>
          <w:ilvl w:val="0"/>
          <w:numId w:val="31"/>
        </w:numPr>
        <w:ind w:left="426" w:hanging="426"/>
        <w:jc w:val="both"/>
        <w:rPr>
          <w:rFonts w:ascii="Calibri" w:hAnsi="Calibri" w:cs="Arial"/>
          <w:sz w:val="24"/>
          <w:szCs w:val="24"/>
        </w:rPr>
      </w:pPr>
      <w:r w:rsidRPr="00F30068">
        <w:rPr>
          <w:rFonts w:ascii="Calibri" w:hAnsi="Calibri" w:cs="Arial"/>
          <w:sz w:val="24"/>
          <w:szCs w:val="24"/>
        </w:rPr>
        <w:t xml:space="preserve">Pozostawienie pola niewypełnionego oznaczać będzie, iż dane pole nie dotyczy Wnioskodawcy. </w:t>
      </w:r>
    </w:p>
    <w:p w14:paraId="345B23D5" w14:textId="77777777" w:rsidR="006D2B9D" w:rsidRPr="006D2B9D" w:rsidRDefault="006D2B9D" w:rsidP="006D2B9D">
      <w:pPr>
        <w:pStyle w:val="Akapitzlist"/>
        <w:numPr>
          <w:ilvl w:val="0"/>
          <w:numId w:val="31"/>
        </w:numPr>
        <w:ind w:left="426" w:hanging="426"/>
        <w:jc w:val="both"/>
        <w:rPr>
          <w:rFonts w:asciiTheme="minorHAnsi" w:hAnsiTheme="minorHAnsi" w:cs="Calibri"/>
          <w:color w:val="000000"/>
        </w:rPr>
      </w:pPr>
      <w:r w:rsidRPr="006D2B9D">
        <w:rPr>
          <w:rFonts w:asciiTheme="minorHAnsi" w:hAnsiTheme="minorHAnsi" w:cs="Calibri"/>
          <w:b/>
          <w:color w:val="000000"/>
        </w:rPr>
        <w:t>Wniosek o dofinansowanie wraz z załącznikami należy złożyć do DIP wyłącznie w wersji elektronicznej za pomocą systemu SNOW.</w:t>
      </w:r>
      <w:r w:rsidRPr="006D2B9D">
        <w:rPr>
          <w:rFonts w:asciiTheme="minorHAnsi" w:hAnsiTheme="minorHAnsi" w:cs="Calibri"/>
          <w:color w:val="000000"/>
        </w:rPr>
        <w:t xml:space="preserve"> </w:t>
      </w:r>
    </w:p>
    <w:p w14:paraId="277A722E" w14:textId="0D3134C5" w:rsidR="006D2B9D" w:rsidRPr="006D2B9D" w:rsidRDefault="006D2B9D" w:rsidP="006D2B9D">
      <w:pPr>
        <w:pStyle w:val="Akapitzlist"/>
        <w:numPr>
          <w:ilvl w:val="0"/>
          <w:numId w:val="31"/>
        </w:numPr>
        <w:ind w:left="426" w:hanging="426"/>
        <w:jc w:val="both"/>
        <w:rPr>
          <w:rFonts w:asciiTheme="minorHAnsi" w:hAnsiTheme="minorHAnsi"/>
        </w:rPr>
      </w:pPr>
      <w:r w:rsidRPr="006D2B9D">
        <w:rPr>
          <w:rFonts w:asciiTheme="minorHAnsi" w:hAnsiTheme="minorHAnsi"/>
        </w:rPr>
        <w:t xml:space="preserve">Każdy załącznik wniosku o dofinansowanie powinien być podpisany przez osobę upoważnioną. </w:t>
      </w:r>
      <w:r w:rsidRPr="006D2B9D">
        <w:rPr>
          <w:rFonts w:asciiTheme="minorHAnsi" w:hAnsiTheme="minorHAnsi"/>
        </w:rPr>
        <w:br/>
        <w:t xml:space="preserve">W przypadku, gdy załącznik stanowi kserokopię dokumentu  powinien zostać potwierdzony zgodnie z poniższymi zasadami: </w:t>
      </w:r>
    </w:p>
    <w:p w14:paraId="1F7B1359" w14:textId="77777777" w:rsidR="006D2B9D" w:rsidRPr="006D2B9D" w:rsidRDefault="006D2B9D" w:rsidP="006D2B9D">
      <w:pPr>
        <w:pStyle w:val="Akapitzlist"/>
        <w:ind w:left="851" w:hanging="426"/>
        <w:jc w:val="both"/>
        <w:rPr>
          <w:rFonts w:asciiTheme="minorHAnsi" w:hAnsiTheme="minorHAnsi" w:cs="Calibri"/>
        </w:rPr>
      </w:pPr>
      <w:r w:rsidRPr="006D2B9D">
        <w:rPr>
          <w:rFonts w:asciiTheme="minorHAnsi" w:hAnsiTheme="minorHAnsi" w:cs="Arial"/>
        </w:rPr>
        <w:t xml:space="preserve">a) </w:t>
      </w:r>
      <w:r w:rsidRPr="006D2B9D">
        <w:rPr>
          <w:rFonts w:asciiTheme="minorHAnsi" w:hAnsiTheme="minorHAnsi" w:cs="Calibri"/>
        </w:rPr>
        <w:t>potwierdzenie zgodności z oryginałem polega na umieszczeniu na dokumencie zapisu „</w:t>
      </w:r>
      <w:r w:rsidRPr="006D2B9D">
        <w:rPr>
          <w:rFonts w:asciiTheme="minorHAnsi" w:hAnsiTheme="minorHAnsi" w:cs="Calibri"/>
          <w:i/>
          <w:iCs/>
        </w:rPr>
        <w:t xml:space="preserve">za zgodność z oryginałem” </w:t>
      </w:r>
      <w:r w:rsidRPr="006D2B9D">
        <w:rPr>
          <w:rFonts w:asciiTheme="minorHAnsi" w:hAnsiTheme="minorHAnsi" w:cs="Calibri"/>
        </w:rPr>
        <w:t xml:space="preserve">oraz daty i podpisu osoby upoważnionej do potwierdzania dokumentów za zgodność </w:t>
      </w:r>
      <w:r w:rsidRPr="006D2B9D">
        <w:rPr>
          <w:rFonts w:asciiTheme="minorHAnsi" w:hAnsiTheme="minorHAnsi" w:cs="Calibri"/>
        </w:rPr>
        <w:br/>
        <w:t xml:space="preserve">z oryginałem, </w:t>
      </w:r>
    </w:p>
    <w:p w14:paraId="4FA1FF7E" w14:textId="77777777" w:rsidR="006D2B9D" w:rsidRPr="006D2B9D" w:rsidRDefault="006D2B9D" w:rsidP="006D2B9D">
      <w:pPr>
        <w:pStyle w:val="Akapitzlist"/>
        <w:ind w:left="851" w:hanging="426"/>
        <w:jc w:val="both"/>
        <w:rPr>
          <w:rFonts w:asciiTheme="minorHAnsi" w:hAnsiTheme="minorHAnsi" w:cs="Calibri"/>
        </w:rPr>
      </w:pPr>
      <w:r w:rsidRPr="006D2B9D">
        <w:rPr>
          <w:rFonts w:asciiTheme="minorHAnsi" w:hAnsiTheme="minorHAnsi" w:cs="Arial"/>
        </w:rPr>
        <w:lastRenderedPageBreak/>
        <w:t xml:space="preserve">b) </w:t>
      </w:r>
      <w:r w:rsidRPr="006D2B9D">
        <w:rPr>
          <w:rFonts w:asciiTheme="minorHAnsi" w:hAnsiTheme="minorHAnsi" w:cs="Calibri"/>
        </w:rPr>
        <w:t>kopia dokumentu powinna być potwierdzona „</w:t>
      </w:r>
      <w:r w:rsidRPr="006D2B9D">
        <w:rPr>
          <w:rFonts w:asciiTheme="minorHAnsi" w:hAnsiTheme="minorHAnsi" w:cs="Calibri"/>
          <w:i/>
          <w:iCs/>
        </w:rPr>
        <w:t xml:space="preserve">za zgodność z oryginałem” </w:t>
      </w:r>
      <w:r w:rsidRPr="006D2B9D">
        <w:rPr>
          <w:rFonts w:asciiTheme="minorHAnsi" w:hAnsiTheme="minorHAnsi" w:cs="Calibri"/>
        </w:rPr>
        <w:t xml:space="preserve">na każdej stronie lub na pierwszej stronie zwartego dokumentu z podaniem stron, których dotyczy to potwierdzenie. </w:t>
      </w:r>
    </w:p>
    <w:p w14:paraId="14D36D87" w14:textId="77777777" w:rsidR="006D2B9D" w:rsidRPr="006D2B9D" w:rsidRDefault="006D2B9D" w:rsidP="006D2B9D">
      <w:pPr>
        <w:pStyle w:val="Akapitzlist"/>
        <w:numPr>
          <w:ilvl w:val="0"/>
          <w:numId w:val="31"/>
        </w:numPr>
        <w:ind w:left="426" w:right="20" w:hanging="426"/>
        <w:jc w:val="both"/>
        <w:rPr>
          <w:rFonts w:asciiTheme="minorHAnsi" w:eastAsia="Calibri" w:hAnsiTheme="minorHAnsi" w:cs="Calibri"/>
        </w:rPr>
      </w:pPr>
      <w:r w:rsidRPr="006D2B9D">
        <w:rPr>
          <w:rFonts w:asciiTheme="minorHAnsi" w:eastAsia="Calibri" w:hAnsiTheme="minorHAnsi" w:cs="Calibri"/>
        </w:rPr>
        <w:t>Zaciąganie załączników do Generatora:</w:t>
      </w:r>
    </w:p>
    <w:p w14:paraId="0E1D84F9" w14:textId="77777777" w:rsidR="006D2B9D" w:rsidRPr="006D2B9D" w:rsidRDefault="006D2B9D" w:rsidP="006D2B9D">
      <w:pPr>
        <w:pStyle w:val="Akapitzlist"/>
        <w:ind w:left="426"/>
        <w:jc w:val="both"/>
        <w:rPr>
          <w:rFonts w:asciiTheme="minorHAnsi" w:eastAsia="Calibri" w:hAnsiTheme="minorHAnsi" w:cs="Calibri"/>
        </w:rPr>
      </w:pPr>
      <w:r w:rsidRPr="006D2B9D">
        <w:rPr>
          <w:rFonts w:asciiTheme="minorHAnsi" w:eastAsia="Calibri" w:hAnsiTheme="minorHAnsi" w:cs="Calibri"/>
        </w:rPr>
        <w:t xml:space="preserve">Podpisane, parafowane przez osobę uprawnioną do reprezentacji wnioskodawcy oryginały lub kopie potwierdzone za zgodność z oryginałem (zgodnie z wymogami konkursu) załączników, które Wnioskodawca chce dołączyć do wniosku o dofinansowanie należy zeskanować (jeśli dotyczy), a następnie poprzez opcję „dodaj załącznik”  zaciągnąć  do Generatora – każdy załącznik jako osobny dokument . </w:t>
      </w:r>
      <w:r w:rsidRPr="006D2B9D">
        <w:rPr>
          <w:rFonts w:asciiTheme="minorHAnsi" w:hAnsiTheme="minorHAnsi"/>
          <w:b/>
        </w:rPr>
        <w:t xml:space="preserve">Zeskanowane załączniki mają mieć format PDF i/lub Excel  i obejmować wszystkie strony dokumentu. </w:t>
      </w:r>
    </w:p>
    <w:p w14:paraId="1D830F63" w14:textId="77777777" w:rsidR="006D2B9D" w:rsidRPr="006D2B9D" w:rsidRDefault="006D2B9D" w:rsidP="006D2B9D">
      <w:pPr>
        <w:pStyle w:val="Akapitzlist"/>
        <w:ind w:left="426"/>
        <w:jc w:val="both"/>
        <w:rPr>
          <w:rFonts w:asciiTheme="minorHAnsi" w:eastAsia="Calibri" w:hAnsiTheme="minorHAnsi" w:cs="Calibri"/>
        </w:rPr>
      </w:pPr>
      <w:r w:rsidRPr="006D2B9D">
        <w:rPr>
          <w:rFonts w:asciiTheme="minorHAnsi" w:eastAsia="Calibri" w:hAnsiTheme="minorHAnsi" w:cs="Calibri"/>
        </w:rPr>
        <w:t xml:space="preserve">Wszystkie załączniki Wnioskodawca składa jedynie w formie elektronicznej za pomocą aplikacji - generator wniosków o dofinansowanie EFRR – dostępnej na stronie </w:t>
      </w:r>
      <w:hyperlink r:id="rId8" w:history="1">
        <w:r w:rsidRPr="006D2B9D">
          <w:rPr>
            <w:rStyle w:val="Hipercze"/>
            <w:rFonts w:asciiTheme="minorHAnsi" w:eastAsia="Calibri" w:hAnsiTheme="minorHAnsi" w:cs="Calibri"/>
          </w:rPr>
          <w:t>http://snow-dip.dolnyslask.pl</w:t>
        </w:r>
      </w:hyperlink>
      <w:r w:rsidRPr="006D2B9D">
        <w:rPr>
          <w:rFonts w:asciiTheme="minorHAnsi" w:eastAsia="Calibri" w:hAnsiTheme="minorHAnsi" w:cs="Calibri"/>
        </w:rPr>
        <w:t>.</w:t>
      </w:r>
    </w:p>
    <w:p w14:paraId="47F21504" w14:textId="77777777" w:rsidR="006D2B9D" w:rsidRPr="00E474AC" w:rsidRDefault="006D2B9D" w:rsidP="006D2B9D">
      <w:pPr>
        <w:pStyle w:val="xl33"/>
        <w:numPr>
          <w:ilvl w:val="0"/>
          <w:numId w:val="31"/>
        </w:numPr>
        <w:spacing w:before="0" w:after="0"/>
        <w:ind w:left="426" w:hanging="426"/>
        <w:jc w:val="both"/>
        <w:rPr>
          <w:rFonts w:asciiTheme="minorHAnsi" w:hAnsiTheme="minorHAnsi"/>
          <w:sz w:val="22"/>
          <w:szCs w:val="22"/>
        </w:rPr>
      </w:pPr>
      <w:r w:rsidRPr="003A5772">
        <w:rPr>
          <w:rFonts w:asciiTheme="minorHAnsi" w:hAnsiTheme="minorHAnsi" w:cs="Calibri"/>
          <w:b/>
          <w:sz w:val="22"/>
          <w:szCs w:val="22"/>
        </w:rPr>
        <w:t>Przygotowane przez wnioskodawcę pismo przewodnie (jeśli dotyczy) należy podpisać, zeskanować i dołączyć do elektronicznej wersji wniosku jako załącznik.</w:t>
      </w:r>
      <w:r>
        <w:rPr>
          <w:rFonts w:asciiTheme="minorHAnsi" w:hAnsiTheme="minorHAnsi" w:cs="Calibri"/>
          <w:sz w:val="22"/>
          <w:szCs w:val="22"/>
        </w:rPr>
        <w:t xml:space="preserve"> </w:t>
      </w:r>
    </w:p>
    <w:p w14:paraId="2D1D224E" w14:textId="77777777" w:rsidR="006D2B9D" w:rsidRPr="006D2B9D" w:rsidRDefault="006D2B9D" w:rsidP="006D2B9D">
      <w:pPr>
        <w:pStyle w:val="Akapitzlist"/>
        <w:numPr>
          <w:ilvl w:val="0"/>
          <w:numId w:val="31"/>
        </w:numPr>
        <w:spacing w:after="22"/>
        <w:ind w:left="426" w:hanging="426"/>
        <w:jc w:val="both"/>
        <w:rPr>
          <w:rFonts w:asciiTheme="minorHAnsi" w:hAnsiTheme="minorHAnsi" w:cs="Calibri"/>
        </w:rPr>
      </w:pPr>
      <w:r w:rsidRPr="006D2B9D">
        <w:rPr>
          <w:rFonts w:asciiTheme="minorHAnsi" w:hAnsiTheme="minorHAnsi" w:cs="Calibri"/>
        </w:rPr>
        <w:t xml:space="preserve">Za datę wpływu do IOK uznaje się datę skutecznego złożenia (wysłania) wniosku za pośrednictwem aplikacji Generator Wniosków o dofinansowanie EFRR.  </w:t>
      </w:r>
    </w:p>
    <w:p w14:paraId="51B9DABC" w14:textId="77777777" w:rsidR="006D2B9D" w:rsidRPr="006D2B9D" w:rsidRDefault="006D2B9D" w:rsidP="006D2B9D">
      <w:pPr>
        <w:pStyle w:val="Akapitzlist"/>
        <w:numPr>
          <w:ilvl w:val="0"/>
          <w:numId w:val="31"/>
        </w:numPr>
        <w:spacing w:after="22"/>
        <w:ind w:left="426" w:hanging="426"/>
        <w:jc w:val="both"/>
        <w:rPr>
          <w:rFonts w:asciiTheme="minorHAnsi" w:hAnsiTheme="minorHAnsi" w:cs="Calibri"/>
        </w:rPr>
      </w:pPr>
      <w:r w:rsidRPr="006D2B9D">
        <w:rPr>
          <w:rFonts w:asciiTheme="minorHAnsi" w:hAnsiTheme="minorHAnsi" w:cs="Calibri"/>
          <w:b/>
          <w:bCs/>
        </w:rPr>
        <w:t>Wnioski złożone w wersji papierowej zostaną uznane za nieskutecznie złożone i pozostawione bez rozpatrzenia. W takim przypadku wersja papierowa wniosku (o ile zostanie złożona) będzie odsyłana na wskazany we wniosku o dofinansowanie adres korespondencyjny w ciągu 14 dni od daty zakończenia naboru</w:t>
      </w:r>
      <w:r w:rsidRPr="006D2B9D">
        <w:rPr>
          <w:rFonts w:asciiTheme="minorHAnsi" w:hAnsiTheme="minorHAnsi" w:cs="Calibri"/>
        </w:rPr>
        <w:t xml:space="preserve">. </w:t>
      </w:r>
    </w:p>
    <w:p w14:paraId="5B2057AE" w14:textId="3C4DF175" w:rsidR="0062542F" w:rsidRPr="00CC6CC9" w:rsidRDefault="006D2B9D" w:rsidP="006D2B9D">
      <w:pPr>
        <w:pStyle w:val="Akapitzlist"/>
        <w:numPr>
          <w:ilvl w:val="0"/>
          <w:numId w:val="31"/>
        </w:numPr>
        <w:ind w:left="426" w:hanging="426"/>
        <w:rPr>
          <w:rFonts w:cs="Arial"/>
          <w:b/>
          <w:color w:val="8DB3E2"/>
          <w:sz w:val="28"/>
          <w:szCs w:val="28"/>
        </w:rPr>
      </w:pPr>
      <w:r w:rsidRPr="006D2B9D">
        <w:rPr>
          <w:rFonts w:asciiTheme="minorHAnsi" w:hAnsiTheme="minorHAnsi" w:cs="Calibri"/>
        </w:rPr>
        <w:t>W przypadku konieczności wniesienia poprawek lub uzupełnień do wniosku o dofinansowanie, Wnioskodawca zobowiązany jest do ponownego przygotowania i złożenia  wniosku wraz z korygowanymi załącznikami (w wersji elektronicznej). Sposób przygotowania i złożenia poprawionego wniosku powinien być analogiczny do powyżej opisanego – chyba, że IOK określi inny sposób złożenia poprawionego wniosku.</w:t>
      </w:r>
      <w:r w:rsidR="002E1016">
        <w:rPr>
          <w:rFonts w:cs="Arial"/>
          <w:b/>
          <w:color w:val="8DB3E2"/>
          <w:sz w:val="28"/>
          <w:szCs w:val="28"/>
        </w:rPr>
        <w:br w:type="page"/>
      </w:r>
    </w:p>
    <w:p w14:paraId="02D0A5BA" w14:textId="77777777" w:rsidR="0062542F" w:rsidRPr="00CC6CC9" w:rsidRDefault="002E1016" w:rsidP="0062542F">
      <w:pPr>
        <w:pStyle w:val="Style1"/>
        <w:adjustRightInd/>
        <w:outlineLvl w:val="0"/>
        <w:rPr>
          <w:rFonts w:ascii="Calibri" w:hAnsi="Calibri" w:cs="Arial"/>
          <w:b/>
          <w:color w:val="8DB3E2"/>
          <w:sz w:val="28"/>
          <w:szCs w:val="28"/>
        </w:rPr>
      </w:pPr>
      <w:bookmarkStart w:id="4" w:name="_Toc75948449"/>
      <w:r>
        <w:rPr>
          <w:rFonts w:ascii="Calibri" w:hAnsi="Calibri" w:cs="Arial"/>
          <w:b/>
          <w:color w:val="8DB3E2"/>
          <w:sz w:val="28"/>
          <w:szCs w:val="28"/>
        </w:rPr>
        <w:lastRenderedPageBreak/>
        <w:t>WYPEŁNIANIE PROJEKTU W GENERATORZE WNIOSKÓW:</w:t>
      </w:r>
      <w:bookmarkEnd w:id="4"/>
    </w:p>
    <w:p w14:paraId="1972792F" w14:textId="77777777" w:rsidR="0062542F" w:rsidRPr="00CC6CC9" w:rsidRDefault="002E1016" w:rsidP="0062542F">
      <w:pPr>
        <w:pStyle w:val="Style1"/>
        <w:adjustRightInd/>
        <w:ind w:right="72"/>
        <w:jc w:val="both"/>
        <w:rPr>
          <w:rFonts w:ascii="Calibri" w:hAnsi="Calibri" w:cs="Arial"/>
          <w:bCs/>
          <w:iCs/>
          <w:sz w:val="24"/>
          <w:szCs w:val="24"/>
        </w:rPr>
      </w:pPr>
      <w:r>
        <w:rPr>
          <w:rFonts w:ascii="Calibri" w:hAnsi="Calibri" w:cs="Arial"/>
          <w:color w:val="000000"/>
          <w:sz w:val="24"/>
          <w:szCs w:val="24"/>
        </w:rPr>
        <w:t xml:space="preserve">Wprowadzenie nowego projektu odbywa się poprzez przycisk „Dodaj nowy projekt”: wówczas z listy </w:t>
      </w:r>
      <w:r w:rsidR="00F30068" w:rsidRPr="00F30068">
        <w:rPr>
          <w:rFonts w:ascii="Calibri" w:hAnsi="Calibri" w:cs="Arial"/>
          <w:bCs/>
          <w:iCs/>
          <w:sz w:val="24"/>
          <w:szCs w:val="24"/>
        </w:rPr>
        <w:t>rozwijalnej należy wybrać numer właściwego naboru</w:t>
      </w:r>
      <w:r w:rsidR="0036054A">
        <w:rPr>
          <w:rFonts w:ascii="Calibri" w:hAnsi="Calibri" w:cs="Arial"/>
          <w:bCs/>
          <w:iCs/>
          <w:sz w:val="24"/>
          <w:szCs w:val="24"/>
        </w:rPr>
        <w:t>, tzn</w:t>
      </w:r>
      <w:r w:rsidR="005014FE">
        <w:rPr>
          <w:rFonts w:ascii="Calibri" w:hAnsi="Calibri" w:cs="Arial"/>
          <w:bCs/>
          <w:iCs/>
          <w:sz w:val="24"/>
          <w:szCs w:val="24"/>
        </w:rPr>
        <w:t>.</w:t>
      </w:r>
      <w:r w:rsidR="0036054A">
        <w:rPr>
          <w:rFonts w:ascii="Calibri" w:hAnsi="Calibri" w:cs="Arial"/>
          <w:bCs/>
          <w:iCs/>
          <w:sz w:val="24"/>
          <w:szCs w:val="24"/>
        </w:rPr>
        <w:t>:</w:t>
      </w:r>
      <w:r w:rsidR="005014FE">
        <w:rPr>
          <w:rFonts w:ascii="Calibri" w:hAnsi="Calibri" w:cs="Arial"/>
          <w:bCs/>
          <w:iCs/>
          <w:sz w:val="24"/>
          <w:szCs w:val="24"/>
        </w:rPr>
        <w:t xml:space="preserve"> </w:t>
      </w:r>
      <w:r w:rsidR="005014FE" w:rsidRPr="005014FE">
        <w:rPr>
          <w:rFonts w:ascii="Calibri" w:hAnsi="Calibri" w:cs="Arial"/>
          <w:bCs/>
          <w:iCs/>
          <w:sz w:val="24"/>
          <w:szCs w:val="24"/>
        </w:rPr>
        <w:t>RPDS.01.02.01-IP.01-02-425/21</w:t>
      </w:r>
      <w:r w:rsidR="00F30068" w:rsidRPr="00F30068">
        <w:rPr>
          <w:rFonts w:ascii="Calibri" w:hAnsi="Calibri" w:cs="Arial"/>
          <w:bCs/>
          <w:iCs/>
          <w:sz w:val="24"/>
          <w:szCs w:val="24"/>
        </w:rPr>
        <w:t>.</w:t>
      </w:r>
    </w:p>
    <w:p w14:paraId="579FC4C9" w14:textId="77777777" w:rsidR="0062542F" w:rsidRPr="00CC6CC9" w:rsidRDefault="00F30068" w:rsidP="0062542F">
      <w:pPr>
        <w:pStyle w:val="Style1"/>
        <w:adjustRightInd/>
        <w:ind w:right="72"/>
        <w:jc w:val="both"/>
        <w:rPr>
          <w:rFonts w:ascii="Calibri" w:hAnsi="Calibri" w:cs="Arial"/>
          <w:b/>
          <w:bCs/>
          <w:i/>
          <w:iCs/>
          <w:color w:val="000000"/>
          <w:sz w:val="24"/>
          <w:szCs w:val="24"/>
        </w:rPr>
      </w:pPr>
      <w:r w:rsidRPr="00F30068">
        <w:rPr>
          <w:rFonts w:ascii="Calibri" w:hAnsi="Calibri" w:cs="Arial"/>
          <w:b/>
          <w:bCs/>
          <w:iCs/>
          <w:sz w:val="24"/>
          <w:szCs w:val="24"/>
        </w:rPr>
        <w:t>Uwaga:</w:t>
      </w:r>
      <w:r w:rsidRPr="00F30068">
        <w:rPr>
          <w:rFonts w:ascii="Calibri" w:hAnsi="Calibri" w:cs="Arial"/>
          <w:bCs/>
          <w:iCs/>
          <w:sz w:val="24"/>
          <w:szCs w:val="24"/>
        </w:rPr>
        <w:t xml:space="preserve"> </w:t>
      </w:r>
      <w:r w:rsidRPr="00F30068">
        <w:rPr>
          <w:rFonts w:ascii="Calibri" w:hAnsi="Calibri" w:cs="Arial"/>
          <w:b/>
          <w:bCs/>
          <w:iCs/>
          <w:color w:val="000000"/>
          <w:sz w:val="24"/>
          <w:szCs w:val="24"/>
        </w:rPr>
        <w:t xml:space="preserve">należy zwrócić szczególną uwagę na wybór </w:t>
      </w:r>
      <w:r w:rsidRPr="00F30068">
        <w:rPr>
          <w:rFonts w:ascii="Calibri" w:hAnsi="Calibri" w:cs="Arial"/>
          <w:b/>
          <w:bCs/>
          <w:iCs/>
          <w:color w:val="000000"/>
          <w:sz w:val="24"/>
          <w:szCs w:val="24"/>
          <w:u w:val="single"/>
        </w:rPr>
        <w:t>prawidłowego</w:t>
      </w:r>
      <w:r w:rsidRPr="00F30068">
        <w:rPr>
          <w:rFonts w:ascii="Calibri" w:hAnsi="Calibri" w:cs="Arial"/>
          <w:b/>
          <w:bCs/>
          <w:iCs/>
          <w:color w:val="000000"/>
          <w:sz w:val="24"/>
          <w:szCs w:val="24"/>
        </w:rPr>
        <w:t xml:space="preserve"> numeru naboru – wskazanie niewłaściwego naboru powoduje niespełnienie kryterium kluczowego oceny wniosku o dofinansowanie i odrzucenie wniosku.</w:t>
      </w:r>
      <w:r w:rsidRPr="00F30068">
        <w:rPr>
          <w:rFonts w:ascii="Calibri" w:hAnsi="Calibri" w:cs="Arial"/>
          <w:b/>
          <w:bCs/>
          <w:i/>
          <w:iCs/>
          <w:color w:val="000000"/>
          <w:sz w:val="24"/>
          <w:szCs w:val="24"/>
        </w:rPr>
        <w:t xml:space="preserve"> </w:t>
      </w:r>
    </w:p>
    <w:p w14:paraId="274D3328" w14:textId="77777777" w:rsidR="0062542F" w:rsidRPr="00CC6CC9" w:rsidRDefault="0062542F" w:rsidP="0062542F">
      <w:pPr>
        <w:pStyle w:val="Style1"/>
        <w:adjustRightInd/>
        <w:ind w:right="72"/>
        <w:jc w:val="both"/>
        <w:rPr>
          <w:rFonts w:ascii="Calibri" w:hAnsi="Calibri" w:cs="Arial"/>
          <w:b/>
          <w:bCs/>
          <w:i/>
          <w:iCs/>
          <w:sz w:val="24"/>
          <w:szCs w:val="24"/>
        </w:rPr>
      </w:pPr>
    </w:p>
    <w:p w14:paraId="57B03ABB" w14:textId="77777777" w:rsidR="0062542F" w:rsidRPr="00CC6CC9" w:rsidRDefault="002E1016" w:rsidP="0062542F">
      <w:pPr>
        <w:pStyle w:val="Style1"/>
        <w:adjustRightInd/>
        <w:ind w:right="57"/>
        <w:rPr>
          <w:rFonts w:asciiTheme="minorHAnsi" w:hAnsiTheme="minorHAnsi"/>
          <w:b/>
          <w:color w:val="8DB3E2" w:themeColor="text2" w:themeTint="66"/>
          <w:sz w:val="28"/>
          <w:szCs w:val="28"/>
        </w:rPr>
      </w:pPr>
      <w:r>
        <w:rPr>
          <w:rFonts w:asciiTheme="minorHAnsi" w:hAnsiTheme="minorHAnsi" w:cs="Arial"/>
          <w:b/>
          <w:color w:val="8DB3E2" w:themeColor="text2" w:themeTint="66"/>
          <w:sz w:val="28"/>
          <w:szCs w:val="28"/>
        </w:rPr>
        <w:t xml:space="preserve">WNIOSEK O DOFINANSOWANIE - </w:t>
      </w:r>
      <w:r>
        <w:rPr>
          <w:rFonts w:asciiTheme="minorHAnsi" w:hAnsiTheme="minorHAnsi"/>
          <w:b/>
          <w:color w:val="8DB3E2" w:themeColor="text2" w:themeTint="66"/>
          <w:sz w:val="28"/>
          <w:szCs w:val="28"/>
        </w:rPr>
        <w:t>ELEMENTY PROJEKTU:</w:t>
      </w:r>
    </w:p>
    <w:p w14:paraId="1EC9F06D" w14:textId="77777777" w:rsidR="0062542F" w:rsidRPr="00CC6CC9" w:rsidRDefault="00F30068" w:rsidP="0062542F">
      <w:pPr>
        <w:pStyle w:val="Style1"/>
        <w:tabs>
          <w:tab w:val="left" w:pos="8931"/>
        </w:tabs>
        <w:adjustRightInd/>
        <w:ind w:right="-84"/>
        <w:rPr>
          <w:rFonts w:asciiTheme="minorHAnsi" w:hAnsiTheme="minorHAnsi" w:cs="Arial"/>
          <w:sz w:val="24"/>
          <w:szCs w:val="24"/>
        </w:rPr>
      </w:pPr>
      <w:r w:rsidRPr="00F30068">
        <w:rPr>
          <w:rFonts w:asciiTheme="minorHAnsi" w:hAnsiTheme="minorHAnsi" w:cs="Arial"/>
          <w:sz w:val="24"/>
          <w:szCs w:val="24"/>
        </w:rPr>
        <w:t xml:space="preserve">Dane zawarte we wniosku zostały podzielone tematycznie na następujące działy: </w:t>
      </w:r>
    </w:p>
    <w:p w14:paraId="44194CEE" w14:textId="77777777" w:rsidR="0062542F" w:rsidRPr="00CC6CC9" w:rsidRDefault="002E1016" w:rsidP="0062542F">
      <w:pPr>
        <w:pStyle w:val="Style1"/>
        <w:adjustRightInd/>
        <w:rPr>
          <w:rFonts w:asciiTheme="minorHAnsi" w:hAnsiTheme="minorHAnsi" w:cs="Arial"/>
          <w:sz w:val="24"/>
          <w:szCs w:val="24"/>
        </w:rPr>
      </w:pPr>
      <w:r>
        <w:rPr>
          <w:rFonts w:asciiTheme="minorHAnsi" w:hAnsiTheme="minorHAnsi" w:cs="Arial"/>
          <w:sz w:val="24"/>
          <w:szCs w:val="24"/>
        </w:rPr>
        <w:t>- SEKCJA A: Informacje ogólne</w:t>
      </w:r>
    </w:p>
    <w:p w14:paraId="19A91D4E" w14:textId="77777777" w:rsidR="0062542F" w:rsidRPr="00CC6CC9" w:rsidRDefault="002E1016" w:rsidP="0062542F">
      <w:pPr>
        <w:pStyle w:val="Style1"/>
        <w:adjustRightInd/>
        <w:rPr>
          <w:rFonts w:asciiTheme="minorHAnsi" w:hAnsiTheme="minorHAnsi" w:cs="Arial"/>
          <w:sz w:val="24"/>
          <w:szCs w:val="24"/>
        </w:rPr>
      </w:pPr>
      <w:r>
        <w:rPr>
          <w:rFonts w:asciiTheme="minorHAnsi" w:hAnsiTheme="minorHAnsi" w:cs="Arial"/>
          <w:sz w:val="24"/>
          <w:szCs w:val="24"/>
        </w:rPr>
        <w:t>- SEKCJA B: Charakterystyka Wnioskodawcy</w:t>
      </w:r>
    </w:p>
    <w:p w14:paraId="07D600D2" w14:textId="77777777" w:rsidR="0062542F" w:rsidRPr="00CC6CC9" w:rsidRDefault="002E1016" w:rsidP="0062542F">
      <w:pPr>
        <w:pStyle w:val="Style2"/>
        <w:spacing w:line="240" w:lineRule="auto"/>
        <w:rPr>
          <w:rStyle w:val="CharacterStyle1"/>
          <w:rFonts w:asciiTheme="minorHAnsi" w:hAnsiTheme="minorHAnsi"/>
          <w:sz w:val="24"/>
          <w:szCs w:val="24"/>
        </w:rPr>
      </w:pPr>
      <w:r>
        <w:rPr>
          <w:rStyle w:val="CharacterStyle1"/>
          <w:rFonts w:asciiTheme="minorHAnsi" w:hAnsiTheme="minorHAnsi"/>
          <w:sz w:val="24"/>
          <w:szCs w:val="24"/>
        </w:rPr>
        <w:t>- SEKCJA C: Wskaźniki</w:t>
      </w:r>
    </w:p>
    <w:p w14:paraId="37EA36B5" w14:textId="77777777" w:rsidR="0062542F" w:rsidRPr="00CC6CC9" w:rsidRDefault="002E1016" w:rsidP="0062542F">
      <w:pPr>
        <w:pStyle w:val="Style1"/>
        <w:adjustRightInd/>
        <w:rPr>
          <w:rFonts w:asciiTheme="minorHAnsi" w:hAnsiTheme="minorHAnsi" w:cs="Arial"/>
          <w:sz w:val="24"/>
          <w:szCs w:val="24"/>
        </w:rPr>
      </w:pPr>
      <w:r>
        <w:rPr>
          <w:rFonts w:asciiTheme="minorHAnsi" w:hAnsiTheme="minorHAnsi" w:cs="Arial"/>
          <w:sz w:val="24"/>
          <w:szCs w:val="24"/>
        </w:rPr>
        <w:t>- SEKCJA D: Zakres rzeczowo – finansowy projektu</w:t>
      </w:r>
    </w:p>
    <w:p w14:paraId="2F417CFF" w14:textId="77777777" w:rsidR="0062542F" w:rsidRPr="00CC6CC9" w:rsidRDefault="002E1016" w:rsidP="0062542F">
      <w:pPr>
        <w:pStyle w:val="Style1"/>
        <w:adjustRightInd/>
        <w:rPr>
          <w:rFonts w:asciiTheme="minorHAnsi" w:hAnsiTheme="minorHAnsi" w:cs="Arial"/>
          <w:sz w:val="24"/>
          <w:szCs w:val="24"/>
        </w:rPr>
      </w:pPr>
      <w:r>
        <w:rPr>
          <w:rFonts w:asciiTheme="minorHAnsi" w:hAnsiTheme="minorHAnsi" w:cs="Arial"/>
          <w:sz w:val="24"/>
          <w:szCs w:val="24"/>
        </w:rPr>
        <w:t>- Studium Wykonalności</w:t>
      </w:r>
    </w:p>
    <w:p w14:paraId="7E6501CC" w14:textId="77777777" w:rsidR="0062542F" w:rsidRPr="00CC6CC9" w:rsidRDefault="0062542F" w:rsidP="0062542F">
      <w:pPr>
        <w:pStyle w:val="Style1"/>
        <w:adjustRightInd/>
        <w:rPr>
          <w:rFonts w:asciiTheme="minorHAnsi" w:hAnsiTheme="minorHAnsi" w:cs="Arial"/>
          <w:sz w:val="24"/>
          <w:szCs w:val="24"/>
        </w:rPr>
      </w:pPr>
    </w:p>
    <w:p w14:paraId="0402F409" w14:textId="77777777" w:rsidR="0062542F" w:rsidRPr="00CC6CC9" w:rsidRDefault="002E1016" w:rsidP="0062542F">
      <w:pPr>
        <w:pStyle w:val="Style1"/>
        <w:adjustRightInd/>
        <w:outlineLvl w:val="0"/>
        <w:rPr>
          <w:rFonts w:asciiTheme="minorHAnsi" w:hAnsiTheme="minorHAnsi" w:cs="Arial"/>
          <w:b/>
          <w:color w:val="4F81BD" w:themeColor="accent1"/>
          <w:sz w:val="28"/>
          <w:szCs w:val="28"/>
        </w:rPr>
      </w:pPr>
      <w:bookmarkStart w:id="5" w:name="_Toc75948450"/>
      <w:r>
        <w:rPr>
          <w:rFonts w:asciiTheme="minorHAnsi" w:hAnsiTheme="minorHAnsi" w:cs="Arial"/>
          <w:b/>
          <w:color w:val="4F81BD" w:themeColor="accent1"/>
          <w:sz w:val="28"/>
          <w:szCs w:val="28"/>
        </w:rPr>
        <w:t>SEKCJA A: Informacje ogólne:</w:t>
      </w:r>
      <w:bookmarkEnd w:id="5"/>
    </w:p>
    <w:p w14:paraId="0058B9BE"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6" w:name="_Toc75948451"/>
      <w:r>
        <w:rPr>
          <w:rFonts w:asciiTheme="minorHAnsi" w:hAnsiTheme="minorHAnsi" w:cs="Tahoma"/>
          <w:b/>
          <w:bCs/>
          <w:color w:val="4F81BD" w:themeColor="accent1"/>
          <w:sz w:val="28"/>
          <w:szCs w:val="28"/>
        </w:rPr>
        <w:t>Informacja o projekcie:</w:t>
      </w:r>
      <w:bookmarkEnd w:id="6"/>
    </w:p>
    <w:p w14:paraId="66DA518A" w14:textId="77777777" w:rsidR="0062542F" w:rsidRPr="00CC6CC9" w:rsidRDefault="00F30068" w:rsidP="0062542F">
      <w:pPr>
        <w:pStyle w:val="Style1"/>
        <w:adjustRightInd/>
        <w:ind w:right="72"/>
        <w:jc w:val="both"/>
        <w:rPr>
          <w:rFonts w:asciiTheme="minorHAnsi" w:hAnsiTheme="minorHAnsi" w:cs="Arial"/>
          <w:bCs/>
          <w:iCs/>
          <w:sz w:val="24"/>
          <w:szCs w:val="24"/>
        </w:rPr>
      </w:pPr>
      <w:r w:rsidRPr="00F30068">
        <w:rPr>
          <w:rFonts w:asciiTheme="minorHAnsi" w:hAnsiTheme="minorHAnsi" w:cs="Arial"/>
          <w:b/>
          <w:bCs/>
          <w:i/>
          <w:iCs/>
          <w:sz w:val="24"/>
          <w:szCs w:val="24"/>
        </w:rPr>
        <w:t xml:space="preserve">Nr naboru: </w:t>
      </w:r>
      <w:r w:rsidR="002E1016">
        <w:rPr>
          <w:rStyle w:val="CharacterStyle1"/>
          <w:rFonts w:ascii="Calibri" w:hAnsi="Calibri"/>
          <w:sz w:val="24"/>
          <w:szCs w:val="24"/>
        </w:rPr>
        <w:t>informacja wypełniana automatycznie przez system</w:t>
      </w:r>
      <w:r w:rsidRPr="00F30068">
        <w:rPr>
          <w:rFonts w:asciiTheme="minorHAnsi" w:hAnsiTheme="minorHAnsi" w:cs="Arial"/>
          <w:bCs/>
          <w:iCs/>
          <w:sz w:val="24"/>
          <w:szCs w:val="24"/>
        </w:rPr>
        <w:t xml:space="preserve">. </w:t>
      </w:r>
    </w:p>
    <w:p w14:paraId="6076F8B8" w14:textId="77777777" w:rsidR="0062542F" w:rsidRPr="00CC6CC9" w:rsidRDefault="0062542F" w:rsidP="0062542F">
      <w:pPr>
        <w:pStyle w:val="Style1"/>
        <w:adjustRightInd/>
        <w:ind w:right="72"/>
        <w:jc w:val="both"/>
        <w:rPr>
          <w:rFonts w:asciiTheme="minorHAnsi" w:hAnsiTheme="minorHAnsi" w:cs="Arial"/>
          <w:bCs/>
          <w:iCs/>
          <w:sz w:val="24"/>
          <w:szCs w:val="24"/>
        </w:rPr>
      </w:pPr>
    </w:p>
    <w:p w14:paraId="4F308E0C" w14:textId="77777777" w:rsidR="0062542F" w:rsidRPr="00CC6CC9" w:rsidRDefault="00F30068" w:rsidP="0062542F">
      <w:pPr>
        <w:pStyle w:val="Style1"/>
        <w:adjustRightInd/>
        <w:ind w:right="72"/>
        <w:jc w:val="both"/>
        <w:rPr>
          <w:rFonts w:asciiTheme="minorHAnsi" w:hAnsiTheme="minorHAnsi" w:cs="Arial"/>
          <w:sz w:val="24"/>
          <w:szCs w:val="24"/>
        </w:rPr>
      </w:pPr>
      <w:r w:rsidRPr="00F30068">
        <w:rPr>
          <w:rFonts w:asciiTheme="minorHAnsi" w:hAnsiTheme="minorHAnsi" w:cs="Arial"/>
          <w:b/>
          <w:bCs/>
          <w:i/>
          <w:iCs/>
          <w:sz w:val="24"/>
          <w:szCs w:val="24"/>
        </w:rPr>
        <w:t xml:space="preserve">Tytuł projektu: </w:t>
      </w:r>
      <w:r w:rsidRPr="00F30068">
        <w:rPr>
          <w:rFonts w:asciiTheme="minorHAnsi" w:hAnsiTheme="minorHAnsi" w:cs="Arial"/>
          <w:sz w:val="24"/>
          <w:szCs w:val="24"/>
        </w:rPr>
        <w:t xml:space="preserve">powinien stanowić krótką i zwięzłą nazwę tak, aby w sposób jasny </w:t>
      </w:r>
      <w:r w:rsidRPr="00F30068">
        <w:rPr>
          <w:rFonts w:asciiTheme="minorHAnsi" w:hAnsiTheme="minorHAnsi" w:cs="Arial"/>
          <w:sz w:val="24"/>
          <w:szCs w:val="24"/>
        </w:rPr>
        <w:br/>
        <w:t xml:space="preserve">i jednoznaczny identyfikował projekt. Nazwa projektu powinna wskazywać zakres inwestycji oraz miejsce jej realizacji. Jeżeli projekt jest jednym z etapów większego przedsięwzięcia, fakt ten należy również zaznaczyć w tytule, np. poprzez dopisanie numeru etapu inwestycji. </w:t>
      </w:r>
    </w:p>
    <w:p w14:paraId="14C64F15" w14:textId="77777777" w:rsidR="0062542F" w:rsidRPr="00CC6CC9" w:rsidRDefault="0062542F" w:rsidP="0062542F">
      <w:pPr>
        <w:pStyle w:val="Style1"/>
        <w:adjustRightInd/>
        <w:ind w:right="72"/>
        <w:jc w:val="both"/>
        <w:rPr>
          <w:rFonts w:asciiTheme="minorHAnsi" w:hAnsiTheme="minorHAnsi" w:cs="Arial"/>
          <w:i/>
          <w:iCs/>
          <w:sz w:val="24"/>
          <w:szCs w:val="24"/>
        </w:rPr>
      </w:pPr>
    </w:p>
    <w:p w14:paraId="16D4A19D" w14:textId="77777777" w:rsidR="0062542F" w:rsidRPr="00CC6CC9" w:rsidRDefault="002E1016" w:rsidP="0062542F">
      <w:pPr>
        <w:pStyle w:val="Style1"/>
        <w:adjustRightInd/>
        <w:ind w:right="72"/>
        <w:jc w:val="both"/>
        <w:rPr>
          <w:rFonts w:asciiTheme="minorHAnsi" w:hAnsiTheme="minorHAnsi"/>
          <w:color w:val="000000" w:themeColor="text1"/>
          <w:sz w:val="24"/>
          <w:szCs w:val="24"/>
        </w:rPr>
      </w:pPr>
      <w:r>
        <w:rPr>
          <w:rFonts w:asciiTheme="minorHAnsi" w:hAnsiTheme="minorHAnsi"/>
          <w:b/>
          <w:color w:val="000000" w:themeColor="text1"/>
          <w:sz w:val="24"/>
          <w:szCs w:val="24"/>
        </w:rPr>
        <w:t>UWAGA</w:t>
      </w:r>
      <w:r>
        <w:rPr>
          <w:rFonts w:asciiTheme="minorHAnsi" w:hAnsiTheme="minorHAnsi"/>
          <w:color w:val="000000" w:themeColor="text1"/>
          <w:sz w:val="24"/>
          <w:szCs w:val="24"/>
        </w:rPr>
        <w:t xml:space="preserve">: </w:t>
      </w:r>
      <w:r w:rsidR="00F30068" w:rsidRPr="00F30068">
        <w:rPr>
          <w:rStyle w:val="CharacterStyle1"/>
          <w:rFonts w:asciiTheme="minorHAnsi" w:hAnsiTheme="minorHAnsi"/>
          <w:sz w:val="24"/>
          <w:szCs w:val="24"/>
        </w:rPr>
        <w:t>tytuł projektu musi być adekwa</w:t>
      </w:r>
      <w:r w:rsidR="00F30068" w:rsidRPr="00F30068">
        <w:rPr>
          <w:rStyle w:val="CharacterStyle1"/>
          <w:rFonts w:asciiTheme="minorHAnsi" w:hAnsiTheme="minorHAnsi" w:cs="Tahoma"/>
          <w:sz w:val="24"/>
          <w:szCs w:val="24"/>
        </w:rPr>
        <w:t>tny</w:t>
      </w:r>
      <w:r w:rsidR="00F30068" w:rsidRPr="00F30068">
        <w:rPr>
          <w:rStyle w:val="CharacterStyle1"/>
          <w:rFonts w:asciiTheme="minorHAnsi" w:hAnsiTheme="minorHAnsi"/>
          <w:sz w:val="24"/>
          <w:szCs w:val="24"/>
        </w:rPr>
        <w:t xml:space="preserve"> </w:t>
      </w:r>
      <w:r w:rsidR="00F30068" w:rsidRPr="00F30068">
        <w:rPr>
          <w:rStyle w:val="CharacterStyle1"/>
          <w:rFonts w:asciiTheme="minorHAnsi" w:hAnsiTheme="minorHAnsi" w:cs="Tahoma"/>
          <w:sz w:val="24"/>
          <w:szCs w:val="24"/>
        </w:rPr>
        <w:t>do jego zakresu. W uzasadnionych przypadkach</w:t>
      </w:r>
      <w:r w:rsidR="00F30068" w:rsidRPr="00F30068">
        <w:rPr>
          <w:rFonts w:cs="Arial"/>
        </w:rPr>
        <w:t xml:space="preserve"> </w:t>
      </w:r>
      <w:r w:rsidR="00F30068" w:rsidRPr="00F30068">
        <w:rPr>
          <w:rFonts w:asciiTheme="minorHAnsi" w:hAnsiTheme="minorHAnsi" w:cs="Arial"/>
          <w:sz w:val="24"/>
          <w:szCs w:val="24"/>
        </w:rPr>
        <w:t>musi być zbieżny z tytułem pozwolenia na budowę lub zgłoszenia</w:t>
      </w:r>
      <w:r>
        <w:rPr>
          <w:rFonts w:asciiTheme="minorHAnsi" w:hAnsiTheme="minorHAnsi"/>
          <w:color w:val="000000" w:themeColor="text1"/>
          <w:sz w:val="24"/>
          <w:szCs w:val="24"/>
        </w:rPr>
        <w:t xml:space="preserve"> budowy/wykonania robót budowlanych oraz dokumentacji projektowej. </w:t>
      </w:r>
    </w:p>
    <w:p w14:paraId="7648B45C" w14:textId="77777777" w:rsidR="0062542F" w:rsidRPr="00CC6CC9" w:rsidRDefault="0062542F" w:rsidP="0062542F">
      <w:pPr>
        <w:pStyle w:val="Style1"/>
        <w:adjustRightInd/>
        <w:ind w:right="72"/>
        <w:jc w:val="both"/>
        <w:rPr>
          <w:rFonts w:asciiTheme="minorHAnsi" w:hAnsiTheme="minorHAnsi" w:cs="Arial"/>
          <w:i/>
          <w:iCs/>
          <w:color w:val="000000" w:themeColor="text1"/>
          <w:sz w:val="24"/>
          <w:szCs w:val="24"/>
        </w:rPr>
      </w:pPr>
    </w:p>
    <w:p w14:paraId="5E3C33B1" w14:textId="77777777" w:rsidR="0062542F" w:rsidRPr="00CC6CC9" w:rsidRDefault="002E1016" w:rsidP="0062542F">
      <w:pPr>
        <w:pStyle w:val="Style2"/>
        <w:spacing w:line="240" w:lineRule="auto"/>
        <w:ind w:right="72"/>
        <w:rPr>
          <w:rStyle w:val="CharacterStyle1"/>
          <w:rFonts w:asciiTheme="minorHAnsi" w:hAnsiTheme="minorHAnsi" w:cs="Times New Roman"/>
          <w:b/>
          <w:bCs/>
          <w:color w:val="4F81BD" w:themeColor="accent1"/>
          <w:sz w:val="24"/>
          <w:szCs w:val="24"/>
        </w:rPr>
      </w:pPr>
      <w:r>
        <w:rPr>
          <w:rStyle w:val="CharacterStyle1"/>
          <w:rFonts w:asciiTheme="minorHAnsi" w:hAnsiTheme="minorHAnsi"/>
          <w:b/>
          <w:bCs/>
          <w:color w:val="4F81BD" w:themeColor="accent1"/>
          <w:sz w:val="24"/>
          <w:szCs w:val="24"/>
        </w:rPr>
        <w:t>A1</w:t>
      </w:r>
      <w:r>
        <w:rPr>
          <w:rStyle w:val="CharacterStyle1"/>
          <w:rFonts w:asciiTheme="minorHAnsi" w:hAnsiTheme="minorHAnsi"/>
          <w:b/>
          <w:bCs/>
          <w:color w:val="4F81BD" w:themeColor="accent1"/>
          <w:sz w:val="24"/>
          <w:szCs w:val="24"/>
        </w:rPr>
        <w:tab/>
        <w:t xml:space="preserve">Program Operacyjny: </w:t>
      </w:r>
    </w:p>
    <w:p w14:paraId="4697FA52" w14:textId="77777777" w:rsidR="0062542F" w:rsidRPr="00CC6CC9" w:rsidRDefault="002E1016" w:rsidP="0062542F">
      <w:pPr>
        <w:pStyle w:val="Style2"/>
        <w:spacing w:line="240" w:lineRule="auto"/>
        <w:ind w:right="72"/>
        <w:rPr>
          <w:rStyle w:val="CharacterStyle1"/>
          <w:rFonts w:asciiTheme="minorHAnsi" w:hAnsiTheme="minorHAnsi" w:cs="Times New Roman"/>
          <w:sz w:val="24"/>
          <w:szCs w:val="24"/>
        </w:rPr>
      </w:pPr>
      <w:r>
        <w:rPr>
          <w:rStyle w:val="CharacterStyle1"/>
          <w:rFonts w:asciiTheme="minorHAnsi" w:hAnsiTheme="minorHAnsi"/>
          <w:sz w:val="24"/>
          <w:szCs w:val="24"/>
        </w:rPr>
        <w:t xml:space="preserve">informacja wypełniana automatycznie przez system. </w:t>
      </w:r>
    </w:p>
    <w:p w14:paraId="4F6B00A4" w14:textId="77777777" w:rsidR="0062542F" w:rsidRPr="00CC6CC9" w:rsidRDefault="0062542F" w:rsidP="0062542F">
      <w:pPr>
        <w:pStyle w:val="Style2"/>
        <w:spacing w:line="240" w:lineRule="auto"/>
        <w:ind w:right="72"/>
        <w:rPr>
          <w:rStyle w:val="CharacterStyle1"/>
          <w:rFonts w:asciiTheme="minorHAnsi" w:hAnsiTheme="minorHAnsi" w:cs="Times New Roman"/>
          <w:sz w:val="24"/>
          <w:szCs w:val="24"/>
        </w:rPr>
      </w:pPr>
    </w:p>
    <w:p w14:paraId="57048026" w14:textId="77777777" w:rsidR="0062542F" w:rsidRPr="00CC6CC9" w:rsidRDefault="00F30068" w:rsidP="0062542F">
      <w:pPr>
        <w:pStyle w:val="Style2"/>
        <w:spacing w:line="240" w:lineRule="auto"/>
        <w:ind w:right="72"/>
        <w:jc w:val="both"/>
        <w:rPr>
          <w:rStyle w:val="CharacterStyle1"/>
          <w:rFonts w:asciiTheme="minorHAnsi" w:hAnsiTheme="minorHAnsi" w:cs="Tahoma"/>
          <w:b/>
          <w:bCs/>
          <w:color w:val="4F81BD" w:themeColor="accent1"/>
          <w:sz w:val="24"/>
          <w:szCs w:val="24"/>
        </w:rPr>
      </w:pPr>
      <w:r w:rsidRPr="00F30068">
        <w:rPr>
          <w:rStyle w:val="CharacterStyle1"/>
          <w:rFonts w:asciiTheme="minorHAnsi" w:hAnsiTheme="minorHAnsi" w:cs="Tahoma"/>
          <w:b/>
          <w:bCs/>
          <w:color w:val="4F81BD" w:themeColor="accent1"/>
          <w:sz w:val="24"/>
          <w:szCs w:val="24"/>
        </w:rPr>
        <w:t>A2</w:t>
      </w:r>
      <w:r w:rsidRPr="00F30068">
        <w:rPr>
          <w:rStyle w:val="CharacterStyle1"/>
          <w:rFonts w:asciiTheme="minorHAnsi" w:hAnsiTheme="minorHAnsi" w:cs="Tahoma"/>
          <w:b/>
          <w:bCs/>
          <w:color w:val="4F81BD" w:themeColor="accent1"/>
          <w:sz w:val="24"/>
          <w:szCs w:val="24"/>
        </w:rPr>
        <w:tab/>
        <w:t xml:space="preserve">Oś priorytetowa: </w:t>
      </w:r>
    </w:p>
    <w:p w14:paraId="62B51336" w14:textId="77777777" w:rsidR="0062542F" w:rsidRPr="00CC6CC9" w:rsidRDefault="00F30068" w:rsidP="0062542F">
      <w:pPr>
        <w:pStyle w:val="Style2"/>
        <w:spacing w:line="240" w:lineRule="auto"/>
        <w:ind w:right="72"/>
        <w:jc w:val="both"/>
        <w:rPr>
          <w:rFonts w:asciiTheme="minorHAnsi" w:hAnsiTheme="minorHAnsi"/>
          <w:sz w:val="24"/>
          <w:szCs w:val="24"/>
        </w:rPr>
      </w:pPr>
      <w:r w:rsidRPr="00F30068">
        <w:rPr>
          <w:rStyle w:val="CharacterStyle1"/>
          <w:rFonts w:asciiTheme="minorHAnsi" w:hAnsiTheme="minorHAnsi"/>
          <w:sz w:val="24"/>
          <w:szCs w:val="24"/>
        </w:rPr>
        <w:t xml:space="preserve">informacja wypełniana automatycznie przez system – dane w tym polu będą identyfikowane na podstawie konkursu/naboru w trybie pozakonkursowym, w ramach którego Wnioskodawca </w:t>
      </w:r>
      <w:r w:rsidR="002E1016">
        <w:rPr>
          <w:rFonts w:asciiTheme="minorHAnsi" w:hAnsiTheme="minorHAnsi"/>
          <w:sz w:val="24"/>
          <w:szCs w:val="24"/>
        </w:rPr>
        <w:t xml:space="preserve">ubiega się o dofinansowanie. </w:t>
      </w:r>
    </w:p>
    <w:p w14:paraId="57AEDD8D" w14:textId="77777777" w:rsidR="0062542F" w:rsidRPr="00CC6CC9" w:rsidRDefault="0062542F" w:rsidP="0062542F">
      <w:pPr>
        <w:pStyle w:val="Style2"/>
        <w:spacing w:line="240" w:lineRule="auto"/>
        <w:ind w:right="72"/>
        <w:jc w:val="both"/>
        <w:rPr>
          <w:rFonts w:asciiTheme="minorHAnsi" w:hAnsiTheme="minorHAnsi"/>
          <w:sz w:val="24"/>
          <w:szCs w:val="24"/>
        </w:rPr>
      </w:pPr>
    </w:p>
    <w:p w14:paraId="6A764961" w14:textId="77777777" w:rsidR="0062542F" w:rsidRPr="00CC6CC9" w:rsidRDefault="00F30068" w:rsidP="0062542F">
      <w:pPr>
        <w:pStyle w:val="Style2"/>
        <w:spacing w:line="240" w:lineRule="auto"/>
        <w:ind w:right="72"/>
        <w:jc w:val="both"/>
        <w:rPr>
          <w:rStyle w:val="CharacterStyle1"/>
          <w:rFonts w:asciiTheme="minorHAnsi" w:hAnsiTheme="minorHAnsi" w:cs="Tahoma"/>
          <w:b/>
          <w:bCs/>
          <w:color w:val="4F81BD" w:themeColor="accent1"/>
          <w:sz w:val="24"/>
          <w:szCs w:val="24"/>
        </w:rPr>
      </w:pPr>
      <w:r w:rsidRPr="00F30068">
        <w:rPr>
          <w:rStyle w:val="CharacterStyle1"/>
          <w:rFonts w:asciiTheme="minorHAnsi" w:hAnsiTheme="minorHAnsi" w:cs="Tahoma"/>
          <w:b/>
          <w:bCs/>
          <w:color w:val="4F81BD" w:themeColor="accent1"/>
          <w:sz w:val="24"/>
          <w:szCs w:val="24"/>
        </w:rPr>
        <w:t>A3</w:t>
      </w:r>
      <w:r w:rsidRPr="00F30068">
        <w:rPr>
          <w:rStyle w:val="CharacterStyle1"/>
          <w:rFonts w:asciiTheme="minorHAnsi" w:hAnsiTheme="minorHAnsi" w:cs="Tahoma"/>
          <w:b/>
          <w:bCs/>
          <w:color w:val="4F81BD" w:themeColor="accent1"/>
          <w:sz w:val="24"/>
          <w:szCs w:val="24"/>
        </w:rPr>
        <w:tab/>
        <w:t xml:space="preserve">Działanie: </w:t>
      </w:r>
    </w:p>
    <w:p w14:paraId="56EA024D" w14:textId="77777777" w:rsidR="0062542F" w:rsidRPr="00CC6CC9" w:rsidRDefault="00F30068" w:rsidP="0062542F">
      <w:pPr>
        <w:pStyle w:val="Style2"/>
        <w:spacing w:line="240" w:lineRule="auto"/>
        <w:ind w:right="72"/>
        <w:jc w:val="both"/>
        <w:rPr>
          <w:rFonts w:ascii="Calibri" w:hAnsi="Calibri"/>
          <w:sz w:val="24"/>
          <w:szCs w:val="24"/>
        </w:rPr>
      </w:pPr>
      <w:r w:rsidRPr="00F30068">
        <w:rPr>
          <w:rStyle w:val="CharacterStyle1"/>
          <w:rFonts w:ascii="Calibri" w:hAnsi="Calibri"/>
          <w:sz w:val="24"/>
          <w:szCs w:val="24"/>
        </w:rPr>
        <w:t xml:space="preserve">informacja wypełniana automatycznie przez system – dane w tym polu będą identyfikowane na podstawie konkursu/naboru w trybie pozakonkursowym, w ramach którego Wnioskodawca </w:t>
      </w:r>
      <w:r w:rsidR="002E1016">
        <w:rPr>
          <w:rFonts w:ascii="Calibri" w:hAnsi="Calibri"/>
          <w:sz w:val="24"/>
          <w:szCs w:val="24"/>
        </w:rPr>
        <w:t xml:space="preserve">ubiega się o dofinansowanie. </w:t>
      </w:r>
    </w:p>
    <w:p w14:paraId="6A672BAC" w14:textId="77777777" w:rsidR="0062542F" w:rsidRPr="00CC6CC9" w:rsidRDefault="0062542F" w:rsidP="0062542F">
      <w:pPr>
        <w:pStyle w:val="Style2"/>
        <w:spacing w:line="240" w:lineRule="auto"/>
        <w:ind w:right="72"/>
        <w:jc w:val="both"/>
        <w:rPr>
          <w:rFonts w:ascii="Calibri" w:hAnsi="Calibri"/>
          <w:sz w:val="24"/>
          <w:szCs w:val="24"/>
        </w:rPr>
      </w:pPr>
    </w:p>
    <w:p w14:paraId="13034E50" w14:textId="77777777" w:rsidR="0062542F" w:rsidRPr="00CC6CC9" w:rsidRDefault="002E1016" w:rsidP="0062542F">
      <w:pPr>
        <w:pStyle w:val="Style1"/>
        <w:adjustRightInd/>
        <w:ind w:right="72"/>
        <w:jc w:val="both"/>
        <w:rPr>
          <w:rFonts w:asciiTheme="minorHAnsi" w:hAnsiTheme="minorHAnsi" w:cs="Tahoma"/>
          <w:b/>
          <w:bCs/>
          <w:color w:val="4F81BD" w:themeColor="accent1"/>
          <w:sz w:val="24"/>
          <w:szCs w:val="24"/>
        </w:rPr>
      </w:pPr>
      <w:r>
        <w:rPr>
          <w:rFonts w:asciiTheme="minorHAnsi" w:hAnsiTheme="minorHAnsi" w:cs="Tahoma"/>
          <w:b/>
          <w:bCs/>
          <w:color w:val="4F81BD" w:themeColor="accent1"/>
          <w:sz w:val="24"/>
          <w:szCs w:val="24"/>
        </w:rPr>
        <w:t>A4</w:t>
      </w:r>
      <w:r>
        <w:rPr>
          <w:rFonts w:asciiTheme="minorHAnsi" w:hAnsiTheme="minorHAnsi" w:cs="Tahoma"/>
          <w:b/>
          <w:bCs/>
          <w:color w:val="4F81BD" w:themeColor="accent1"/>
          <w:sz w:val="24"/>
          <w:szCs w:val="24"/>
        </w:rPr>
        <w:tab/>
        <w:t xml:space="preserve">Poddziałanie: </w:t>
      </w:r>
    </w:p>
    <w:p w14:paraId="00E00AF7" w14:textId="77777777" w:rsidR="0062542F" w:rsidRPr="00CC6CC9" w:rsidRDefault="00F30068" w:rsidP="0062542F">
      <w:pPr>
        <w:pStyle w:val="Style2"/>
        <w:spacing w:line="240" w:lineRule="auto"/>
        <w:ind w:right="72"/>
        <w:jc w:val="both"/>
        <w:rPr>
          <w:rFonts w:ascii="Calibri" w:hAnsi="Calibri"/>
          <w:sz w:val="24"/>
          <w:szCs w:val="24"/>
        </w:rPr>
      </w:pPr>
      <w:r w:rsidRPr="00F30068">
        <w:rPr>
          <w:rStyle w:val="CharacterStyle1"/>
          <w:rFonts w:ascii="Calibri" w:hAnsi="Calibri"/>
          <w:sz w:val="24"/>
          <w:szCs w:val="24"/>
        </w:rPr>
        <w:t xml:space="preserve">informacja wypełniana automatycznie przez system – dane w tym polu będą identyfikowane na podstawie konkursu/naboru w trybie pozakonkursowym, w ramach którego Wnioskodawca </w:t>
      </w:r>
      <w:r w:rsidR="002E1016">
        <w:rPr>
          <w:rFonts w:ascii="Calibri" w:hAnsi="Calibri"/>
          <w:sz w:val="24"/>
          <w:szCs w:val="24"/>
        </w:rPr>
        <w:t xml:space="preserve">ubiega się o dofinansowanie. </w:t>
      </w:r>
    </w:p>
    <w:p w14:paraId="2E11462D" w14:textId="77777777" w:rsidR="0062542F" w:rsidRPr="00CC6CC9" w:rsidRDefault="00F30068" w:rsidP="0062542F">
      <w:pPr>
        <w:pStyle w:val="Style1"/>
        <w:adjustRightInd/>
        <w:ind w:right="72"/>
        <w:jc w:val="both"/>
        <w:rPr>
          <w:rFonts w:asciiTheme="minorHAnsi" w:hAnsiTheme="minorHAnsi" w:cs="Arial"/>
          <w:sz w:val="24"/>
          <w:szCs w:val="24"/>
        </w:rPr>
      </w:pPr>
      <w:r w:rsidRPr="00F30068">
        <w:rPr>
          <w:rFonts w:asciiTheme="minorHAnsi" w:hAnsiTheme="minorHAnsi" w:cs="Arial"/>
          <w:sz w:val="24"/>
          <w:szCs w:val="24"/>
        </w:rPr>
        <w:lastRenderedPageBreak/>
        <w:t>W przypadku, gdy w ramach danego Działania nie zostały wydzielone Poddziałania – system wskaże „Nie dotyczy”.</w:t>
      </w:r>
    </w:p>
    <w:p w14:paraId="67BDF8C6" w14:textId="77777777" w:rsidR="0062542F" w:rsidRPr="00CC6CC9" w:rsidRDefault="0062542F" w:rsidP="0062542F">
      <w:pPr>
        <w:pStyle w:val="Style1"/>
        <w:adjustRightInd/>
        <w:ind w:right="72"/>
        <w:jc w:val="both"/>
        <w:rPr>
          <w:rFonts w:asciiTheme="minorHAnsi" w:hAnsiTheme="minorHAnsi" w:cs="Arial"/>
          <w:sz w:val="24"/>
          <w:szCs w:val="24"/>
        </w:rPr>
      </w:pPr>
    </w:p>
    <w:p w14:paraId="7DFDB3C2" w14:textId="77777777" w:rsidR="0062542F" w:rsidRPr="00CC6CC9" w:rsidRDefault="0062542F" w:rsidP="0062542F">
      <w:pPr>
        <w:pStyle w:val="Style1"/>
        <w:adjustRightInd/>
        <w:ind w:right="72"/>
        <w:jc w:val="both"/>
        <w:rPr>
          <w:rFonts w:asciiTheme="minorHAnsi" w:hAnsiTheme="minorHAnsi" w:cs="Arial"/>
          <w:sz w:val="24"/>
          <w:szCs w:val="24"/>
        </w:rPr>
      </w:pPr>
    </w:p>
    <w:p w14:paraId="08E60A53"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7" w:name="_Toc75948452"/>
      <w:r>
        <w:rPr>
          <w:rFonts w:asciiTheme="minorHAnsi" w:hAnsiTheme="minorHAnsi" w:cs="Tahoma"/>
          <w:b/>
          <w:bCs/>
          <w:color w:val="4F81BD" w:themeColor="accent1"/>
          <w:sz w:val="28"/>
          <w:szCs w:val="28"/>
        </w:rPr>
        <w:t>A 5. Klasyfikacja projektu:</w:t>
      </w:r>
      <w:bookmarkEnd w:id="7"/>
      <w:r>
        <w:rPr>
          <w:rFonts w:asciiTheme="minorHAnsi" w:hAnsiTheme="minorHAnsi" w:cs="Tahoma"/>
          <w:b/>
          <w:bCs/>
          <w:color w:val="4F81BD" w:themeColor="accent1"/>
          <w:sz w:val="28"/>
          <w:szCs w:val="28"/>
        </w:rPr>
        <w:t xml:space="preserve"> </w:t>
      </w:r>
    </w:p>
    <w:p w14:paraId="7C26B48B" w14:textId="77777777" w:rsidR="0062542F" w:rsidRPr="00CC6CC9" w:rsidRDefault="002E1016" w:rsidP="0062542F">
      <w:pPr>
        <w:pStyle w:val="Style1"/>
        <w:adjustRightInd/>
        <w:rPr>
          <w:rFonts w:asciiTheme="minorHAnsi" w:hAnsiTheme="minorHAnsi" w:cs="Arial"/>
          <w:b/>
          <w:bCs/>
          <w:sz w:val="24"/>
          <w:szCs w:val="24"/>
        </w:rPr>
      </w:pPr>
      <w:r>
        <w:rPr>
          <w:rFonts w:asciiTheme="minorHAnsi" w:hAnsiTheme="minorHAnsi" w:cs="Arial"/>
          <w:bCs/>
          <w:sz w:val="24"/>
          <w:szCs w:val="24"/>
        </w:rPr>
        <w:t>Pola wypełniane przez Wnioskodawcę. Należy</w:t>
      </w:r>
      <w:r>
        <w:rPr>
          <w:rFonts w:asciiTheme="minorHAnsi" w:hAnsiTheme="minorHAnsi" w:cs="Arial"/>
          <w:b/>
          <w:bCs/>
          <w:sz w:val="24"/>
          <w:szCs w:val="24"/>
        </w:rPr>
        <w:t xml:space="preserve"> </w:t>
      </w:r>
      <w:r>
        <w:rPr>
          <w:rFonts w:asciiTheme="minorHAnsi" w:hAnsiTheme="minorHAnsi" w:cs="Arial"/>
          <w:bCs/>
          <w:sz w:val="24"/>
          <w:szCs w:val="24"/>
        </w:rPr>
        <w:t>wskazać:</w:t>
      </w:r>
    </w:p>
    <w:p w14:paraId="5196465D" w14:textId="186D9E31" w:rsidR="0062542F" w:rsidRPr="00CC6CC9" w:rsidRDefault="00F30068" w:rsidP="002D6DEB">
      <w:pPr>
        <w:pStyle w:val="Style1"/>
        <w:adjustRightInd/>
        <w:ind w:right="72"/>
        <w:jc w:val="both"/>
        <w:rPr>
          <w:rFonts w:asciiTheme="minorHAnsi" w:hAnsiTheme="minorHAnsi"/>
          <w:color w:val="000000" w:themeColor="text1"/>
          <w:sz w:val="24"/>
          <w:szCs w:val="24"/>
        </w:rPr>
      </w:pPr>
      <w:r w:rsidRPr="00F30068">
        <w:rPr>
          <w:rFonts w:asciiTheme="minorHAnsi" w:hAnsiTheme="minorHAnsi" w:cs="Arial"/>
          <w:b/>
          <w:bCs/>
          <w:i/>
          <w:iCs/>
          <w:sz w:val="24"/>
          <w:szCs w:val="24"/>
        </w:rPr>
        <w:t xml:space="preserve">Zakres interwencji (dominujący): </w:t>
      </w:r>
      <w:r w:rsidR="002D6DEB" w:rsidRPr="002D6DEB">
        <w:rPr>
          <w:rFonts w:ascii="Calibri" w:hAnsi="Calibri" w:cs="Calibri"/>
          <w:b/>
          <w:bCs/>
        </w:rPr>
        <w:t xml:space="preserve"> </w:t>
      </w:r>
      <w:r w:rsidR="002D6DEB">
        <w:rPr>
          <w:rFonts w:ascii="Calibri" w:hAnsi="Calibri" w:cs="Calibri"/>
          <w:bCs/>
          <w:sz w:val="24"/>
          <w:szCs w:val="24"/>
        </w:rPr>
        <w:t>z</w:t>
      </w:r>
      <w:r w:rsidR="002D6DEB" w:rsidRPr="002D6DEB">
        <w:rPr>
          <w:rFonts w:ascii="Calibri" w:hAnsi="Calibri" w:cs="Calibri"/>
          <w:bCs/>
          <w:sz w:val="24"/>
          <w:szCs w:val="24"/>
        </w:rPr>
        <w:t>akresem interwencji dla niniejszego naboru jest kategoria 062 [Transfer technologii i współpraca między uczelniami a przedsiębiorstwami z korzyścią głównie dla MŚP]</w:t>
      </w:r>
      <w:r w:rsidR="002D6DEB" w:rsidRPr="002D6DEB">
        <w:rPr>
          <w:rFonts w:ascii="Calibri" w:hAnsi="Calibri" w:cs="Calibri"/>
          <w:sz w:val="24"/>
          <w:szCs w:val="24"/>
        </w:rPr>
        <w:t>.</w:t>
      </w:r>
    </w:p>
    <w:p w14:paraId="0D163155" w14:textId="77777777" w:rsidR="0062542F" w:rsidRPr="00CC6CC9" w:rsidRDefault="0062542F" w:rsidP="0062542F">
      <w:pPr>
        <w:pStyle w:val="Style1"/>
        <w:adjustRightInd/>
        <w:ind w:right="72"/>
        <w:jc w:val="both"/>
        <w:rPr>
          <w:rFonts w:asciiTheme="minorHAnsi" w:hAnsiTheme="minorHAnsi"/>
          <w:color w:val="000000" w:themeColor="text1"/>
          <w:sz w:val="24"/>
          <w:szCs w:val="24"/>
        </w:rPr>
      </w:pPr>
    </w:p>
    <w:p w14:paraId="276F51A9" w14:textId="1055FCEF" w:rsidR="0062542F" w:rsidRPr="00CC6CC9" w:rsidRDefault="00F30068" w:rsidP="0062542F">
      <w:pPr>
        <w:pStyle w:val="Style1"/>
        <w:adjustRightInd/>
        <w:ind w:right="72"/>
        <w:jc w:val="both"/>
        <w:rPr>
          <w:rFonts w:asciiTheme="minorHAnsi" w:hAnsiTheme="minorHAnsi"/>
          <w:color w:val="000000" w:themeColor="text1"/>
          <w:sz w:val="24"/>
          <w:szCs w:val="24"/>
        </w:rPr>
      </w:pPr>
      <w:r w:rsidRPr="00F30068">
        <w:rPr>
          <w:rFonts w:asciiTheme="minorHAnsi" w:hAnsiTheme="minorHAnsi" w:cs="Arial"/>
          <w:b/>
          <w:bCs/>
          <w:i/>
          <w:iCs/>
          <w:sz w:val="24"/>
          <w:szCs w:val="24"/>
        </w:rPr>
        <w:t xml:space="preserve">Zakres interwencji (uzupełniający):  </w:t>
      </w:r>
      <w:r w:rsidR="002D6DEB">
        <w:rPr>
          <w:rFonts w:asciiTheme="minorHAnsi" w:hAnsiTheme="minorHAnsi" w:cs="Arial"/>
          <w:bCs/>
          <w:iCs/>
          <w:color w:val="000000" w:themeColor="text1"/>
          <w:sz w:val="24"/>
          <w:szCs w:val="24"/>
        </w:rPr>
        <w:t>w omawianym naborze nie przewidziano uzupełniającego zakresu interwencji, tym samym nie należy wypełniać omawianego pola.</w:t>
      </w:r>
    </w:p>
    <w:p w14:paraId="749C9AAE" w14:textId="77777777" w:rsidR="0062542F" w:rsidRPr="00CC6CC9" w:rsidRDefault="0062542F" w:rsidP="0062542F">
      <w:pPr>
        <w:pStyle w:val="Style1"/>
        <w:adjustRightInd/>
        <w:ind w:right="72"/>
        <w:jc w:val="both"/>
        <w:rPr>
          <w:rFonts w:asciiTheme="minorHAnsi" w:hAnsiTheme="minorHAnsi"/>
          <w:color w:val="000000" w:themeColor="text1"/>
          <w:sz w:val="24"/>
          <w:szCs w:val="24"/>
        </w:rPr>
      </w:pPr>
    </w:p>
    <w:p w14:paraId="36E700B2" w14:textId="77777777" w:rsidR="0062542F" w:rsidRPr="00CC6CC9" w:rsidRDefault="00F30068" w:rsidP="00E3471E">
      <w:pPr>
        <w:pStyle w:val="Style1"/>
        <w:adjustRightInd/>
        <w:ind w:right="72"/>
        <w:jc w:val="both"/>
        <w:rPr>
          <w:rFonts w:asciiTheme="minorHAnsi" w:hAnsiTheme="minorHAnsi" w:cs="Arial"/>
          <w:sz w:val="24"/>
          <w:szCs w:val="24"/>
        </w:rPr>
      </w:pPr>
      <w:r w:rsidRPr="00F30068">
        <w:rPr>
          <w:rFonts w:asciiTheme="minorHAnsi" w:hAnsiTheme="minorHAnsi" w:cs="Arial"/>
          <w:b/>
          <w:bCs/>
          <w:i/>
          <w:iCs/>
          <w:sz w:val="24"/>
          <w:szCs w:val="24"/>
        </w:rPr>
        <w:t xml:space="preserve">Forma finansowania: </w:t>
      </w:r>
      <w:r w:rsidRPr="00F30068">
        <w:rPr>
          <w:rFonts w:ascii="Calibri" w:hAnsi="Calibri" w:cs="Arial"/>
          <w:sz w:val="24"/>
          <w:szCs w:val="24"/>
        </w:rPr>
        <w:t>z listy rozwijanej</w:t>
      </w:r>
      <w:r w:rsidRPr="00F30068">
        <w:rPr>
          <w:rFonts w:asciiTheme="minorHAnsi" w:hAnsiTheme="minorHAnsi" w:cs="Arial"/>
          <w:b/>
          <w:bCs/>
          <w:i/>
          <w:iCs/>
          <w:sz w:val="24"/>
          <w:szCs w:val="24"/>
        </w:rPr>
        <w:t xml:space="preserve"> </w:t>
      </w:r>
      <w:r w:rsidRPr="00F30068">
        <w:rPr>
          <w:rFonts w:asciiTheme="minorHAnsi" w:hAnsiTheme="minorHAnsi" w:cs="Arial"/>
          <w:sz w:val="24"/>
          <w:szCs w:val="24"/>
        </w:rPr>
        <w:t>należy wybrać jedną z możliwych form finansowania wynikających z wybranego w punkcie A 3. Działania. Możliwe opcje:</w:t>
      </w:r>
    </w:p>
    <w:p w14:paraId="57126D53" w14:textId="77777777" w:rsidR="0062542F" w:rsidRPr="00CC6CC9" w:rsidRDefault="002E1016" w:rsidP="00DA55F1">
      <w:pPr>
        <w:pStyle w:val="Style1"/>
        <w:numPr>
          <w:ilvl w:val="0"/>
          <w:numId w:val="17"/>
        </w:numPr>
        <w:adjustRightInd/>
        <w:ind w:left="426" w:hanging="426"/>
        <w:rPr>
          <w:rFonts w:asciiTheme="minorHAnsi" w:hAnsiTheme="minorHAnsi" w:cs="Arial"/>
          <w:sz w:val="24"/>
          <w:szCs w:val="24"/>
        </w:rPr>
      </w:pPr>
      <w:r>
        <w:rPr>
          <w:rFonts w:asciiTheme="minorHAnsi" w:hAnsiTheme="minorHAnsi" w:cs="Arial"/>
          <w:sz w:val="24"/>
          <w:szCs w:val="24"/>
        </w:rPr>
        <w:t>01 Dotacja bezzwrotna</w:t>
      </w:r>
    </w:p>
    <w:p w14:paraId="78F8FFFC" w14:textId="77777777" w:rsidR="0062542F" w:rsidRPr="00CC6CC9" w:rsidRDefault="002E1016" w:rsidP="00DA55F1">
      <w:pPr>
        <w:pStyle w:val="Style1"/>
        <w:numPr>
          <w:ilvl w:val="0"/>
          <w:numId w:val="17"/>
        </w:numPr>
        <w:adjustRightInd/>
        <w:ind w:left="426" w:hanging="426"/>
        <w:jc w:val="both"/>
        <w:rPr>
          <w:rFonts w:asciiTheme="minorHAnsi" w:hAnsiTheme="minorHAnsi" w:cs="Arial"/>
          <w:sz w:val="24"/>
          <w:szCs w:val="24"/>
        </w:rPr>
      </w:pPr>
      <w:r>
        <w:rPr>
          <w:rFonts w:asciiTheme="minorHAnsi" w:hAnsiTheme="minorHAnsi" w:cs="Arial"/>
          <w:sz w:val="24"/>
          <w:szCs w:val="24"/>
        </w:rPr>
        <w:t>04 Wsparcie za pośrednictwem instrumentów finansowych: pożyczki lub środki równoważne</w:t>
      </w:r>
    </w:p>
    <w:p w14:paraId="038169E6" w14:textId="77777777" w:rsidR="0062542F" w:rsidRPr="00CC6CC9" w:rsidRDefault="00F30068" w:rsidP="00DA55F1">
      <w:pPr>
        <w:pStyle w:val="Style1"/>
        <w:numPr>
          <w:ilvl w:val="0"/>
          <w:numId w:val="17"/>
        </w:numPr>
        <w:adjustRightInd/>
        <w:ind w:left="426" w:hanging="426"/>
        <w:jc w:val="both"/>
        <w:rPr>
          <w:rFonts w:asciiTheme="minorHAnsi" w:hAnsiTheme="minorHAnsi" w:cs="Arial"/>
          <w:sz w:val="24"/>
          <w:szCs w:val="24"/>
        </w:rPr>
      </w:pPr>
      <w:r w:rsidRPr="00F30068">
        <w:rPr>
          <w:rFonts w:asciiTheme="minorHAnsi" w:hAnsiTheme="minorHAnsi" w:cs="Arial"/>
          <w:sz w:val="24"/>
          <w:szCs w:val="24"/>
        </w:rPr>
        <w:t>05 Wsparcie za pośrednictwem instrumentów finansowych: gwarancje lub środki równoważne</w:t>
      </w:r>
    </w:p>
    <w:p w14:paraId="16C86011" w14:textId="77777777" w:rsidR="0062542F" w:rsidRPr="00CC6CC9" w:rsidRDefault="0062542F" w:rsidP="0062542F">
      <w:pPr>
        <w:pStyle w:val="Style1"/>
        <w:adjustRightInd/>
        <w:ind w:left="426"/>
        <w:jc w:val="both"/>
        <w:rPr>
          <w:rFonts w:asciiTheme="minorHAnsi" w:hAnsiTheme="minorHAnsi" w:cs="Arial"/>
          <w:sz w:val="24"/>
          <w:szCs w:val="24"/>
        </w:rPr>
      </w:pPr>
    </w:p>
    <w:p w14:paraId="201A38E8" w14:textId="77777777" w:rsidR="0062542F" w:rsidRPr="00CC6CC9" w:rsidRDefault="00F30068" w:rsidP="0062542F">
      <w:pPr>
        <w:pStyle w:val="Style1"/>
        <w:adjustRightInd/>
        <w:jc w:val="both"/>
        <w:rPr>
          <w:rFonts w:asciiTheme="minorHAnsi" w:hAnsiTheme="minorHAnsi" w:cs="Arial"/>
          <w:b/>
          <w:bCs/>
          <w:iCs/>
          <w:sz w:val="24"/>
          <w:szCs w:val="24"/>
        </w:rPr>
      </w:pPr>
      <w:r w:rsidRPr="00F30068">
        <w:rPr>
          <w:rFonts w:asciiTheme="minorHAnsi" w:hAnsiTheme="minorHAnsi" w:cs="Arial"/>
          <w:b/>
          <w:bCs/>
          <w:iCs/>
          <w:sz w:val="24"/>
          <w:szCs w:val="24"/>
        </w:rPr>
        <w:t>Ważne: w przypadku naborów, dla których wykorzystywany jest niniejszy generator przewidywaną formą finansowania jest dotacja bezzwrotna.</w:t>
      </w:r>
    </w:p>
    <w:p w14:paraId="2905CFC2" w14:textId="77777777" w:rsidR="0062542F" w:rsidRPr="00CC6CC9" w:rsidRDefault="0062542F" w:rsidP="0062542F">
      <w:pPr>
        <w:pStyle w:val="Style1"/>
        <w:adjustRightInd/>
        <w:jc w:val="both"/>
        <w:rPr>
          <w:rFonts w:asciiTheme="minorHAnsi" w:hAnsiTheme="minorHAnsi" w:cs="Arial"/>
          <w:b/>
          <w:bCs/>
          <w:iCs/>
          <w:sz w:val="24"/>
          <w:szCs w:val="24"/>
        </w:rPr>
      </w:pPr>
    </w:p>
    <w:p w14:paraId="5F001726" w14:textId="77777777" w:rsidR="0062542F" w:rsidRPr="00CC6CC9" w:rsidRDefault="00F30068" w:rsidP="0062542F">
      <w:pPr>
        <w:pStyle w:val="Style1"/>
        <w:adjustRightInd/>
        <w:jc w:val="both"/>
        <w:rPr>
          <w:rFonts w:asciiTheme="minorHAnsi" w:hAnsiTheme="minorHAnsi" w:cs="Arial"/>
          <w:sz w:val="24"/>
          <w:szCs w:val="24"/>
        </w:rPr>
      </w:pPr>
      <w:r w:rsidRPr="00F30068">
        <w:rPr>
          <w:rFonts w:asciiTheme="minorHAnsi" w:hAnsiTheme="minorHAnsi" w:cs="Arial"/>
          <w:b/>
          <w:bCs/>
          <w:i/>
          <w:iCs/>
          <w:sz w:val="24"/>
          <w:szCs w:val="24"/>
        </w:rPr>
        <w:t xml:space="preserve">Typ obszaru realizacji: </w:t>
      </w:r>
      <w:r w:rsidRPr="00F30068">
        <w:rPr>
          <w:rFonts w:ascii="Calibri" w:hAnsi="Calibri" w:cs="Arial"/>
          <w:sz w:val="24"/>
          <w:szCs w:val="24"/>
        </w:rPr>
        <w:t xml:space="preserve">z listy rozwijanej </w:t>
      </w:r>
      <w:r w:rsidRPr="00F30068">
        <w:rPr>
          <w:rFonts w:asciiTheme="minorHAnsi" w:hAnsiTheme="minorHAnsi" w:cs="Arial"/>
          <w:sz w:val="24"/>
          <w:szCs w:val="24"/>
        </w:rPr>
        <w:t>należy wybrać typ obszaru, na którym realizowany będzie projekt. Możliwe opcje:</w:t>
      </w:r>
    </w:p>
    <w:p w14:paraId="2184E632" w14:textId="77777777" w:rsidR="0062542F" w:rsidRPr="00CC6CC9" w:rsidRDefault="002E1016" w:rsidP="00DA55F1">
      <w:pPr>
        <w:pStyle w:val="Style1"/>
        <w:numPr>
          <w:ilvl w:val="0"/>
          <w:numId w:val="18"/>
        </w:numPr>
        <w:adjustRightInd/>
        <w:ind w:left="284" w:hanging="284"/>
        <w:rPr>
          <w:rFonts w:asciiTheme="minorHAnsi" w:hAnsiTheme="minorHAnsi" w:cs="Arial"/>
          <w:sz w:val="24"/>
          <w:szCs w:val="24"/>
        </w:rPr>
      </w:pPr>
      <w:r>
        <w:rPr>
          <w:rFonts w:asciiTheme="minorHAnsi" w:hAnsiTheme="minorHAnsi" w:cs="Arial"/>
          <w:sz w:val="24"/>
          <w:szCs w:val="24"/>
        </w:rPr>
        <w:t>01 Duże obszary miejskie (o ludności powyżej 50 000 i dużej gęstości zaludnienia)</w:t>
      </w:r>
    </w:p>
    <w:p w14:paraId="027FDA65" w14:textId="77777777" w:rsidR="0062542F" w:rsidRPr="00CC6CC9" w:rsidRDefault="002E1016" w:rsidP="00DA55F1">
      <w:pPr>
        <w:pStyle w:val="Style1"/>
        <w:numPr>
          <w:ilvl w:val="0"/>
          <w:numId w:val="18"/>
        </w:numPr>
        <w:adjustRightInd/>
        <w:ind w:left="284" w:hanging="284"/>
        <w:rPr>
          <w:rFonts w:asciiTheme="minorHAnsi" w:hAnsiTheme="minorHAnsi" w:cs="Arial"/>
          <w:sz w:val="24"/>
          <w:szCs w:val="24"/>
        </w:rPr>
      </w:pPr>
      <w:r>
        <w:rPr>
          <w:rFonts w:asciiTheme="minorHAnsi" w:hAnsiTheme="minorHAnsi" w:cs="Arial"/>
          <w:sz w:val="24"/>
          <w:szCs w:val="24"/>
        </w:rPr>
        <w:t xml:space="preserve">02 Małe obszary miejskie (o ludności powyżej 5 000 i </w:t>
      </w:r>
      <w:r w:rsidR="00BC67B8">
        <w:rPr>
          <w:rFonts w:asciiTheme="minorHAnsi" w:hAnsiTheme="minorHAnsi" w:cs="Arial"/>
          <w:sz w:val="24"/>
          <w:szCs w:val="24"/>
        </w:rPr>
        <w:t xml:space="preserve">co najmniej </w:t>
      </w:r>
      <w:r>
        <w:rPr>
          <w:rFonts w:asciiTheme="minorHAnsi" w:hAnsiTheme="minorHAnsi" w:cs="Arial"/>
          <w:sz w:val="24"/>
          <w:szCs w:val="24"/>
        </w:rPr>
        <w:t>średniej gęstości zaludnienia)</w:t>
      </w:r>
    </w:p>
    <w:p w14:paraId="7DE9FA14" w14:textId="77777777" w:rsidR="009D091A" w:rsidRPr="00094264" w:rsidRDefault="002E1016" w:rsidP="00DA55F1">
      <w:pPr>
        <w:pStyle w:val="Style1"/>
        <w:numPr>
          <w:ilvl w:val="0"/>
          <w:numId w:val="18"/>
        </w:numPr>
        <w:adjustRightInd/>
        <w:ind w:left="284" w:hanging="284"/>
        <w:jc w:val="both"/>
        <w:rPr>
          <w:rFonts w:asciiTheme="minorHAnsi" w:eastAsia="Times New Roman" w:hAnsiTheme="minorHAnsi"/>
          <w:sz w:val="24"/>
          <w:szCs w:val="24"/>
        </w:rPr>
      </w:pPr>
      <w:r>
        <w:rPr>
          <w:rFonts w:asciiTheme="minorHAnsi" w:hAnsiTheme="minorHAnsi" w:cs="Arial"/>
          <w:sz w:val="24"/>
          <w:szCs w:val="24"/>
        </w:rPr>
        <w:t xml:space="preserve">03 Obszary wiejskie (o </w:t>
      </w:r>
      <w:r w:rsidR="00BC67B8">
        <w:rPr>
          <w:rFonts w:asciiTheme="minorHAnsi" w:hAnsiTheme="minorHAnsi" w:cs="Arial"/>
          <w:sz w:val="24"/>
          <w:szCs w:val="24"/>
        </w:rPr>
        <w:t>ludności do 5 000 lub o małej gęstości zaludnienia</w:t>
      </w:r>
      <w:r>
        <w:rPr>
          <w:rFonts w:asciiTheme="minorHAnsi" w:hAnsiTheme="minorHAnsi" w:cs="Arial"/>
          <w:sz w:val="24"/>
          <w:szCs w:val="24"/>
        </w:rPr>
        <w:t>)</w:t>
      </w:r>
    </w:p>
    <w:p w14:paraId="142BC39D" w14:textId="77777777" w:rsidR="0062542F" w:rsidRDefault="00F30068" w:rsidP="00DA55F1">
      <w:pPr>
        <w:pStyle w:val="Style1"/>
        <w:numPr>
          <w:ilvl w:val="0"/>
          <w:numId w:val="18"/>
        </w:numPr>
        <w:adjustRightInd/>
        <w:ind w:left="284" w:hanging="284"/>
        <w:rPr>
          <w:rFonts w:asciiTheme="minorHAnsi" w:hAnsiTheme="minorHAnsi" w:cs="Arial"/>
          <w:sz w:val="24"/>
          <w:szCs w:val="24"/>
        </w:rPr>
      </w:pPr>
      <w:r w:rsidRPr="00F30068">
        <w:rPr>
          <w:rFonts w:asciiTheme="minorHAnsi" w:hAnsiTheme="minorHAnsi" w:cs="Arial"/>
          <w:sz w:val="24"/>
          <w:szCs w:val="24"/>
        </w:rPr>
        <w:t>07 Nie dotyczy</w:t>
      </w:r>
    </w:p>
    <w:p w14:paraId="6DFC0944" w14:textId="77777777" w:rsidR="00BC67B8" w:rsidRDefault="00BC67B8" w:rsidP="00BC67B8">
      <w:pPr>
        <w:pStyle w:val="Style1"/>
        <w:adjustRightInd/>
        <w:ind w:left="284"/>
        <w:rPr>
          <w:rFonts w:asciiTheme="minorHAnsi" w:hAnsiTheme="minorHAnsi" w:cs="Arial"/>
          <w:sz w:val="24"/>
          <w:szCs w:val="24"/>
        </w:rPr>
      </w:pPr>
    </w:p>
    <w:p w14:paraId="78FC6E7C" w14:textId="77777777" w:rsidR="00BC67B8" w:rsidRDefault="00BC67B8" w:rsidP="00BC67B8">
      <w:pPr>
        <w:pStyle w:val="Style1"/>
        <w:adjustRightInd/>
        <w:ind w:right="45"/>
        <w:jc w:val="both"/>
        <w:rPr>
          <w:rFonts w:asciiTheme="minorHAnsi" w:hAnsiTheme="minorHAnsi" w:cs="Arial"/>
          <w:sz w:val="24"/>
          <w:szCs w:val="24"/>
        </w:rPr>
      </w:pPr>
      <w:r w:rsidRPr="00BC67B8">
        <w:rPr>
          <w:rFonts w:asciiTheme="minorHAnsi" w:hAnsiTheme="minorHAnsi" w:cs="Arial"/>
          <w:sz w:val="24"/>
          <w:szCs w:val="24"/>
        </w:rPr>
        <w:t xml:space="preserve">Przyporządkowania do kategorii nr 01, 02, 03 dokonuje się w oparciu o metodologię DEGURBA, stosując odpowiednio kod 1, 2 lub 3. Zestawienie gmin z przyporządkowanymi kodami dostępne jest  w tym miejscu: </w:t>
      </w:r>
    </w:p>
    <w:p w14:paraId="072783C3" w14:textId="77777777" w:rsidR="00BC67B8" w:rsidRPr="00CC6CC9" w:rsidRDefault="00174868" w:rsidP="000E38FC">
      <w:pPr>
        <w:pStyle w:val="Style1"/>
        <w:adjustRightInd/>
        <w:ind w:right="45"/>
        <w:jc w:val="both"/>
        <w:rPr>
          <w:rFonts w:asciiTheme="minorHAnsi" w:hAnsiTheme="minorHAnsi" w:cs="Arial"/>
          <w:sz w:val="24"/>
          <w:szCs w:val="24"/>
        </w:rPr>
      </w:pPr>
      <w:hyperlink r:id="rId9" w:history="1">
        <w:r w:rsidR="00BC67B8" w:rsidRPr="00BC67B8">
          <w:rPr>
            <w:rStyle w:val="Hipercze"/>
            <w:rFonts w:asciiTheme="minorHAnsi" w:hAnsiTheme="minorHAnsi" w:cs="Arial"/>
            <w:sz w:val="24"/>
            <w:szCs w:val="24"/>
          </w:rPr>
          <w:t>https://ec.europa.eu/eurostat/ramon/miscellaneous/index.cfm?TargetUrl=DSP_DEGURBA</w:t>
        </w:r>
      </w:hyperlink>
    </w:p>
    <w:p w14:paraId="11F674EF" w14:textId="77777777" w:rsidR="0062542F" w:rsidRPr="00CC6CC9" w:rsidRDefault="0062542F" w:rsidP="0062542F">
      <w:pPr>
        <w:pStyle w:val="Style1"/>
        <w:adjustRightInd/>
        <w:ind w:left="1008"/>
        <w:rPr>
          <w:rFonts w:asciiTheme="minorHAnsi" w:hAnsiTheme="minorHAnsi" w:cs="Arial"/>
          <w:sz w:val="24"/>
          <w:szCs w:val="24"/>
        </w:rPr>
      </w:pPr>
    </w:p>
    <w:p w14:paraId="36F0A4EE" w14:textId="77777777" w:rsidR="0062542F" w:rsidRPr="00CC6CC9" w:rsidRDefault="00F30068" w:rsidP="0062542F">
      <w:pPr>
        <w:pStyle w:val="Style1"/>
        <w:adjustRightInd/>
        <w:ind w:right="72"/>
        <w:jc w:val="both"/>
        <w:rPr>
          <w:rFonts w:asciiTheme="minorHAnsi" w:hAnsiTheme="minorHAnsi" w:cs="Arial"/>
          <w:sz w:val="24"/>
          <w:szCs w:val="24"/>
        </w:rPr>
      </w:pPr>
      <w:r w:rsidRPr="00F30068">
        <w:rPr>
          <w:rFonts w:asciiTheme="minorHAnsi" w:hAnsiTheme="minorHAnsi" w:cs="Arial"/>
          <w:b/>
          <w:bCs/>
          <w:i/>
          <w:iCs/>
          <w:sz w:val="24"/>
          <w:szCs w:val="24"/>
        </w:rPr>
        <w:t xml:space="preserve">Rodzaj działalności gospodarczej: </w:t>
      </w:r>
      <w:r w:rsidRPr="00F30068">
        <w:rPr>
          <w:rFonts w:ascii="Calibri" w:hAnsi="Calibri" w:cs="Arial"/>
          <w:sz w:val="24"/>
          <w:szCs w:val="24"/>
        </w:rPr>
        <w:t xml:space="preserve">z listy rozwijanej </w:t>
      </w:r>
      <w:r w:rsidRPr="00F30068">
        <w:rPr>
          <w:rFonts w:asciiTheme="minorHAnsi" w:hAnsiTheme="minorHAnsi" w:cs="Arial"/>
          <w:sz w:val="24"/>
          <w:szCs w:val="24"/>
        </w:rPr>
        <w:t xml:space="preserve">należy wybrać </w:t>
      </w:r>
      <w:r w:rsidR="002E1016">
        <w:rPr>
          <w:rFonts w:asciiTheme="minorHAnsi" w:hAnsiTheme="minorHAnsi"/>
          <w:color w:val="000000" w:themeColor="text1"/>
          <w:sz w:val="24"/>
          <w:szCs w:val="24"/>
        </w:rPr>
        <w:t>jeden rodzaj prowadzonej działalności, wiodący dla głównego celu projektu (</w:t>
      </w:r>
      <w:r w:rsidR="002E1016">
        <w:rPr>
          <w:rFonts w:asciiTheme="minorHAnsi" w:hAnsiTheme="minorHAnsi"/>
          <w:color w:val="000000" w:themeColor="text1"/>
          <w:sz w:val="24"/>
          <w:szCs w:val="24"/>
          <w:u w:val="single"/>
        </w:rPr>
        <w:t>a nie dla głównej działalności wnioskodawcy</w:t>
      </w:r>
      <w:r w:rsidR="002E1016">
        <w:rPr>
          <w:rFonts w:asciiTheme="minorHAnsi" w:hAnsiTheme="minorHAnsi"/>
          <w:color w:val="000000" w:themeColor="text1"/>
          <w:sz w:val="24"/>
          <w:szCs w:val="24"/>
        </w:rPr>
        <w:t xml:space="preserve">). </w:t>
      </w:r>
      <w:r w:rsidRPr="00F30068">
        <w:rPr>
          <w:rFonts w:ascii="Calibri" w:hAnsi="Calibri" w:cs="Arial"/>
          <w:sz w:val="24"/>
          <w:szCs w:val="24"/>
        </w:rPr>
        <w:t xml:space="preserve">Kody wymiaru rodzajów działalności gospodarczej zostały określone w Tabeli nr </w:t>
      </w:r>
      <w:r w:rsidRPr="00F30068">
        <w:rPr>
          <w:rFonts w:asciiTheme="minorHAnsi" w:hAnsiTheme="minorHAnsi" w:cs="Arial"/>
          <w:sz w:val="24"/>
          <w:szCs w:val="24"/>
        </w:rPr>
        <w:t xml:space="preserve">7 do </w:t>
      </w:r>
      <w:r w:rsidRPr="00F30068">
        <w:rPr>
          <w:rFonts w:asciiTheme="minorHAnsi" w:hAnsiTheme="minorHAnsi" w:cs="Arial"/>
          <w:i/>
          <w:iCs/>
          <w:sz w:val="24"/>
          <w:szCs w:val="24"/>
        </w:rPr>
        <w:t xml:space="preserve">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w:t>
      </w:r>
      <w:r w:rsidRPr="00F30068">
        <w:rPr>
          <w:rFonts w:asciiTheme="minorHAnsi" w:hAnsiTheme="minorHAnsi" w:cs="Arial"/>
          <w:i/>
          <w:iCs/>
          <w:sz w:val="24"/>
          <w:szCs w:val="24"/>
        </w:rPr>
        <w:lastRenderedPageBreak/>
        <w:t xml:space="preserve">Społecznego, Funduszu Spójności i Europejskiego Funduszu Morskiego i Rybackiego </w:t>
      </w:r>
      <w:r w:rsidR="00307125">
        <w:rPr>
          <w:rFonts w:asciiTheme="minorHAnsi" w:hAnsiTheme="minorHAnsi" w:cs="Arial"/>
          <w:i/>
          <w:iCs/>
          <w:sz w:val="24"/>
          <w:szCs w:val="24"/>
        </w:rPr>
        <w:br/>
      </w:r>
      <w:r w:rsidRPr="00F30068">
        <w:rPr>
          <w:rFonts w:asciiTheme="minorHAnsi" w:hAnsiTheme="minorHAnsi" w:cs="Arial"/>
          <w:i/>
          <w:iCs/>
          <w:sz w:val="24"/>
          <w:szCs w:val="24"/>
        </w:rPr>
        <w:t>w zakresie metod wsparcia w odniesieniu do zmian klimatu, określania celów pośrednich</w:t>
      </w:r>
      <w:r w:rsidR="00307125">
        <w:rPr>
          <w:rFonts w:asciiTheme="minorHAnsi" w:hAnsiTheme="minorHAnsi" w:cs="Arial"/>
          <w:i/>
          <w:iCs/>
          <w:sz w:val="24"/>
          <w:szCs w:val="24"/>
        </w:rPr>
        <w:br/>
      </w:r>
      <w:r w:rsidRPr="00F30068">
        <w:rPr>
          <w:rFonts w:asciiTheme="minorHAnsi" w:hAnsiTheme="minorHAnsi" w:cs="Arial"/>
          <w:i/>
          <w:iCs/>
          <w:sz w:val="24"/>
          <w:szCs w:val="24"/>
        </w:rPr>
        <w:t xml:space="preserve"> i końcowych na potrzeby ram wykonania oraz klasyfikacji kategorii interwencji </w:t>
      </w:r>
      <w:r w:rsidR="00307125">
        <w:rPr>
          <w:rFonts w:asciiTheme="minorHAnsi" w:hAnsiTheme="minorHAnsi" w:cs="Arial"/>
          <w:i/>
          <w:iCs/>
          <w:sz w:val="24"/>
          <w:szCs w:val="24"/>
        </w:rPr>
        <w:br/>
      </w:r>
      <w:r w:rsidR="002E1016">
        <w:rPr>
          <w:rFonts w:asciiTheme="minorHAnsi" w:hAnsiTheme="minorHAnsi" w:cs="Arial"/>
          <w:i/>
          <w:iCs/>
          <w:sz w:val="24"/>
          <w:szCs w:val="24"/>
        </w:rPr>
        <w:t xml:space="preserve">w odniesieniu do europejskich funduszy strukturalnych i inwestycyjnych </w:t>
      </w:r>
      <w:r w:rsidR="00307125">
        <w:rPr>
          <w:rFonts w:asciiTheme="minorHAnsi" w:hAnsiTheme="minorHAnsi" w:cs="Arial"/>
          <w:i/>
          <w:iCs/>
          <w:sz w:val="24"/>
          <w:szCs w:val="24"/>
        </w:rPr>
        <w:br/>
      </w:r>
      <w:r w:rsidR="002E1016">
        <w:rPr>
          <w:rFonts w:asciiTheme="minorHAnsi" w:hAnsiTheme="minorHAnsi" w:cs="Arial"/>
          <w:sz w:val="24"/>
          <w:szCs w:val="24"/>
        </w:rPr>
        <w:t>(Dz. U . U E. L.2014.69.65).</w:t>
      </w:r>
    </w:p>
    <w:p w14:paraId="48F40977" w14:textId="77777777" w:rsidR="0062542F" w:rsidRPr="00CC6CC9" w:rsidRDefault="002E1016" w:rsidP="0062542F">
      <w:pPr>
        <w:pStyle w:val="Style1"/>
        <w:adjustRightInd/>
        <w:ind w:right="72"/>
        <w:jc w:val="both"/>
        <w:rPr>
          <w:rFonts w:asciiTheme="minorHAnsi" w:hAnsiTheme="minorHAnsi"/>
          <w:color w:val="000000" w:themeColor="text1"/>
          <w:sz w:val="24"/>
          <w:szCs w:val="24"/>
        </w:rPr>
      </w:pPr>
      <w:r>
        <w:rPr>
          <w:rFonts w:asciiTheme="minorHAnsi" w:hAnsiTheme="minorHAnsi"/>
          <w:b/>
          <w:color w:val="000000" w:themeColor="text1"/>
          <w:sz w:val="24"/>
          <w:szCs w:val="24"/>
        </w:rPr>
        <w:t>Uwaga:</w:t>
      </w:r>
      <w:r>
        <w:rPr>
          <w:rFonts w:asciiTheme="minorHAnsi" w:hAnsiTheme="minorHAnsi"/>
          <w:color w:val="000000" w:themeColor="text1"/>
          <w:sz w:val="24"/>
          <w:szCs w:val="24"/>
        </w:rPr>
        <w:t xml:space="preserve"> Należy się odnieść do klasyfikacji projektu, która zależeć będzie od jego specyfiki (może być np. edukacja, budownictwo, opieka zdrowotna, itp.). Gdy w podanych w tabeli opcjach nie ma odpowiedniego rodzaju działalności, należy wybrać: INNE NIEWYSZCZEGÓLNIONE USŁUGI. </w:t>
      </w:r>
    </w:p>
    <w:p w14:paraId="551BED40" w14:textId="77777777" w:rsidR="0062542F" w:rsidRPr="00CC6CC9" w:rsidRDefault="0062542F" w:rsidP="0062542F">
      <w:pPr>
        <w:pStyle w:val="Style1"/>
        <w:adjustRightInd/>
        <w:ind w:right="72"/>
        <w:jc w:val="both"/>
        <w:rPr>
          <w:rFonts w:asciiTheme="minorHAnsi" w:hAnsiTheme="minorHAnsi"/>
          <w:color w:val="000000" w:themeColor="text1"/>
          <w:sz w:val="24"/>
          <w:szCs w:val="24"/>
        </w:rPr>
      </w:pPr>
    </w:p>
    <w:p w14:paraId="69CAC424" w14:textId="00E1B8F7" w:rsidR="00272965" w:rsidRPr="00CC6CC9" w:rsidRDefault="002E1016" w:rsidP="008C74FA">
      <w:pPr>
        <w:rPr>
          <w:rFonts w:asciiTheme="minorHAnsi" w:hAnsiTheme="minorHAnsi"/>
          <w:sz w:val="24"/>
          <w:szCs w:val="24"/>
        </w:rPr>
      </w:pPr>
      <w:bookmarkStart w:id="8" w:name="_Toc446332543"/>
      <w:r>
        <w:rPr>
          <w:rFonts w:asciiTheme="minorHAnsi" w:hAnsiTheme="minorHAnsi"/>
          <w:i/>
          <w:sz w:val="24"/>
          <w:szCs w:val="24"/>
        </w:rPr>
        <w:t>Terytorialne mechanizmy wdrażania</w:t>
      </w:r>
      <w:bookmarkEnd w:id="8"/>
      <w:r>
        <w:rPr>
          <w:rFonts w:asciiTheme="minorHAnsi" w:hAnsiTheme="minorHAnsi"/>
          <w:i/>
          <w:sz w:val="24"/>
          <w:szCs w:val="24"/>
        </w:rPr>
        <w:t>:</w:t>
      </w:r>
      <w:r>
        <w:rPr>
          <w:rFonts w:asciiTheme="minorHAnsi" w:hAnsiTheme="minorHAnsi"/>
          <w:sz w:val="24"/>
          <w:szCs w:val="24"/>
        </w:rPr>
        <w:t xml:space="preserve"> </w:t>
      </w:r>
      <w:r w:rsidR="008C74FA">
        <w:rPr>
          <w:rFonts w:asciiTheme="minorHAnsi" w:hAnsiTheme="minorHAnsi"/>
          <w:b/>
          <w:sz w:val="24"/>
          <w:szCs w:val="24"/>
        </w:rPr>
        <w:t>w omawianym naborze należy wybrać opcję „nie dotyczy”</w:t>
      </w:r>
    </w:p>
    <w:p w14:paraId="22D38234" w14:textId="77777777" w:rsidR="0062542F" w:rsidRPr="00CC6CC9" w:rsidRDefault="0062542F" w:rsidP="0062542F">
      <w:pPr>
        <w:rPr>
          <w:rFonts w:asciiTheme="minorHAnsi" w:hAnsiTheme="minorHAnsi"/>
          <w:sz w:val="24"/>
          <w:szCs w:val="24"/>
        </w:rPr>
      </w:pPr>
    </w:p>
    <w:p w14:paraId="2736D8AA" w14:textId="77777777" w:rsidR="0062542F" w:rsidRPr="00CC6CC9" w:rsidRDefault="002E1016" w:rsidP="0062542F">
      <w:pPr>
        <w:rPr>
          <w:rFonts w:asciiTheme="minorHAnsi" w:hAnsiTheme="minorHAnsi" w:cs="Arial"/>
          <w:sz w:val="24"/>
          <w:szCs w:val="24"/>
        </w:rPr>
      </w:pPr>
      <w:r>
        <w:rPr>
          <w:rFonts w:asciiTheme="minorHAnsi" w:hAnsiTheme="minorHAnsi" w:cs="Arial"/>
          <w:sz w:val="24"/>
          <w:szCs w:val="24"/>
        </w:rPr>
        <w:t xml:space="preserve">Po wypełnieniu całej sekcji należy kliknąć pole „Zapisz Sekcję” i przejść do kolejnej sekcji za pomocą przycisku „Powrót do kreatora”. </w:t>
      </w:r>
    </w:p>
    <w:p w14:paraId="7E22A814" w14:textId="77777777" w:rsidR="0062542F" w:rsidRPr="00CC6CC9" w:rsidRDefault="0062542F" w:rsidP="0062542F">
      <w:pPr>
        <w:rPr>
          <w:rFonts w:asciiTheme="minorHAnsi" w:hAnsiTheme="minorHAnsi"/>
          <w:sz w:val="24"/>
          <w:szCs w:val="24"/>
        </w:rPr>
      </w:pPr>
    </w:p>
    <w:p w14:paraId="1296FB8F" w14:textId="77777777" w:rsidR="0062542F" w:rsidRPr="00CC6CC9" w:rsidRDefault="002E1016" w:rsidP="0062542F">
      <w:pPr>
        <w:pStyle w:val="Style3"/>
        <w:shd w:val="clear" w:color="auto" w:fill="FFFFFF" w:themeFill="background1"/>
        <w:spacing w:line="240" w:lineRule="auto"/>
        <w:ind w:right="72"/>
        <w:rPr>
          <w:rStyle w:val="CharacterStyle1"/>
          <w:rFonts w:asciiTheme="minorHAnsi" w:hAnsiTheme="minorHAnsi"/>
          <w:color w:val="000000" w:themeColor="text1"/>
          <w:sz w:val="24"/>
          <w:szCs w:val="24"/>
        </w:rPr>
      </w:pPr>
      <w:r>
        <w:rPr>
          <w:rStyle w:val="CharacterStyle1"/>
          <w:rFonts w:asciiTheme="minorHAnsi" w:hAnsiTheme="minorHAnsi"/>
          <w:b/>
          <w:bCs/>
          <w:i/>
          <w:sz w:val="24"/>
          <w:szCs w:val="24"/>
        </w:rPr>
        <w:t xml:space="preserve">PKD </w:t>
      </w:r>
      <w:r>
        <w:rPr>
          <w:rStyle w:val="CharacterStyle1"/>
          <w:rFonts w:asciiTheme="minorHAnsi" w:hAnsiTheme="minorHAnsi" w:cs="Tahoma"/>
          <w:b/>
          <w:bCs/>
          <w:i/>
          <w:sz w:val="24"/>
          <w:szCs w:val="24"/>
        </w:rPr>
        <w:t>dotyczące zakresu projektu:</w:t>
      </w:r>
      <w:r>
        <w:rPr>
          <w:rStyle w:val="CharacterStyle1"/>
          <w:rFonts w:asciiTheme="minorHAnsi" w:hAnsiTheme="minorHAnsi" w:cs="Tahoma"/>
          <w:b/>
          <w:bCs/>
          <w:sz w:val="24"/>
          <w:szCs w:val="24"/>
        </w:rPr>
        <w:t xml:space="preserve"> </w:t>
      </w:r>
      <w:r>
        <w:rPr>
          <w:rStyle w:val="CharacterStyle1"/>
          <w:rFonts w:asciiTheme="minorHAnsi" w:hAnsiTheme="minorHAnsi"/>
          <w:color w:val="000000" w:themeColor="text1"/>
          <w:sz w:val="24"/>
          <w:szCs w:val="24"/>
        </w:rPr>
        <w:t xml:space="preserve">należy </w:t>
      </w:r>
      <w:r>
        <w:rPr>
          <w:rFonts w:asciiTheme="minorHAnsi" w:hAnsiTheme="minorHAnsi"/>
          <w:color w:val="000000" w:themeColor="text1"/>
          <w:sz w:val="24"/>
          <w:szCs w:val="24"/>
        </w:rPr>
        <w:t xml:space="preserve">wskazać </w:t>
      </w:r>
      <w:r w:rsidR="005568B1">
        <w:rPr>
          <w:rFonts w:asciiTheme="minorHAnsi" w:hAnsiTheme="minorHAnsi"/>
          <w:color w:val="000000" w:themeColor="text1"/>
          <w:sz w:val="24"/>
          <w:szCs w:val="24"/>
        </w:rPr>
        <w:t xml:space="preserve">przedmiot działalności </w:t>
      </w:r>
      <w:r>
        <w:rPr>
          <w:rFonts w:asciiTheme="minorHAnsi" w:hAnsiTheme="minorHAnsi"/>
          <w:color w:val="000000" w:themeColor="text1"/>
          <w:sz w:val="24"/>
          <w:szCs w:val="24"/>
          <w:u w:val="single"/>
        </w:rPr>
        <w:t>odpowiadający zakresowi projektu</w:t>
      </w:r>
      <w:r>
        <w:rPr>
          <w:rFonts w:asciiTheme="minorHAnsi" w:hAnsiTheme="minorHAnsi"/>
          <w:color w:val="000000" w:themeColor="text1"/>
          <w:sz w:val="24"/>
          <w:szCs w:val="24"/>
        </w:rPr>
        <w:t xml:space="preserve"> według Polskiej Klasyfikacji Działalności (PKD) </w:t>
      </w:r>
      <w:r>
        <w:rPr>
          <w:rStyle w:val="CharacterStyle1"/>
          <w:rFonts w:asciiTheme="minorHAnsi" w:hAnsiTheme="minorHAnsi"/>
          <w:color w:val="000000" w:themeColor="text1"/>
          <w:sz w:val="24"/>
          <w:szCs w:val="24"/>
        </w:rPr>
        <w:t>zgodnie z Rozporządzeniem Rady Ministrów z dnia 24 grudnia 2007 r. w sprawie Polskiej Klasyfikacji</w:t>
      </w:r>
      <w:r w:rsidR="005568B1">
        <w:rPr>
          <w:rStyle w:val="CharacterStyle1"/>
          <w:rFonts w:asciiTheme="minorHAnsi" w:hAnsiTheme="minorHAnsi"/>
          <w:color w:val="000000" w:themeColor="text1"/>
          <w:sz w:val="24"/>
          <w:szCs w:val="24"/>
        </w:rPr>
        <w:t> </w:t>
      </w:r>
      <w:r>
        <w:rPr>
          <w:rStyle w:val="CharacterStyle1"/>
          <w:rFonts w:asciiTheme="minorHAnsi" w:hAnsiTheme="minorHAnsi"/>
          <w:color w:val="000000" w:themeColor="text1"/>
          <w:sz w:val="24"/>
          <w:szCs w:val="24"/>
        </w:rPr>
        <w:t xml:space="preserve">Działalności (PKD) (Dz. U. 2007 nr 251 poz. 1885). </w:t>
      </w:r>
    </w:p>
    <w:p w14:paraId="453D4CD4" w14:textId="77777777" w:rsidR="0083417D" w:rsidRPr="00CC6CC9" w:rsidRDefault="002E1016" w:rsidP="0083417D">
      <w:pPr>
        <w:pStyle w:val="Style3"/>
        <w:shd w:val="clear" w:color="auto" w:fill="FFFFFF" w:themeFill="background1"/>
        <w:spacing w:line="240" w:lineRule="auto"/>
        <w:ind w:right="45"/>
        <w:rPr>
          <w:rStyle w:val="CharacterStyle1"/>
          <w:rFonts w:asciiTheme="minorHAnsi" w:hAnsiTheme="minorHAnsi" w:cs="Times New Roman"/>
          <w:color w:val="000000" w:themeColor="text1"/>
          <w:sz w:val="24"/>
          <w:szCs w:val="24"/>
        </w:rPr>
      </w:pPr>
      <w:r>
        <w:rPr>
          <w:rStyle w:val="CharacterStyle1"/>
          <w:rFonts w:asciiTheme="minorHAnsi" w:hAnsiTheme="minorHAnsi"/>
          <w:color w:val="000000" w:themeColor="text1"/>
          <w:sz w:val="24"/>
          <w:szCs w:val="24"/>
        </w:rPr>
        <w:t>Należy wpisać jed</w:t>
      </w:r>
      <w:r w:rsidR="005568B1">
        <w:rPr>
          <w:rStyle w:val="CharacterStyle1"/>
          <w:rFonts w:asciiTheme="minorHAnsi" w:hAnsiTheme="minorHAnsi"/>
          <w:color w:val="000000" w:themeColor="text1"/>
          <w:sz w:val="24"/>
          <w:szCs w:val="24"/>
        </w:rPr>
        <w:t>en</w:t>
      </w:r>
      <w:r>
        <w:rPr>
          <w:rStyle w:val="CharacterStyle1"/>
          <w:rFonts w:asciiTheme="minorHAnsi" w:hAnsiTheme="minorHAnsi"/>
          <w:color w:val="000000" w:themeColor="text1"/>
          <w:sz w:val="24"/>
          <w:szCs w:val="24"/>
        </w:rPr>
        <w:t xml:space="preserve"> ogóln</w:t>
      </w:r>
      <w:r w:rsidR="005568B1">
        <w:rPr>
          <w:rStyle w:val="CharacterStyle1"/>
          <w:rFonts w:asciiTheme="minorHAnsi" w:hAnsiTheme="minorHAnsi"/>
          <w:color w:val="000000" w:themeColor="text1"/>
          <w:sz w:val="24"/>
          <w:szCs w:val="24"/>
        </w:rPr>
        <w:t>y</w:t>
      </w:r>
      <w:r>
        <w:rPr>
          <w:rStyle w:val="CharacterStyle1"/>
          <w:rFonts w:asciiTheme="minorHAnsi" w:hAnsiTheme="minorHAnsi"/>
          <w:color w:val="000000" w:themeColor="text1"/>
          <w:sz w:val="24"/>
          <w:szCs w:val="24"/>
        </w:rPr>
        <w:t xml:space="preserve"> </w:t>
      </w:r>
      <w:r w:rsidR="005568B1">
        <w:rPr>
          <w:rStyle w:val="CharacterStyle1"/>
          <w:rFonts w:asciiTheme="minorHAnsi" w:hAnsiTheme="minorHAnsi"/>
          <w:color w:val="000000" w:themeColor="text1"/>
          <w:sz w:val="24"/>
          <w:szCs w:val="24"/>
        </w:rPr>
        <w:t>przedmiot działalności</w:t>
      </w:r>
      <w:r>
        <w:rPr>
          <w:rStyle w:val="CharacterStyle1"/>
          <w:rFonts w:asciiTheme="minorHAnsi" w:hAnsiTheme="minorHAnsi"/>
          <w:color w:val="000000" w:themeColor="text1"/>
          <w:sz w:val="24"/>
          <w:szCs w:val="24"/>
        </w:rPr>
        <w:t xml:space="preserve"> (np. w przypadku działania 6.3 może być to </w:t>
      </w:r>
      <w:r w:rsidR="005568B1">
        <w:rPr>
          <w:rStyle w:val="CharacterStyle1"/>
          <w:rFonts w:asciiTheme="minorHAnsi" w:hAnsiTheme="minorHAnsi"/>
          <w:color w:val="000000" w:themeColor="text1"/>
          <w:sz w:val="24"/>
          <w:szCs w:val="24"/>
        </w:rPr>
        <w:t xml:space="preserve">działalność odpowiadająca kodowi </w:t>
      </w:r>
      <w:r>
        <w:rPr>
          <w:rStyle w:val="CharacterStyle1"/>
          <w:rFonts w:asciiTheme="minorHAnsi" w:hAnsiTheme="minorHAnsi"/>
          <w:color w:val="000000" w:themeColor="text1"/>
          <w:sz w:val="24"/>
          <w:szCs w:val="24"/>
        </w:rPr>
        <w:t xml:space="preserve">z Działu 43 - Roboty budowlane specjalistyczne). Należy wybrać </w:t>
      </w:r>
      <w:r w:rsidR="005568B1">
        <w:rPr>
          <w:rStyle w:val="CharacterStyle1"/>
          <w:rFonts w:asciiTheme="minorHAnsi" w:hAnsiTheme="minorHAnsi"/>
          <w:color w:val="000000" w:themeColor="text1"/>
          <w:sz w:val="24"/>
          <w:szCs w:val="24"/>
        </w:rPr>
        <w:t>przedmiot działalności</w:t>
      </w:r>
      <w:r>
        <w:rPr>
          <w:rStyle w:val="CharacterStyle1"/>
          <w:rFonts w:asciiTheme="minorHAnsi" w:hAnsiTheme="minorHAnsi"/>
          <w:color w:val="000000" w:themeColor="text1"/>
          <w:sz w:val="24"/>
          <w:szCs w:val="24"/>
        </w:rPr>
        <w:t xml:space="preserve"> wiodący dla zakresu projektu, kierując się przy tym wartością dominujących wydatków).</w:t>
      </w:r>
    </w:p>
    <w:p w14:paraId="5BB93D7A" w14:textId="77777777" w:rsidR="0062542F" w:rsidRPr="00CC6CC9" w:rsidRDefault="0062542F" w:rsidP="0062542F">
      <w:pPr>
        <w:pStyle w:val="Style3"/>
        <w:shd w:val="clear" w:color="auto" w:fill="FFFFFF" w:themeFill="background1"/>
        <w:spacing w:line="240" w:lineRule="auto"/>
        <w:ind w:right="72"/>
        <w:rPr>
          <w:rStyle w:val="CharacterStyle1"/>
          <w:rFonts w:asciiTheme="minorHAnsi" w:hAnsiTheme="minorHAnsi"/>
          <w:sz w:val="24"/>
          <w:szCs w:val="24"/>
        </w:rPr>
      </w:pPr>
    </w:p>
    <w:p w14:paraId="6C7850B4"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9" w:name="_Toc75948453"/>
      <w:r>
        <w:rPr>
          <w:rFonts w:asciiTheme="minorHAnsi" w:hAnsiTheme="minorHAnsi" w:cs="Tahoma"/>
          <w:b/>
          <w:bCs/>
          <w:color w:val="4F81BD" w:themeColor="accent1"/>
          <w:sz w:val="28"/>
          <w:szCs w:val="28"/>
        </w:rPr>
        <w:t>A 6. Miejsce realizacji projektu:</w:t>
      </w:r>
      <w:bookmarkEnd w:id="9"/>
    </w:p>
    <w:p w14:paraId="5EBCEBFF" w14:textId="77777777" w:rsidR="0062542F" w:rsidRPr="00CC6CC9" w:rsidRDefault="002E1016" w:rsidP="0062542F">
      <w:pPr>
        <w:pStyle w:val="Style3"/>
        <w:spacing w:line="240" w:lineRule="auto"/>
        <w:ind w:right="72"/>
        <w:rPr>
          <w:rStyle w:val="CharacterStyle1"/>
          <w:rFonts w:asciiTheme="minorHAnsi" w:hAnsiTheme="minorHAnsi"/>
          <w:bCs/>
          <w:i/>
          <w:iCs/>
          <w:color w:val="000000" w:themeColor="text1"/>
          <w:sz w:val="24"/>
          <w:szCs w:val="24"/>
        </w:rPr>
      </w:pPr>
      <w:r>
        <w:rPr>
          <w:rFonts w:asciiTheme="minorHAnsi" w:hAnsiTheme="minorHAnsi"/>
          <w:color w:val="000000" w:themeColor="text1"/>
          <w:sz w:val="24"/>
          <w:szCs w:val="24"/>
        </w:rPr>
        <w:t>Jeżeli projekt jest realizowany na terenie całego województwa należy zaznaczyć pole „</w:t>
      </w:r>
      <w:r>
        <w:rPr>
          <w:rStyle w:val="CharacterStyle1"/>
          <w:rFonts w:asciiTheme="minorHAnsi" w:hAnsiTheme="minorHAnsi"/>
          <w:bCs/>
          <w:i/>
          <w:iCs/>
          <w:color w:val="000000" w:themeColor="text1"/>
          <w:sz w:val="24"/>
          <w:szCs w:val="24"/>
        </w:rPr>
        <w:t>Projekt realizowany na terenie całego województwa”.</w:t>
      </w:r>
    </w:p>
    <w:p w14:paraId="10B670FA" w14:textId="77777777" w:rsidR="0062542F" w:rsidRPr="00CC6CC9" w:rsidRDefault="002E1016" w:rsidP="0062542F">
      <w:pPr>
        <w:pStyle w:val="Style3"/>
        <w:spacing w:line="240" w:lineRule="auto"/>
        <w:ind w:right="72"/>
        <w:rPr>
          <w:rStyle w:val="CharacterStyle1"/>
          <w:rFonts w:asciiTheme="minorHAnsi" w:hAnsiTheme="minorHAnsi"/>
          <w:color w:val="000000" w:themeColor="text1"/>
          <w:sz w:val="24"/>
          <w:szCs w:val="24"/>
        </w:rPr>
      </w:pPr>
      <w:r>
        <w:rPr>
          <w:rStyle w:val="CharacterStyle1"/>
          <w:rFonts w:asciiTheme="minorHAnsi" w:hAnsiTheme="minorHAnsi"/>
          <w:bCs/>
          <w:iCs/>
          <w:color w:val="000000" w:themeColor="text1"/>
          <w:sz w:val="24"/>
          <w:szCs w:val="24"/>
        </w:rPr>
        <w:t>W innym przypadku należy wskazać miejsce realizacji projektu poprzez wybór z listy rozwijalnej nazwy województwa, powiatu, gminy i miejscowości.</w:t>
      </w:r>
    </w:p>
    <w:p w14:paraId="4218EA68" w14:textId="77777777" w:rsidR="0062542F" w:rsidRPr="00CC6CC9" w:rsidRDefault="002E1016" w:rsidP="0062542F">
      <w:pPr>
        <w:pStyle w:val="Style1"/>
        <w:adjustRightInd/>
        <w:ind w:right="57"/>
        <w:jc w:val="both"/>
        <w:rPr>
          <w:rFonts w:asciiTheme="minorHAnsi" w:hAnsiTheme="minorHAnsi" w:cs="Arial"/>
          <w:color w:val="000000" w:themeColor="text1"/>
          <w:sz w:val="24"/>
          <w:szCs w:val="24"/>
        </w:rPr>
      </w:pPr>
      <w:r>
        <w:rPr>
          <w:rFonts w:asciiTheme="minorHAnsi" w:hAnsiTheme="minorHAnsi" w:cs="Arial"/>
          <w:color w:val="000000" w:themeColor="text1"/>
          <w:sz w:val="24"/>
          <w:szCs w:val="24"/>
        </w:rPr>
        <w:t>W przypadku gdy projekt realizowany będzie w kilku miejscach na terenie województwa należy dodać kolejne lokalizacje poprzez kliknięcie pola „Dodaj”.</w:t>
      </w:r>
    </w:p>
    <w:p w14:paraId="50E56B7A" w14:textId="77777777" w:rsidR="0062542F" w:rsidRPr="00CC6CC9" w:rsidRDefault="0062542F" w:rsidP="0062542F">
      <w:pPr>
        <w:pStyle w:val="Style1"/>
        <w:adjustRightInd/>
        <w:ind w:right="57"/>
        <w:jc w:val="both"/>
        <w:rPr>
          <w:rFonts w:asciiTheme="minorHAnsi" w:hAnsiTheme="minorHAnsi" w:cs="Arial"/>
          <w:sz w:val="24"/>
          <w:szCs w:val="24"/>
        </w:rPr>
      </w:pPr>
    </w:p>
    <w:p w14:paraId="0C58FD0B"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10" w:name="_Toc75948454"/>
      <w:r>
        <w:rPr>
          <w:rFonts w:asciiTheme="minorHAnsi" w:hAnsiTheme="minorHAnsi" w:cs="Tahoma"/>
          <w:b/>
          <w:bCs/>
          <w:color w:val="4F81BD" w:themeColor="accent1"/>
          <w:sz w:val="28"/>
          <w:szCs w:val="28"/>
        </w:rPr>
        <w:t>A 7. Charakterystyka projektu:</w:t>
      </w:r>
      <w:bookmarkEnd w:id="10"/>
    </w:p>
    <w:p w14:paraId="4CF03AAE" w14:textId="38359C46" w:rsidR="0011615B" w:rsidRDefault="002E1016" w:rsidP="0062542F">
      <w:pPr>
        <w:pStyle w:val="Style3"/>
        <w:spacing w:line="240" w:lineRule="auto"/>
        <w:ind w:right="72"/>
        <w:rPr>
          <w:rStyle w:val="CharacterStyle1"/>
          <w:rFonts w:asciiTheme="minorHAnsi" w:hAnsiTheme="minorHAnsi"/>
          <w:sz w:val="24"/>
          <w:szCs w:val="24"/>
        </w:rPr>
      </w:pPr>
      <w:r>
        <w:rPr>
          <w:rStyle w:val="CharacterStyle1"/>
          <w:rFonts w:asciiTheme="minorHAnsi" w:hAnsiTheme="minorHAnsi"/>
          <w:b/>
          <w:bCs/>
          <w:i/>
          <w:iCs/>
          <w:sz w:val="24"/>
          <w:szCs w:val="24"/>
        </w:rPr>
        <w:t xml:space="preserve">Typ projektu: </w:t>
      </w:r>
      <w:r w:rsidR="00D47B05">
        <w:rPr>
          <w:rFonts w:asciiTheme="minorHAnsi" w:hAnsiTheme="minorHAnsi"/>
          <w:sz w:val="24"/>
          <w:szCs w:val="24"/>
        </w:rPr>
        <w:t>Pole wypełniane automatycznie:</w:t>
      </w:r>
    </w:p>
    <w:p w14:paraId="3707FB14" w14:textId="77777777" w:rsidR="0011615B" w:rsidRDefault="0011615B" w:rsidP="00565BA7">
      <w:pPr>
        <w:pStyle w:val="Style3"/>
        <w:spacing w:line="240" w:lineRule="auto"/>
        <w:ind w:left="142" w:right="72" w:hanging="142"/>
        <w:rPr>
          <w:rFonts w:asciiTheme="minorHAnsi" w:hAnsiTheme="minorHAnsi"/>
          <w:b/>
          <w:sz w:val="22"/>
          <w:szCs w:val="22"/>
        </w:rPr>
      </w:pPr>
      <w:r>
        <w:rPr>
          <w:rStyle w:val="CharacterStyle1"/>
          <w:rFonts w:asciiTheme="minorHAnsi" w:hAnsiTheme="minorHAnsi"/>
          <w:sz w:val="24"/>
          <w:szCs w:val="24"/>
        </w:rPr>
        <w:t xml:space="preserve">- </w:t>
      </w:r>
      <w:r w:rsidR="00565BA7">
        <w:rPr>
          <w:rStyle w:val="CharacterStyle1"/>
          <w:rFonts w:asciiTheme="minorHAnsi" w:hAnsiTheme="minorHAnsi"/>
          <w:sz w:val="24"/>
          <w:szCs w:val="24"/>
        </w:rPr>
        <w:t>T</w:t>
      </w:r>
      <w:r w:rsidR="00D47B05" w:rsidRPr="00565BA7">
        <w:rPr>
          <w:rFonts w:asciiTheme="minorHAnsi" w:hAnsiTheme="minorHAnsi" w:cstheme="minorHAnsi"/>
          <w:bCs/>
          <w:sz w:val="22"/>
          <w:szCs w:val="22"/>
        </w:rPr>
        <w:t xml:space="preserve">yp [1.2 E] </w:t>
      </w:r>
      <w:r w:rsidR="00D47B05" w:rsidRPr="00565BA7">
        <w:rPr>
          <w:rFonts w:asciiTheme="minorHAnsi" w:hAnsiTheme="minorHAnsi"/>
          <w:sz w:val="22"/>
          <w:szCs w:val="22"/>
        </w:rPr>
        <w:t>Wsparcie procesu przedsiębiorczego odkrywania poprzez tworzenie i rozbudowę regionalnego systemu innowacji – wsparcie realizowane przez Województwo Dolnośląskie</w:t>
      </w:r>
    </w:p>
    <w:p w14:paraId="29877AE1" w14:textId="7BB8F614" w:rsidR="0062542F" w:rsidRPr="00CC6CC9" w:rsidRDefault="0011615B" w:rsidP="0062542F">
      <w:pPr>
        <w:pStyle w:val="Style3"/>
        <w:spacing w:line="240" w:lineRule="auto"/>
        <w:ind w:right="72"/>
        <w:rPr>
          <w:rStyle w:val="CharacterStyle1"/>
          <w:rFonts w:asciiTheme="minorHAnsi" w:hAnsiTheme="minorHAnsi"/>
          <w:sz w:val="24"/>
          <w:szCs w:val="24"/>
        </w:rPr>
      </w:pPr>
      <w:r>
        <w:rPr>
          <w:rStyle w:val="CharacterStyle1"/>
          <w:rFonts w:asciiTheme="minorHAnsi" w:hAnsiTheme="minorHAnsi"/>
          <w:sz w:val="24"/>
          <w:szCs w:val="24"/>
        </w:rPr>
        <w:t>-</w:t>
      </w:r>
      <w:r w:rsidR="00D47B05">
        <w:rPr>
          <w:rStyle w:val="CharacterStyle1"/>
          <w:rFonts w:asciiTheme="minorHAnsi" w:hAnsiTheme="minorHAnsi"/>
          <w:sz w:val="24"/>
          <w:szCs w:val="24"/>
        </w:rPr>
        <w:t xml:space="preserve"> nabór pozakonkursowy</w:t>
      </w:r>
    </w:p>
    <w:p w14:paraId="4D81C41B" w14:textId="77777777" w:rsidR="0062542F" w:rsidRPr="00CC6CC9" w:rsidRDefault="0062542F" w:rsidP="0062542F">
      <w:pPr>
        <w:jc w:val="both"/>
        <w:rPr>
          <w:rFonts w:asciiTheme="minorHAnsi" w:hAnsiTheme="minorHAnsi"/>
          <w:color w:val="9BBB59"/>
          <w:sz w:val="24"/>
          <w:szCs w:val="24"/>
        </w:rPr>
      </w:pPr>
    </w:p>
    <w:p w14:paraId="6F31FA49" w14:textId="77777777" w:rsidR="0062542F" w:rsidRPr="00CC6CC9" w:rsidRDefault="0062542F" w:rsidP="0062542F">
      <w:pPr>
        <w:jc w:val="both"/>
        <w:rPr>
          <w:rFonts w:asciiTheme="minorHAnsi" w:hAnsiTheme="minorHAnsi"/>
          <w:color w:val="000000" w:themeColor="text1"/>
          <w:sz w:val="24"/>
          <w:szCs w:val="24"/>
        </w:rPr>
      </w:pPr>
    </w:p>
    <w:p w14:paraId="490FCE62" w14:textId="77777777" w:rsidR="0062542F" w:rsidRPr="00CC6CC9" w:rsidRDefault="0062542F" w:rsidP="0062542F">
      <w:pPr>
        <w:widowControl/>
        <w:autoSpaceDE/>
        <w:autoSpaceDN/>
        <w:adjustRightInd/>
        <w:ind w:left="284"/>
        <w:jc w:val="both"/>
        <w:rPr>
          <w:rFonts w:asciiTheme="minorHAnsi" w:hAnsiTheme="minorHAnsi"/>
          <w:bCs/>
          <w:color w:val="000000" w:themeColor="text1"/>
          <w:sz w:val="24"/>
          <w:szCs w:val="24"/>
        </w:rPr>
      </w:pPr>
    </w:p>
    <w:p w14:paraId="7E6D66DB" w14:textId="77777777" w:rsidR="0062542F" w:rsidRPr="00CC6CC9" w:rsidRDefault="00F30068" w:rsidP="0062542F">
      <w:pPr>
        <w:pStyle w:val="Style3"/>
        <w:spacing w:line="240" w:lineRule="auto"/>
        <w:ind w:right="72"/>
        <w:rPr>
          <w:rStyle w:val="CharacterStyle1"/>
          <w:rFonts w:asciiTheme="minorHAnsi" w:hAnsiTheme="minorHAnsi"/>
          <w:sz w:val="24"/>
          <w:szCs w:val="24"/>
        </w:rPr>
      </w:pPr>
      <w:r w:rsidRPr="00F30068">
        <w:rPr>
          <w:rStyle w:val="CharacterStyle1"/>
          <w:rFonts w:asciiTheme="minorHAnsi" w:hAnsiTheme="minorHAnsi"/>
          <w:b/>
          <w:bCs/>
          <w:i/>
          <w:iCs/>
          <w:sz w:val="24"/>
          <w:szCs w:val="24"/>
        </w:rPr>
        <w:t xml:space="preserve">Rodzaj projektu: </w:t>
      </w:r>
      <w:r w:rsidR="009D5A90">
        <w:rPr>
          <w:rStyle w:val="CharacterStyle1"/>
          <w:rFonts w:asciiTheme="minorHAnsi" w:hAnsiTheme="minorHAnsi"/>
          <w:sz w:val="24"/>
          <w:szCs w:val="24"/>
        </w:rPr>
        <w:t xml:space="preserve">należy wybrać odpowiedni rodzaj, </w:t>
      </w:r>
      <w:r w:rsidR="00891488">
        <w:rPr>
          <w:rStyle w:val="CharacterStyle1"/>
          <w:rFonts w:asciiTheme="minorHAnsi" w:hAnsiTheme="minorHAnsi"/>
          <w:sz w:val="24"/>
          <w:szCs w:val="24"/>
        </w:rPr>
        <w:t>biorąc pod uwagę</w:t>
      </w:r>
      <w:r w:rsidR="009D5A90">
        <w:rPr>
          <w:rStyle w:val="CharacterStyle1"/>
          <w:rFonts w:asciiTheme="minorHAnsi" w:hAnsiTheme="minorHAnsi"/>
          <w:sz w:val="24"/>
          <w:szCs w:val="24"/>
        </w:rPr>
        <w:t xml:space="preserve"> </w:t>
      </w:r>
      <w:r w:rsidRPr="00F30068">
        <w:rPr>
          <w:rStyle w:val="CharacterStyle1"/>
          <w:rFonts w:asciiTheme="minorHAnsi" w:hAnsiTheme="minorHAnsi"/>
          <w:sz w:val="24"/>
          <w:szCs w:val="24"/>
        </w:rPr>
        <w:t>konkurs/nab</w:t>
      </w:r>
      <w:r w:rsidR="009D5A90">
        <w:rPr>
          <w:rStyle w:val="CharacterStyle1"/>
          <w:rFonts w:asciiTheme="minorHAnsi" w:hAnsiTheme="minorHAnsi"/>
          <w:sz w:val="24"/>
          <w:szCs w:val="24"/>
        </w:rPr>
        <w:t>ór</w:t>
      </w:r>
      <w:r w:rsidRPr="00F30068">
        <w:rPr>
          <w:rStyle w:val="CharacterStyle1"/>
          <w:rFonts w:asciiTheme="minorHAnsi" w:hAnsiTheme="minorHAnsi"/>
          <w:sz w:val="24"/>
          <w:szCs w:val="24"/>
        </w:rPr>
        <w:t xml:space="preserve"> w trybie pozakon</w:t>
      </w:r>
      <w:r w:rsidR="007B0EF8">
        <w:rPr>
          <w:rStyle w:val="CharacterStyle1"/>
          <w:rFonts w:asciiTheme="minorHAnsi" w:hAnsiTheme="minorHAnsi"/>
          <w:sz w:val="24"/>
          <w:szCs w:val="24"/>
        </w:rPr>
        <w:t>k</w:t>
      </w:r>
      <w:r w:rsidRPr="00F30068">
        <w:rPr>
          <w:rStyle w:val="CharacterStyle1"/>
          <w:rFonts w:asciiTheme="minorHAnsi" w:hAnsiTheme="minorHAnsi"/>
          <w:sz w:val="24"/>
          <w:szCs w:val="24"/>
        </w:rPr>
        <w:t>ursowym, w ramach którego Wnioskodawca ubiega się o dofinansowanie. Możliwe opcje:</w:t>
      </w:r>
    </w:p>
    <w:p w14:paraId="460FD6EB" w14:textId="77777777" w:rsidR="0062542F" w:rsidRPr="00CC6CC9" w:rsidRDefault="002E1016" w:rsidP="0062542F">
      <w:pPr>
        <w:pStyle w:val="Style1"/>
        <w:numPr>
          <w:ilvl w:val="0"/>
          <w:numId w:val="11"/>
        </w:numPr>
        <w:adjustRightInd/>
        <w:ind w:left="284" w:right="72" w:hanging="284"/>
        <w:rPr>
          <w:rFonts w:asciiTheme="minorHAnsi" w:hAnsiTheme="minorHAnsi" w:cs="Arial"/>
          <w:sz w:val="24"/>
          <w:szCs w:val="24"/>
        </w:rPr>
      </w:pPr>
      <w:r>
        <w:rPr>
          <w:rFonts w:asciiTheme="minorHAnsi" w:hAnsiTheme="minorHAnsi" w:cs="Arial"/>
          <w:sz w:val="24"/>
          <w:szCs w:val="24"/>
        </w:rPr>
        <w:t>konkursowy</w:t>
      </w:r>
    </w:p>
    <w:p w14:paraId="68B4DCD8" w14:textId="77777777" w:rsidR="0062542F" w:rsidRPr="00CC6CC9" w:rsidRDefault="002E1016" w:rsidP="0062542F">
      <w:pPr>
        <w:pStyle w:val="Style1"/>
        <w:numPr>
          <w:ilvl w:val="0"/>
          <w:numId w:val="11"/>
        </w:numPr>
        <w:adjustRightInd/>
        <w:ind w:left="284" w:right="72" w:hanging="284"/>
        <w:rPr>
          <w:rFonts w:asciiTheme="minorHAnsi" w:hAnsiTheme="minorHAnsi" w:cs="Arial"/>
          <w:sz w:val="24"/>
          <w:szCs w:val="24"/>
        </w:rPr>
      </w:pPr>
      <w:r>
        <w:rPr>
          <w:rFonts w:asciiTheme="minorHAnsi" w:hAnsiTheme="minorHAnsi" w:cs="Arial"/>
          <w:sz w:val="24"/>
          <w:szCs w:val="24"/>
        </w:rPr>
        <w:t>pozakonkursowy</w:t>
      </w:r>
    </w:p>
    <w:p w14:paraId="7D8944C0" w14:textId="77777777" w:rsidR="0062542F" w:rsidRPr="00CC6CC9" w:rsidRDefault="0062542F" w:rsidP="0062542F">
      <w:pPr>
        <w:pStyle w:val="Style1"/>
        <w:adjustRightInd/>
        <w:ind w:left="284" w:right="72"/>
        <w:rPr>
          <w:rFonts w:asciiTheme="minorHAnsi" w:hAnsiTheme="minorHAnsi" w:cs="Arial"/>
          <w:sz w:val="24"/>
          <w:szCs w:val="24"/>
        </w:rPr>
      </w:pPr>
    </w:p>
    <w:p w14:paraId="4D5A7CA2" w14:textId="2AC3FF4B" w:rsidR="006D2B9D" w:rsidRDefault="00F30068" w:rsidP="006D2B9D">
      <w:pPr>
        <w:pStyle w:val="Style1"/>
        <w:adjustRightInd/>
        <w:ind w:right="-84"/>
        <w:rPr>
          <w:rFonts w:asciiTheme="minorHAnsi" w:hAnsiTheme="minorHAnsi" w:cs="Arial"/>
          <w:sz w:val="24"/>
          <w:szCs w:val="24"/>
        </w:rPr>
      </w:pPr>
      <w:r w:rsidRPr="00F30068">
        <w:rPr>
          <w:rFonts w:asciiTheme="minorHAnsi" w:hAnsiTheme="minorHAnsi" w:cs="Arial"/>
          <w:b/>
          <w:bCs/>
          <w:i/>
          <w:iCs/>
          <w:sz w:val="24"/>
          <w:szCs w:val="24"/>
        </w:rPr>
        <w:lastRenderedPageBreak/>
        <w:t xml:space="preserve">Pomoc publiczna: </w:t>
      </w:r>
    </w:p>
    <w:p w14:paraId="236C30D0" w14:textId="3C25AA33" w:rsidR="0062542F" w:rsidRDefault="00B57E34" w:rsidP="006D2B9D">
      <w:pPr>
        <w:pStyle w:val="Style1"/>
        <w:adjustRightInd/>
        <w:ind w:right="-84"/>
        <w:rPr>
          <w:rFonts w:asciiTheme="minorHAnsi" w:hAnsiTheme="minorHAnsi" w:cs="Arial"/>
          <w:sz w:val="24"/>
          <w:szCs w:val="24"/>
        </w:rPr>
      </w:pPr>
      <w:r>
        <w:rPr>
          <w:rFonts w:asciiTheme="minorHAnsi" w:hAnsiTheme="minorHAnsi" w:cs="Arial"/>
          <w:sz w:val="24"/>
          <w:szCs w:val="24"/>
        </w:rPr>
        <w:t>Projekt nie jest objęty pomocą publiczną.</w:t>
      </w:r>
    </w:p>
    <w:p w14:paraId="08996CDD" w14:textId="77777777" w:rsidR="00B57E34" w:rsidRPr="00CC6CC9" w:rsidRDefault="00B57E34" w:rsidP="006D2B9D">
      <w:pPr>
        <w:pStyle w:val="Style1"/>
        <w:adjustRightInd/>
        <w:ind w:right="-84"/>
        <w:rPr>
          <w:rFonts w:asciiTheme="minorHAnsi" w:hAnsiTheme="minorHAnsi" w:cs="Arial"/>
          <w:sz w:val="24"/>
          <w:szCs w:val="24"/>
        </w:rPr>
      </w:pPr>
      <w:r>
        <w:rPr>
          <w:rFonts w:asciiTheme="minorHAnsi" w:hAnsiTheme="minorHAnsi" w:cs="Arial"/>
          <w:sz w:val="24"/>
          <w:szCs w:val="24"/>
        </w:rPr>
        <w:t>Możliwość wystąpienia pomocy de minimis na II poziomie.</w:t>
      </w:r>
    </w:p>
    <w:p w14:paraId="3CD54A3D" w14:textId="77777777" w:rsidR="006D6C2B" w:rsidRDefault="006D6C2B" w:rsidP="0062542F">
      <w:pPr>
        <w:pStyle w:val="Style3"/>
        <w:spacing w:line="240" w:lineRule="auto"/>
        <w:rPr>
          <w:rStyle w:val="CharacterStyle1"/>
          <w:rFonts w:asciiTheme="minorHAnsi" w:hAnsiTheme="minorHAnsi"/>
          <w:sz w:val="24"/>
          <w:szCs w:val="24"/>
        </w:rPr>
      </w:pPr>
    </w:p>
    <w:p w14:paraId="56F80EA9" w14:textId="17C801FE" w:rsidR="0062542F" w:rsidRPr="00CC6CC9" w:rsidRDefault="00F30068" w:rsidP="0062542F">
      <w:pPr>
        <w:pStyle w:val="Style3"/>
        <w:spacing w:line="240" w:lineRule="auto"/>
        <w:rPr>
          <w:rStyle w:val="CharacterStyle1"/>
          <w:rFonts w:asciiTheme="minorHAnsi" w:hAnsiTheme="minorHAnsi"/>
          <w:sz w:val="24"/>
          <w:szCs w:val="24"/>
        </w:rPr>
      </w:pPr>
      <w:r w:rsidRPr="00F30068">
        <w:rPr>
          <w:rStyle w:val="CharacterStyle1"/>
          <w:rFonts w:asciiTheme="minorHAnsi" w:hAnsiTheme="minorHAnsi"/>
          <w:b/>
          <w:bCs/>
          <w:i/>
          <w:iCs/>
          <w:sz w:val="24"/>
          <w:szCs w:val="24"/>
        </w:rPr>
        <w:t xml:space="preserve">Partnerstwo publiczno-prywatne: </w:t>
      </w:r>
      <w:r w:rsidR="008C74FA">
        <w:rPr>
          <w:rStyle w:val="CharacterStyle1"/>
          <w:rFonts w:ascii="Calibri" w:hAnsi="Calibri"/>
          <w:bCs/>
          <w:iCs/>
          <w:sz w:val="24"/>
          <w:szCs w:val="24"/>
        </w:rPr>
        <w:t>nie należy zaznaczać – pole nie dotyczy niniejszego naboru</w:t>
      </w:r>
      <w:r w:rsidRPr="00F30068">
        <w:rPr>
          <w:rStyle w:val="CharacterStyle1"/>
          <w:rFonts w:asciiTheme="minorHAnsi" w:hAnsiTheme="minorHAnsi"/>
          <w:bCs/>
          <w:iCs/>
          <w:sz w:val="24"/>
          <w:szCs w:val="24"/>
        </w:rPr>
        <w:t>.</w:t>
      </w:r>
      <w:r w:rsidRPr="00F30068">
        <w:rPr>
          <w:rStyle w:val="CharacterStyle1"/>
          <w:rFonts w:asciiTheme="minorHAnsi" w:hAnsiTheme="minorHAnsi"/>
          <w:b/>
          <w:bCs/>
          <w:i/>
          <w:iCs/>
          <w:sz w:val="24"/>
          <w:szCs w:val="24"/>
        </w:rPr>
        <w:t xml:space="preserve"> </w:t>
      </w:r>
    </w:p>
    <w:p w14:paraId="4B63E54A" w14:textId="77777777" w:rsidR="0062542F" w:rsidRPr="00CC6CC9" w:rsidRDefault="0062542F" w:rsidP="0062542F">
      <w:pPr>
        <w:pStyle w:val="Style1"/>
        <w:adjustRightInd/>
        <w:jc w:val="both"/>
        <w:rPr>
          <w:rFonts w:asciiTheme="minorHAnsi" w:hAnsiTheme="minorHAnsi" w:cs="Arial"/>
          <w:b/>
          <w:i/>
          <w:color w:val="000000" w:themeColor="text1"/>
          <w:sz w:val="24"/>
          <w:szCs w:val="24"/>
        </w:rPr>
      </w:pPr>
    </w:p>
    <w:p w14:paraId="52603341" w14:textId="77777777" w:rsidR="008C74FA" w:rsidRPr="00CC6CC9" w:rsidRDefault="002E1016" w:rsidP="008C74FA">
      <w:pPr>
        <w:pStyle w:val="Style3"/>
        <w:spacing w:line="240" w:lineRule="auto"/>
        <w:rPr>
          <w:rStyle w:val="CharacterStyle1"/>
          <w:rFonts w:asciiTheme="minorHAnsi" w:hAnsiTheme="minorHAnsi"/>
          <w:sz w:val="24"/>
          <w:szCs w:val="24"/>
        </w:rPr>
      </w:pPr>
      <w:r>
        <w:rPr>
          <w:rFonts w:asciiTheme="minorHAnsi" w:hAnsiTheme="minorHAnsi"/>
          <w:b/>
          <w:i/>
          <w:color w:val="000000" w:themeColor="text1"/>
          <w:sz w:val="24"/>
          <w:szCs w:val="24"/>
        </w:rPr>
        <w:t xml:space="preserve">Duży projekt: </w:t>
      </w:r>
      <w:r w:rsidR="008C74FA">
        <w:rPr>
          <w:rStyle w:val="CharacterStyle1"/>
          <w:rFonts w:ascii="Calibri" w:hAnsi="Calibri"/>
          <w:bCs/>
          <w:iCs/>
          <w:sz w:val="24"/>
          <w:szCs w:val="24"/>
        </w:rPr>
        <w:t>nie należy zaznaczać – pole nie dotyczy niniejszego naboru</w:t>
      </w:r>
      <w:r w:rsidR="008C74FA" w:rsidRPr="00F30068">
        <w:rPr>
          <w:rStyle w:val="CharacterStyle1"/>
          <w:rFonts w:asciiTheme="minorHAnsi" w:hAnsiTheme="minorHAnsi"/>
          <w:bCs/>
          <w:iCs/>
          <w:sz w:val="24"/>
          <w:szCs w:val="24"/>
        </w:rPr>
        <w:t>.</w:t>
      </w:r>
      <w:r w:rsidR="008C74FA" w:rsidRPr="00F30068">
        <w:rPr>
          <w:rStyle w:val="CharacterStyle1"/>
          <w:rFonts w:asciiTheme="minorHAnsi" w:hAnsiTheme="minorHAnsi"/>
          <w:b/>
          <w:bCs/>
          <w:i/>
          <w:iCs/>
          <w:sz w:val="24"/>
          <w:szCs w:val="24"/>
        </w:rPr>
        <w:t xml:space="preserve"> </w:t>
      </w:r>
    </w:p>
    <w:p w14:paraId="4F9B299E" w14:textId="4A1E9C8C" w:rsidR="0062542F" w:rsidRPr="00CC6CC9" w:rsidRDefault="002E1016" w:rsidP="0062542F">
      <w:pPr>
        <w:pStyle w:val="Style1"/>
        <w:adjustRightInd/>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 </w:t>
      </w:r>
    </w:p>
    <w:p w14:paraId="600F1896" w14:textId="77777777" w:rsidR="0011615B" w:rsidRDefault="0011615B" w:rsidP="0062542F">
      <w:pPr>
        <w:pStyle w:val="Style4"/>
        <w:spacing w:before="0" w:line="240" w:lineRule="auto"/>
        <w:ind w:right="0"/>
        <w:jc w:val="both"/>
        <w:rPr>
          <w:rStyle w:val="CharacterStyle1"/>
          <w:rFonts w:asciiTheme="minorHAnsi" w:hAnsiTheme="minorHAnsi"/>
          <w:b/>
          <w:bCs/>
          <w:i/>
          <w:iCs/>
          <w:sz w:val="24"/>
          <w:szCs w:val="24"/>
        </w:rPr>
      </w:pPr>
    </w:p>
    <w:p w14:paraId="3E2F1E77" w14:textId="77777777" w:rsidR="008C74FA" w:rsidRPr="00CC6CC9" w:rsidRDefault="00F30068" w:rsidP="008C74FA">
      <w:pPr>
        <w:pStyle w:val="Style3"/>
        <w:spacing w:line="240" w:lineRule="auto"/>
        <w:rPr>
          <w:rStyle w:val="CharacterStyle1"/>
          <w:rFonts w:asciiTheme="minorHAnsi" w:hAnsiTheme="minorHAnsi"/>
          <w:sz w:val="24"/>
          <w:szCs w:val="24"/>
        </w:rPr>
      </w:pPr>
      <w:r w:rsidRPr="00F30068">
        <w:rPr>
          <w:rStyle w:val="CharacterStyle1"/>
          <w:rFonts w:asciiTheme="minorHAnsi" w:hAnsiTheme="minorHAnsi"/>
          <w:b/>
          <w:bCs/>
          <w:i/>
          <w:iCs/>
          <w:sz w:val="24"/>
          <w:szCs w:val="24"/>
        </w:rPr>
        <w:t xml:space="preserve">Instrumenty finansowe: </w:t>
      </w:r>
      <w:r w:rsidR="008C74FA" w:rsidRPr="008C74FA">
        <w:rPr>
          <w:rStyle w:val="CharacterStyle1"/>
          <w:rFonts w:ascii="Calibri" w:hAnsi="Calibri"/>
          <w:bCs/>
          <w:iCs/>
          <w:sz w:val="24"/>
          <w:szCs w:val="24"/>
        </w:rPr>
        <w:t xml:space="preserve"> </w:t>
      </w:r>
      <w:r w:rsidR="008C74FA">
        <w:rPr>
          <w:rStyle w:val="CharacterStyle1"/>
          <w:rFonts w:ascii="Calibri" w:hAnsi="Calibri"/>
          <w:bCs/>
          <w:iCs/>
          <w:sz w:val="24"/>
          <w:szCs w:val="24"/>
        </w:rPr>
        <w:t>nie należy zaznaczać – pole nie dotyczy niniejszego naboru</w:t>
      </w:r>
      <w:r w:rsidR="008C74FA" w:rsidRPr="00F30068">
        <w:rPr>
          <w:rStyle w:val="CharacterStyle1"/>
          <w:rFonts w:asciiTheme="minorHAnsi" w:hAnsiTheme="minorHAnsi"/>
          <w:bCs/>
          <w:iCs/>
          <w:sz w:val="24"/>
          <w:szCs w:val="24"/>
        </w:rPr>
        <w:t>.</w:t>
      </w:r>
      <w:r w:rsidR="008C74FA" w:rsidRPr="00F30068">
        <w:rPr>
          <w:rStyle w:val="CharacterStyle1"/>
          <w:rFonts w:asciiTheme="minorHAnsi" w:hAnsiTheme="minorHAnsi"/>
          <w:b/>
          <w:bCs/>
          <w:i/>
          <w:iCs/>
          <w:sz w:val="24"/>
          <w:szCs w:val="24"/>
        </w:rPr>
        <w:t xml:space="preserve"> </w:t>
      </w:r>
    </w:p>
    <w:p w14:paraId="12EDB255" w14:textId="77777777" w:rsidR="008C74FA" w:rsidRDefault="008C74FA" w:rsidP="0062542F">
      <w:pPr>
        <w:pStyle w:val="Style4"/>
        <w:spacing w:before="0" w:line="240" w:lineRule="auto"/>
        <w:ind w:right="0"/>
        <w:jc w:val="both"/>
        <w:rPr>
          <w:rFonts w:asciiTheme="minorHAnsi" w:hAnsiTheme="minorHAnsi"/>
          <w:b/>
          <w:bCs/>
          <w:iCs/>
          <w:sz w:val="24"/>
          <w:szCs w:val="24"/>
        </w:rPr>
      </w:pPr>
    </w:p>
    <w:p w14:paraId="43DF2A8A" w14:textId="77777777" w:rsidR="0062542F" w:rsidRPr="00CC6CC9" w:rsidRDefault="00F30068" w:rsidP="0062542F">
      <w:pPr>
        <w:pStyle w:val="Style4"/>
        <w:spacing w:before="0" w:line="240" w:lineRule="auto"/>
        <w:ind w:right="0"/>
        <w:jc w:val="both"/>
        <w:rPr>
          <w:rFonts w:asciiTheme="minorHAnsi" w:hAnsiTheme="minorHAnsi"/>
          <w:b/>
          <w:bCs/>
          <w:iCs/>
          <w:sz w:val="24"/>
          <w:szCs w:val="24"/>
        </w:rPr>
      </w:pPr>
      <w:r w:rsidRPr="00F30068">
        <w:rPr>
          <w:rFonts w:asciiTheme="minorHAnsi" w:hAnsiTheme="minorHAnsi"/>
          <w:b/>
          <w:bCs/>
          <w:iCs/>
          <w:sz w:val="24"/>
          <w:szCs w:val="24"/>
        </w:rPr>
        <w:t>Ważne: w przypadku naborów, dla których wykorzystywany jest niniejszy generator przewidywaną formą finansowania jest dotacja bezzwrotna.</w:t>
      </w:r>
    </w:p>
    <w:p w14:paraId="636FCACB" w14:textId="77777777" w:rsidR="00CA7AD2" w:rsidRPr="00CC6CC9" w:rsidRDefault="00CA7AD2" w:rsidP="0062542F">
      <w:pPr>
        <w:pStyle w:val="Style4"/>
        <w:spacing w:before="0" w:line="240" w:lineRule="auto"/>
        <w:ind w:right="0"/>
        <w:jc w:val="both"/>
        <w:rPr>
          <w:rStyle w:val="CharacterStyle1"/>
          <w:rFonts w:asciiTheme="minorHAnsi" w:hAnsiTheme="minorHAnsi"/>
          <w:sz w:val="24"/>
          <w:szCs w:val="24"/>
        </w:rPr>
      </w:pPr>
    </w:p>
    <w:p w14:paraId="52C3C5B5"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11" w:name="_Toc75948455"/>
      <w:r>
        <w:rPr>
          <w:rFonts w:asciiTheme="minorHAnsi" w:hAnsiTheme="minorHAnsi" w:cs="Tahoma"/>
          <w:b/>
          <w:bCs/>
          <w:color w:val="4F81BD" w:themeColor="accent1"/>
          <w:sz w:val="28"/>
          <w:szCs w:val="28"/>
        </w:rPr>
        <w:t>A 8. Krótki opis projektu:</w:t>
      </w:r>
      <w:bookmarkEnd w:id="11"/>
    </w:p>
    <w:p w14:paraId="3B84832D" w14:textId="77777777" w:rsidR="0062542F" w:rsidRDefault="00F30068" w:rsidP="0062542F">
      <w:pPr>
        <w:pStyle w:val="Style2"/>
        <w:spacing w:line="240" w:lineRule="auto"/>
        <w:jc w:val="both"/>
        <w:rPr>
          <w:rFonts w:asciiTheme="minorHAnsi" w:hAnsiTheme="minorHAnsi"/>
          <w:color w:val="000000" w:themeColor="text1"/>
          <w:sz w:val="24"/>
          <w:szCs w:val="24"/>
        </w:rPr>
      </w:pPr>
      <w:r w:rsidRPr="00F30068">
        <w:rPr>
          <w:rFonts w:asciiTheme="minorHAnsi" w:hAnsiTheme="minorHAnsi"/>
          <w:color w:val="000000" w:themeColor="text1"/>
          <w:sz w:val="24"/>
          <w:szCs w:val="24"/>
        </w:rPr>
        <w:t xml:space="preserve">Należy  przedstawić ogólne założenia projektu. Opis musi jednoznacznie identyfikować przedmiot projektu, określać jego zakres i sposób wdrażania (musi być </w:t>
      </w:r>
      <w:r w:rsidRPr="00F30068">
        <w:rPr>
          <w:rFonts w:asciiTheme="minorHAnsi" w:hAnsiTheme="minorHAnsi" w:cs="Tahoma"/>
          <w:color w:val="000000" w:themeColor="text1"/>
          <w:sz w:val="24"/>
          <w:szCs w:val="24"/>
        </w:rPr>
        <w:t xml:space="preserve">jasny i czytelny). Wnioskodawca </w:t>
      </w:r>
      <w:r w:rsidRPr="00F30068">
        <w:rPr>
          <w:rFonts w:asciiTheme="minorHAnsi" w:hAnsiTheme="minorHAnsi"/>
          <w:color w:val="000000" w:themeColor="text1"/>
          <w:sz w:val="24"/>
          <w:szCs w:val="24"/>
        </w:rPr>
        <w:t xml:space="preserve">powinien w zwięzły sposób przedstawić charakterystykę projektu: </w:t>
      </w:r>
      <w:r w:rsidRPr="00F30068">
        <w:rPr>
          <w:rFonts w:ascii="Calibri" w:hAnsi="Calibri"/>
          <w:color w:val="000000"/>
          <w:sz w:val="24"/>
          <w:szCs w:val="24"/>
        </w:rPr>
        <w:t xml:space="preserve"> określić przedmiot, lokalizację, części składowe projektu i etap bądź fazę </w:t>
      </w:r>
      <w:r w:rsidR="002E1016">
        <w:rPr>
          <w:rFonts w:ascii="Calibri" w:hAnsi="Calibri" w:cs="Tahoma"/>
          <w:color w:val="000000"/>
          <w:sz w:val="24"/>
          <w:szCs w:val="24"/>
        </w:rPr>
        <w:t>zad</w:t>
      </w:r>
      <w:r w:rsidR="002E1016">
        <w:rPr>
          <w:rFonts w:ascii="Calibri" w:hAnsi="Calibri"/>
          <w:color w:val="000000"/>
          <w:sz w:val="24"/>
          <w:szCs w:val="24"/>
        </w:rPr>
        <w:t>ania (jeżeli realizowany projekt jest częścią większej inwestycji). Ponadto o</w:t>
      </w:r>
      <w:r w:rsidRPr="00F30068">
        <w:rPr>
          <w:rFonts w:asciiTheme="minorHAnsi" w:hAnsiTheme="minorHAnsi"/>
          <w:color w:val="000000" w:themeColor="text1"/>
          <w:sz w:val="24"/>
          <w:szCs w:val="24"/>
        </w:rPr>
        <w:t xml:space="preserve">pis powinien uwzględniać m.in. sposób </w:t>
      </w:r>
      <w:r w:rsidR="002E1016">
        <w:rPr>
          <w:rFonts w:asciiTheme="minorHAnsi" w:hAnsiTheme="minorHAnsi" w:cs="Tahoma"/>
          <w:color w:val="000000" w:themeColor="text1"/>
          <w:sz w:val="24"/>
          <w:szCs w:val="24"/>
        </w:rPr>
        <w:t xml:space="preserve">realizacji projektu (metoda, forma, zaplecze organizacyjno–techniczne) oraz uzasadnienie wyboru danej technologii </w:t>
      </w:r>
      <w:r w:rsidRPr="00F30068">
        <w:rPr>
          <w:rFonts w:asciiTheme="minorHAnsi" w:hAnsiTheme="minorHAnsi"/>
          <w:color w:val="000000" w:themeColor="text1"/>
          <w:sz w:val="24"/>
          <w:szCs w:val="24"/>
        </w:rPr>
        <w:t xml:space="preserve">wykonania. </w:t>
      </w:r>
    </w:p>
    <w:p w14:paraId="2564A30B" w14:textId="77777777" w:rsidR="0062542F" w:rsidRPr="00CC6CC9" w:rsidRDefault="002E1016" w:rsidP="0062542F">
      <w:pPr>
        <w:pStyle w:val="Style2"/>
        <w:spacing w:line="240"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Wnioskodawca powinien w tym miejscu również określić, kto będzie realizował projekt w </w:t>
      </w:r>
      <w:r>
        <w:rPr>
          <w:rFonts w:asciiTheme="minorHAnsi" w:hAnsiTheme="minorHAnsi" w:cs="Tahoma"/>
          <w:color w:val="000000" w:themeColor="text1"/>
          <w:sz w:val="24"/>
          <w:szCs w:val="24"/>
        </w:rPr>
        <w:t xml:space="preserve">jego </w:t>
      </w:r>
      <w:r>
        <w:rPr>
          <w:rFonts w:asciiTheme="minorHAnsi" w:hAnsiTheme="minorHAnsi"/>
          <w:color w:val="000000" w:themeColor="text1"/>
          <w:sz w:val="24"/>
          <w:szCs w:val="24"/>
        </w:rPr>
        <w:t xml:space="preserve">imieniu (jeśli </w:t>
      </w:r>
      <w:r>
        <w:rPr>
          <w:rFonts w:asciiTheme="minorHAnsi" w:hAnsiTheme="minorHAnsi" w:cs="Tahoma"/>
          <w:color w:val="000000" w:themeColor="text1"/>
          <w:sz w:val="24"/>
          <w:szCs w:val="24"/>
        </w:rPr>
        <w:t xml:space="preserve">dotyczy). </w:t>
      </w:r>
      <w:r w:rsidR="00F30068" w:rsidRPr="00F30068">
        <w:rPr>
          <w:rFonts w:asciiTheme="minorHAnsi" w:hAnsiTheme="minorHAnsi"/>
          <w:color w:val="000000" w:themeColor="text1"/>
          <w:sz w:val="24"/>
          <w:szCs w:val="24"/>
        </w:rPr>
        <w:t>W przypadku realizacji projektu w ramach umowy partnerskiej należy przedstawić główne założenie umowy partnerskiej opisując sposób wdrażania projektu.</w:t>
      </w:r>
    </w:p>
    <w:p w14:paraId="20CFAC7F" w14:textId="77777777" w:rsidR="0062542F" w:rsidRPr="00CC6CC9" w:rsidRDefault="00F30068" w:rsidP="0062542F">
      <w:pPr>
        <w:pStyle w:val="Style2"/>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b/>
          <w:color w:val="000000" w:themeColor="text1"/>
          <w:sz w:val="24"/>
          <w:szCs w:val="24"/>
        </w:rPr>
      </w:pPr>
      <w:r w:rsidRPr="00F30068">
        <w:rPr>
          <w:rFonts w:asciiTheme="minorHAnsi" w:hAnsiTheme="minorHAnsi"/>
          <w:b/>
          <w:color w:val="000000" w:themeColor="text1"/>
          <w:sz w:val="24"/>
          <w:szCs w:val="24"/>
        </w:rPr>
        <w:t>WAŻNE:</w:t>
      </w:r>
    </w:p>
    <w:p w14:paraId="5A195342" w14:textId="77777777" w:rsidR="0062542F" w:rsidRPr="00CC6CC9" w:rsidRDefault="00F30068" w:rsidP="0062542F">
      <w:pPr>
        <w:pStyle w:val="Style2"/>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color w:val="000000" w:themeColor="text1"/>
          <w:sz w:val="24"/>
          <w:szCs w:val="24"/>
        </w:rPr>
      </w:pPr>
      <w:r w:rsidRPr="00F30068">
        <w:rPr>
          <w:rFonts w:asciiTheme="minorHAnsi" w:hAnsiTheme="minorHAnsi"/>
          <w:color w:val="000000" w:themeColor="text1"/>
          <w:sz w:val="24"/>
          <w:szCs w:val="24"/>
        </w:rPr>
        <w:t xml:space="preserve">W punkcie tym </w:t>
      </w:r>
      <w:r w:rsidRPr="00F30068">
        <w:rPr>
          <w:rFonts w:asciiTheme="minorHAnsi" w:hAnsiTheme="minorHAnsi"/>
          <w:b/>
          <w:color w:val="000000" w:themeColor="text1"/>
          <w:sz w:val="24"/>
          <w:szCs w:val="24"/>
        </w:rPr>
        <w:t>nie należy</w:t>
      </w:r>
      <w:r w:rsidRPr="00F30068">
        <w:rPr>
          <w:rFonts w:asciiTheme="minorHAnsi" w:hAnsiTheme="minorHAnsi"/>
          <w:color w:val="000000" w:themeColor="text1"/>
          <w:sz w:val="24"/>
          <w:szCs w:val="24"/>
        </w:rPr>
        <w:t xml:space="preserve"> podawać szczegółowego opisu zakupywanego sprzętu/wyposażenia/robót budowlanych - te informacje powinny zostać ujęte w Sekcji D3 Zakres rzeczowy wniosku (przy opisie czynności wykonywanych w ramach poszczególnych Zadań) i/lub w Studium wykonalności i/lub w postaci osobnego załącznika. </w:t>
      </w:r>
    </w:p>
    <w:p w14:paraId="189C03FD" w14:textId="77777777" w:rsidR="0062542F" w:rsidRPr="00CC6CC9" w:rsidRDefault="0062542F" w:rsidP="0062542F">
      <w:pPr>
        <w:pStyle w:val="Style1"/>
        <w:adjustRightInd/>
        <w:outlineLvl w:val="1"/>
        <w:rPr>
          <w:rFonts w:asciiTheme="minorHAnsi" w:hAnsiTheme="minorHAnsi" w:cs="Tahoma"/>
          <w:b/>
          <w:bCs/>
          <w:color w:val="4F81BD" w:themeColor="accent1"/>
          <w:sz w:val="28"/>
          <w:szCs w:val="28"/>
        </w:rPr>
      </w:pPr>
    </w:p>
    <w:p w14:paraId="3451C1CD"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12" w:name="_Toc75948456"/>
      <w:r>
        <w:rPr>
          <w:rFonts w:asciiTheme="minorHAnsi" w:hAnsiTheme="minorHAnsi" w:cs="Tahoma"/>
          <w:b/>
          <w:bCs/>
          <w:color w:val="4F81BD" w:themeColor="accent1"/>
          <w:sz w:val="28"/>
          <w:szCs w:val="28"/>
        </w:rPr>
        <w:t>A 10</w:t>
      </w:r>
      <w:r w:rsidR="00F30068" w:rsidRPr="00F30068">
        <w:rPr>
          <w:rFonts w:cs="Tahoma"/>
          <w:bCs/>
          <w:color w:val="4F81BD" w:themeColor="accent1"/>
          <w:sz w:val="28"/>
          <w:szCs w:val="28"/>
        </w:rPr>
        <w:t xml:space="preserve"> </w:t>
      </w:r>
      <w:r>
        <w:rPr>
          <w:rFonts w:asciiTheme="minorHAnsi" w:hAnsiTheme="minorHAnsi" w:cs="Tahoma"/>
          <w:b/>
          <w:bCs/>
          <w:color w:val="4F81BD" w:themeColor="accent1"/>
          <w:sz w:val="28"/>
          <w:szCs w:val="28"/>
        </w:rPr>
        <w:t>Uzasadnienie potrzeby realizacji projektu:</w:t>
      </w:r>
      <w:bookmarkEnd w:id="12"/>
    </w:p>
    <w:p w14:paraId="3F84947D" w14:textId="77777777" w:rsidR="0062542F" w:rsidRPr="00CC6CC9" w:rsidRDefault="002E1016" w:rsidP="0062542F">
      <w:pPr>
        <w:pStyle w:val="Style3"/>
        <w:spacing w:line="240" w:lineRule="auto"/>
        <w:rPr>
          <w:rFonts w:asciiTheme="minorHAnsi" w:hAnsiTheme="minorHAnsi"/>
          <w:color w:val="000000" w:themeColor="text1"/>
          <w:sz w:val="24"/>
          <w:szCs w:val="24"/>
        </w:rPr>
      </w:pPr>
      <w:r>
        <w:rPr>
          <w:rFonts w:asciiTheme="minorHAnsi" w:hAnsiTheme="minorHAnsi"/>
          <w:color w:val="000000" w:themeColor="text1"/>
          <w:sz w:val="24"/>
          <w:szCs w:val="24"/>
        </w:rPr>
        <w:t xml:space="preserve">Należy krótko wskazać </w:t>
      </w:r>
      <w:r>
        <w:rPr>
          <w:rFonts w:asciiTheme="minorHAnsi" w:hAnsiTheme="minorHAnsi" w:cs="Tahoma"/>
          <w:color w:val="000000" w:themeColor="text1"/>
          <w:sz w:val="24"/>
          <w:szCs w:val="24"/>
        </w:rPr>
        <w:t>genez</w:t>
      </w:r>
      <w:r>
        <w:rPr>
          <w:rFonts w:asciiTheme="minorHAnsi" w:hAnsiTheme="minorHAnsi"/>
          <w:color w:val="000000" w:themeColor="text1"/>
          <w:sz w:val="24"/>
          <w:szCs w:val="24"/>
        </w:rPr>
        <w:t>ę</w:t>
      </w:r>
      <w:r>
        <w:rPr>
          <w:rFonts w:asciiTheme="minorHAnsi" w:hAnsiTheme="minorHAnsi" w:cs="Tahoma"/>
          <w:color w:val="000000" w:themeColor="text1"/>
          <w:sz w:val="24"/>
          <w:szCs w:val="24"/>
        </w:rPr>
        <w:t xml:space="preserve"> projektu oraz przedstawi</w:t>
      </w:r>
      <w:r>
        <w:rPr>
          <w:rFonts w:asciiTheme="minorHAnsi" w:hAnsiTheme="minorHAnsi"/>
          <w:color w:val="000000" w:themeColor="text1"/>
          <w:sz w:val="24"/>
          <w:szCs w:val="24"/>
        </w:rPr>
        <w:t>ć</w:t>
      </w:r>
      <w:r>
        <w:rPr>
          <w:rFonts w:asciiTheme="minorHAnsi" w:hAnsiTheme="minorHAnsi" w:cs="Tahoma"/>
          <w:color w:val="000000" w:themeColor="text1"/>
          <w:sz w:val="24"/>
          <w:szCs w:val="24"/>
        </w:rPr>
        <w:t xml:space="preserve"> w zarysie uzasadnienie dla jego realizacji. W tym miejscu </w:t>
      </w:r>
      <w:r w:rsidR="00F30068" w:rsidRPr="00F30068">
        <w:rPr>
          <w:rFonts w:asciiTheme="minorHAnsi" w:hAnsiTheme="minorHAnsi"/>
          <w:color w:val="000000" w:themeColor="text1"/>
          <w:sz w:val="24"/>
          <w:szCs w:val="24"/>
        </w:rPr>
        <w:t xml:space="preserve">niezbędny jest opis </w:t>
      </w:r>
      <w:r w:rsidR="00F30068" w:rsidRPr="00F30068">
        <w:rPr>
          <w:rFonts w:asciiTheme="minorHAnsi" w:hAnsiTheme="minorHAnsi"/>
          <w:color w:val="000000" w:themeColor="text1"/>
          <w:sz w:val="24"/>
          <w:szCs w:val="24"/>
          <w:u w:val="single"/>
        </w:rPr>
        <w:t xml:space="preserve">głównego zidentyfikowanego problemu, </w:t>
      </w:r>
      <w:r w:rsidR="00F30068" w:rsidRPr="00F30068">
        <w:rPr>
          <w:rFonts w:asciiTheme="minorHAnsi" w:hAnsiTheme="minorHAnsi"/>
          <w:color w:val="000000" w:themeColor="text1"/>
          <w:sz w:val="24"/>
          <w:szCs w:val="24"/>
        </w:rPr>
        <w:t xml:space="preserve">który ma zostać rozwiązany dzięki wdrożeniu </w:t>
      </w:r>
      <w:r w:rsidR="00F30068" w:rsidRPr="00F30068">
        <w:rPr>
          <w:rFonts w:asciiTheme="minorHAnsi" w:hAnsiTheme="minorHAnsi" w:cs="Tahoma"/>
          <w:color w:val="000000" w:themeColor="text1"/>
          <w:sz w:val="24"/>
          <w:szCs w:val="24"/>
        </w:rPr>
        <w:t>projektu lub przyczyni</w:t>
      </w:r>
      <w:r w:rsidR="00F30068" w:rsidRPr="00F30068">
        <w:rPr>
          <w:rFonts w:asciiTheme="minorHAnsi" w:hAnsiTheme="minorHAnsi"/>
          <w:color w:val="000000" w:themeColor="text1"/>
          <w:sz w:val="24"/>
          <w:szCs w:val="24"/>
        </w:rPr>
        <w:t>ć</w:t>
      </w:r>
      <w:r w:rsidR="00F30068" w:rsidRPr="00F30068">
        <w:rPr>
          <w:rFonts w:asciiTheme="minorHAnsi" w:hAnsiTheme="minorHAnsi" w:cs="Tahoma"/>
          <w:color w:val="000000" w:themeColor="text1"/>
          <w:sz w:val="24"/>
          <w:szCs w:val="24"/>
        </w:rPr>
        <w:t xml:space="preserve"> si</w:t>
      </w:r>
      <w:r w:rsidR="00F30068" w:rsidRPr="00F30068">
        <w:rPr>
          <w:rFonts w:asciiTheme="minorHAnsi" w:hAnsiTheme="minorHAnsi"/>
          <w:color w:val="000000" w:themeColor="text1"/>
          <w:sz w:val="24"/>
          <w:szCs w:val="24"/>
        </w:rPr>
        <w:t>ę</w:t>
      </w:r>
      <w:r w:rsidR="00F30068" w:rsidRPr="00F30068">
        <w:rPr>
          <w:rFonts w:asciiTheme="minorHAnsi" w:hAnsiTheme="minorHAnsi" w:cs="Tahoma"/>
          <w:color w:val="000000" w:themeColor="text1"/>
          <w:sz w:val="24"/>
          <w:szCs w:val="24"/>
        </w:rPr>
        <w:t xml:space="preserve"> do jego rozwi</w:t>
      </w:r>
      <w:r w:rsidR="00F30068" w:rsidRPr="00F30068">
        <w:rPr>
          <w:rFonts w:asciiTheme="minorHAnsi" w:hAnsiTheme="minorHAnsi"/>
          <w:color w:val="000000" w:themeColor="text1"/>
          <w:sz w:val="24"/>
          <w:szCs w:val="24"/>
        </w:rPr>
        <w:t xml:space="preserve">ązania. Analiza stanu wyjściowego powinna uzasadniać (również za pomocą danych liczbowych) konieczność realizacji zmian założonych w projekcie. </w:t>
      </w:r>
      <w:r w:rsidR="00F30068" w:rsidRPr="00F30068">
        <w:rPr>
          <w:rFonts w:asciiTheme="minorHAnsi" w:hAnsiTheme="minorHAnsi"/>
          <w:b/>
          <w:color w:val="000000" w:themeColor="text1"/>
          <w:sz w:val="24"/>
          <w:szCs w:val="24"/>
        </w:rPr>
        <w:t xml:space="preserve">Należy przedstawić opis stanu istniejącego w zakresie związanym </w:t>
      </w:r>
      <w:r w:rsidR="00F30068" w:rsidRPr="00F30068">
        <w:rPr>
          <w:rFonts w:asciiTheme="minorHAnsi" w:hAnsiTheme="minorHAnsi" w:cs="Tahoma"/>
          <w:b/>
          <w:color w:val="000000" w:themeColor="text1"/>
          <w:sz w:val="24"/>
          <w:szCs w:val="24"/>
        </w:rPr>
        <w:t xml:space="preserve">tematycznie z </w:t>
      </w:r>
      <w:r w:rsidR="00F30068" w:rsidRPr="00F30068">
        <w:rPr>
          <w:rFonts w:asciiTheme="minorHAnsi" w:hAnsiTheme="minorHAnsi"/>
          <w:b/>
          <w:color w:val="000000" w:themeColor="text1"/>
          <w:sz w:val="24"/>
          <w:szCs w:val="24"/>
        </w:rPr>
        <w:t>przedmiotem wniosku</w:t>
      </w:r>
      <w:r w:rsidR="00F30068" w:rsidRPr="00F30068">
        <w:rPr>
          <w:rFonts w:asciiTheme="minorHAnsi" w:hAnsiTheme="minorHAnsi"/>
          <w:color w:val="000000" w:themeColor="text1"/>
          <w:sz w:val="24"/>
          <w:szCs w:val="24"/>
        </w:rPr>
        <w:t xml:space="preserve"> uwzględniając, m.in.: potrzeby realizacji projektu, lokalizację projektu (należy również zamieścić opis optymalizacji sieci placówek, np. edukacyjnych, jeżeli dotyczy) jego tło oraz bariery, które identyfikuje grupa docelowa wraz ze sposobami ich rozwiązania.</w:t>
      </w:r>
      <w:r>
        <w:rPr>
          <w:rFonts w:asciiTheme="minorHAnsi" w:hAnsiTheme="minorHAnsi"/>
          <w:color w:val="000000" w:themeColor="text1"/>
          <w:sz w:val="24"/>
          <w:szCs w:val="24"/>
        </w:rPr>
        <w:t xml:space="preserve"> Pomocniczo należy posługiwać się kryteriami wyboru projektu, w szczególności kryteriami specyficznymi </w:t>
      </w:r>
      <w:r w:rsidR="00307125">
        <w:rPr>
          <w:rFonts w:asciiTheme="minorHAnsi" w:hAnsiTheme="minorHAnsi"/>
          <w:color w:val="000000" w:themeColor="text1"/>
          <w:sz w:val="24"/>
          <w:szCs w:val="24"/>
        </w:rPr>
        <w:br/>
      </w:r>
      <w:r>
        <w:rPr>
          <w:rFonts w:asciiTheme="minorHAnsi" w:hAnsiTheme="minorHAnsi"/>
          <w:color w:val="000000" w:themeColor="text1"/>
          <w:sz w:val="24"/>
          <w:szCs w:val="24"/>
        </w:rPr>
        <w:t>i kryteriami zgodności projektu z SRWD (jeśli dotyczy).</w:t>
      </w:r>
    </w:p>
    <w:p w14:paraId="5C415008" w14:textId="77777777" w:rsidR="0062542F" w:rsidRPr="00CC6CC9" w:rsidRDefault="002E1016" w:rsidP="0062542F">
      <w:pPr>
        <w:pStyle w:val="Style3"/>
        <w:pBdr>
          <w:top w:val="single" w:sz="4" w:space="1" w:color="auto"/>
          <w:left w:val="single" w:sz="4" w:space="4" w:color="auto"/>
          <w:bottom w:val="single" w:sz="4" w:space="1" w:color="auto"/>
          <w:right w:val="single" w:sz="4" w:space="4" w:color="auto"/>
        </w:pBdr>
        <w:spacing w:line="240" w:lineRule="auto"/>
        <w:rPr>
          <w:rStyle w:val="CharacterStyle1"/>
          <w:rFonts w:asciiTheme="minorHAnsi" w:hAnsiTheme="minorHAnsi"/>
          <w:b/>
          <w:color w:val="000000" w:themeColor="text1"/>
          <w:sz w:val="24"/>
          <w:szCs w:val="24"/>
        </w:rPr>
      </w:pPr>
      <w:r>
        <w:rPr>
          <w:rFonts w:asciiTheme="minorHAnsi" w:hAnsiTheme="minorHAnsi"/>
          <w:b/>
          <w:color w:val="000000" w:themeColor="text1"/>
          <w:sz w:val="24"/>
          <w:szCs w:val="24"/>
        </w:rPr>
        <w:t>UWAGA: nie należy kopiować wszystkich informacji zawartych w punkcie „</w:t>
      </w:r>
      <w:r>
        <w:rPr>
          <w:rFonts w:ascii="Calibri" w:hAnsi="Calibri"/>
          <w:b/>
          <w:bCs/>
          <w:color w:val="000000" w:themeColor="text1"/>
          <w:sz w:val="24"/>
          <w:szCs w:val="24"/>
        </w:rPr>
        <w:t xml:space="preserve">Geneza projektu, analiza problemów, analiza potrzeb środowiska społeczno-gospodarczego </w:t>
      </w:r>
      <w:r>
        <w:rPr>
          <w:rFonts w:ascii="Calibri" w:hAnsi="Calibri"/>
          <w:b/>
          <w:bCs/>
          <w:color w:val="000000" w:themeColor="text1"/>
          <w:sz w:val="24"/>
          <w:szCs w:val="24"/>
        </w:rPr>
        <w:lastRenderedPageBreak/>
        <w:t>projektu” Studium Wykonalności.</w:t>
      </w:r>
    </w:p>
    <w:p w14:paraId="50A82DD4" w14:textId="77777777" w:rsidR="0062542F" w:rsidRPr="00CC6CC9" w:rsidRDefault="0062542F" w:rsidP="0062542F">
      <w:pPr>
        <w:pStyle w:val="Style1"/>
        <w:adjustRightInd/>
        <w:outlineLvl w:val="1"/>
        <w:rPr>
          <w:rFonts w:asciiTheme="minorHAnsi" w:hAnsiTheme="minorHAnsi" w:cs="Tahoma"/>
          <w:b/>
          <w:bCs/>
          <w:color w:val="4F81BD" w:themeColor="accent1"/>
          <w:sz w:val="28"/>
          <w:szCs w:val="28"/>
        </w:rPr>
      </w:pPr>
    </w:p>
    <w:p w14:paraId="5EF2FF92"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13" w:name="_Toc75948457"/>
      <w:r>
        <w:rPr>
          <w:rFonts w:asciiTheme="minorHAnsi" w:hAnsiTheme="minorHAnsi" w:cs="Tahoma"/>
          <w:b/>
          <w:bCs/>
          <w:color w:val="4F81BD" w:themeColor="accent1"/>
          <w:sz w:val="28"/>
          <w:szCs w:val="28"/>
        </w:rPr>
        <w:t>A 11. Cele realizacji projektu:</w:t>
      </w:r>
      <w:bookmarkEnd w:id="13"/>
    </w:p>
    <w:p w14:paraId="2B4370E9" w14:textId="77777777" w:rsidR="0062542F" w:rsidRPr="00CC6CC9" w:rsidRDefault="002E1016" w:rsidP="0062542F">
      <w:pPr>
        <w:jc w:val="both"/>
        <w:rPr>
          <w:rFonts w:ascii="Calibri" w:hAnsi="Calibri" w:cs="Calibri"/>
          <w:color w:val="000000" w:themeColor="text1"/>
          <w:sz w:val="24"/>
          <w:szCs w:val="24"/>
        </w:rPr>
      </w:pPr>
      <w:r>
        <w:rPr>
          <w:rFonts w:ascii="Calibri" w:hAnsi="Calibri" w:cs="Calibri"/>
          <w:color w:val="000000" w:themeColor="text1"/>
          <w:sz w:val="24"/>
          <w:szCs w:val="24"/>
        </w:rPr>
        <w:t>Należy wskazać cele projektu. W tym miejscu nie należy udowadniać zgodności z Osią priorytetową, działaniem i poddziałaniem RPO WD 2014-2020. Takiego wskazania należy dokonać w zakładce „Strategiczny charakter projektu”.</w:t>
      </w:r>
    </w:p>
    <w:p w14:paraId="554F718F" w14:textId="77777777" w:rsidR="0062542F" w:rsidRPr="00CC6CC9" w:rsidRDefault="002E1016" w:rsidP="0062542F">
      <w:pPr>
        <w:jc w:val="both"/>
        <w:rPr>
          <w:rFonts w:ascii="Calibri" w:hAnsi="Calibri" w:cs="Calibri"/>
          <w:color w:val="000000" w:themeColor="text1"/>
          <w:sz w:val="24"/>
          <w:szCs w:val="24"/>
        </w:rPr>
      </w:pPr>
      <w:r>
        <w:rPr>
          <w:rFonts w:ascii="Calibri" w:hAnsi="Calibri" w:cs="Calibri"/>
          <w:color w:val="000000" w:themeColor="text1"/>
          <w:sz w:val="24"/>
          <w:szCs w:val="24"/>
        </w:rPr>
        <w:t xml:space="preserve">Każdy projekt jest ingerencją w stan obecny. Poprzez wykonanie szeregu czynności dostarcza społeczności pewien produkt (produktem w rozumieniu projektu może być wybudowana droga, most, system zaopatrzenia miejscowości w wodę, zakupiony sprzęt, wyposażenie, 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perspektywie przyczyniają się do poprawy warunków społeczno-ekonomicznych szerszej grupy społecznej realizując cele ogólne projektu. Powyższy opis przedstawia tzw. „Logikę interwencji” projektu. </w:t>
      </w:r>
      <w:r>
        <w:rPr>
          <w:rFonts w:ascii="Calibri" w:hAnsi="Calibri" w:cs="Calibri"/>
          <w:b/>
          <w:color w:val="000000" w:themeColor="text1"/>
          <w:sz w:val="24"/>
          <w:szCs w:val="24"/>
        </w:rPr>
        <w:t xml:space="preserve">Zgodnie z nią należy przedstawić cele projektu, </w:t>
      </w:r>
      <w:r>
        <w:rPr>
          <w:rFonts w:ascii="Calibri" w:hAnsi="Calibri" w:cs="Calibri"/>
          <w:b/>
          <w:bCs/>
          <w:color w:val="000000" w:themeColor="text1"/>
          <w:sz w:val="24"/>
          <w:szCs w:val="24"/>
        </w:rPr>
        <w:t xml:space="preserve">przy zachowaniu ich spójności </w:t>
      </w:r>
      <w:r>
        <w:rPr>
          <w:rFonts w:ascii="Calibri" w:hAnsi="Calibri" w:cs="Calibri"/>
          <w:b/>
          <w:color w:val="000000" w:themeColor="text1"/>
          <w:sz w:val="24"/>
          <w:szCs w:val="24"/>
        </w:rPr>
        <w:t>ze wskaźnikami projektu (produktu i rezultatu).</w:t>
      </w:r>
      <w:r w:rsidR="00F30068" w:rsidRPr="00F30068">
        <w:t xml:space="preserve"> </w:t>
      </w:r>
      <w:r>
        <w:rPr>
          <w:rFonts w:ascii="Calibri" w:hAnsi="Calibri" w:cs="Calibri"/>
          <w:color w:val="000000" w:themeColor="text1"/>
          <w:sz w:val="24"/>
          <w:szCs w:val="24"/>
        </w:rPr>
        <w:t xml:space="preserve">Pamiętać należy, że cel projektu musi być spójny z typem projektu wskazanym w Regulaminie </w:t>
      </w:r>
      <w:r w:rsidRPr="00864635">
        <w:rPr>
          <w:rFonts w:asciiTheme="minorHAnsi" w:hAnsiTheme="minorHAnsi" w:cstheme="minorHAnsi"/>
          <w:color w:val="000000" w:themeColor="text1"/>
          <w:sz w:val="24"/>
          <w:szCs w:val="24"/>
        </w:rPr>
        <w:t>konkursu</w:t>
      </w:r>
      <w:r w:rsidR="005103AE" w:rsidRPr="00864635">
        <w:rPr>
          <w:rFonts w:asciiTheme="minorHAnsi" w:hAnsiTheme="minorHAnsi" w:cstheme="minorHAnsi"/>
          <w:sz w:val="24"/>
          <w:szCs w:val="24"/>
        </w:rPr>
        <w:t>/</w:t>
      </w:r>
      <w:r w:rsidR="005103AE" w:rsidRPr="00864635">
        <w:rPr>
          <w:rFonts w:asciiTheme="minorHAnsi" w:hAnsiTheme="minorHAnsi" w:cstheme="minorHAnsi"/>
          <w:color w:val="000000" w:themeColor="text1"/>
          <w:sz w:val="24"/>
          <w:szCs w:val="24"/>
        </w:rPr>
        <w:t>Zasadach</w:t>
      </w:r>
      <w:r w:rsidR="005103AE" w:rsidRPr="005103AE">
        <w:rPr>
          <w:rFonts w:ascii="Calibri" w:hAnsi="Calibri" w:cs="Calibri"/>
          <w:color w:val="000000" w:themeColor="text1"/>
          <w:sz w:val="24"/>
          <w:szCs w:val="24"/>
        </w:rPr>
        <w:t xml:space="preserve"> ubiegania się o wsparcie w trybie pozakonkursowym</w:t>
      </w:r>
      <w:r>
        <w:rPr>
          <w:rFonts w:ascii="Calibri" w:hAnsi="Calibri" w:cs="Calibri"/>
          <w:color w:val="000000" w:themeColor="text1"/>
          <w:sz w:val="24"/>
          <w:szCs w:val="24"/>
        </w:rPr>
        <w:t>.</w:t>
      </w:r>
    </w:p>
    <w:p w14:paraId="63C46FC3" w14:textId="77777777" w:rsidR="0062542F" w:rsidRPr="00CC6CC9" w:rsidRDefault="0062542F" w:rsidP="0062542F">
      <w:pPr>
        <w:pStyle w:val="Style1"/>
        <w:adjustRightInd/>
        <w:outlineLvl w:val="1"/>
        <w:rPr>
          <w:rFonts w:ascii="Calibri" w:hAnsi="Calibri" w:cs="Calibri"/>
          <w:color w:val="000000" w:themeColor="text1"/>
          <w:sz w:val="24"/>
          <w:szCs w:val="24"/>
        </w:rPr>
      </w:pPr>
    </w:p>
    <w:p w14:paraId="02006C80"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14" w:name="_Toc75948458"/>
      <w:r>
        <w:rPr>
          <w:rFonts w:asciiTheme="minorHAnsi" w:hAnsiTheme="minorHAnsi" w:cs="Tahoma"/>
          <w:b/>
          <w:bCs/>
          <w:color w:val="4F81BD" w:themeColor="accent1"/>
          <w:sz w:val="28"/>
          <w:szCs w:val="28"/>
        </w:rPr>
        <w:t>A 12. Harmonogram realizacji projektu/Okres realizacji projektu:</w:t>
      </w:r>
      <w:bookmarkEnd w:id="14"/>
    </w:p>
    <w:p w14:paraId="654F2A1D" w14:textId="77777777" w:rsidR="0035365B" w:rsidRPr="0035365B" w:rsidRDefault="0035365B" w:rsidP="0035365B">
      <w:pPr>
        <w:widowControl/>
        <w:autoSpaceDE/>
        <w:autoSpaceDN/>
        <w:adjustRightInd/>
        <w:jc w:val="both"/>
        <w:rPr>
          <w:rFonts w:ascii="Calibri" w:eastAsia="Times New Roman" w:hAnsi="Calibri" w:cs="Arial"/>
          <w:sz w:val="24"/>
          <w:szCs w:val="24"/>
        </w:rPr>
      </w:pPr>
      <w:r w:rsidRPr="0035365B">
        <w:rPr>
          <w:rFonts w:ascii="Calibri" w:eastAsia="Times New Roman" w:hAnsi="Calibri" w:cs="Arial"/>
          <w:sz w:val="24"/>
          <w:szCs w:val="24"/>
        </w:rPr>
        <w:t>W punkcie tym należy podać rok, miesiąc oraz dzień rozpoczęcia realizacji projektu,  oraz zakończenia realizacji projektu. Informacje te muszą być spójne z harmonogramem rzeczowo - finansowym projektu.</w:t>
      </w:r>
    </w:p>
    <w:p w14:paraId="290F7C8C" w14:textId="77777777" w:rsidR="0035365B" w:rsidRPr="0035365B" w:rsidRDefault="0035365B" w:rsidP="0035365B">
      <w:pPr>
        <w:widowControl/>
        <w:autoSpaceDE/>
        <w:autoSpaceDN/>
        <w:adjustRightInd/>
        <w:jc w:val="both"/>
        <w:rPr>
          <w:rFonts w:ascii="Calibri" w:eastAsia="Times New Roman" w:hAnsi="Calibri" w:cs="Arial"/>
          <w:sz w:val="24"/>
          <w:szCs w:val="24"/>
        </w:rPr>
      </w:pPr>
    </w:p>
    <w:p w14:paraId="5229C174" w14:textId="77777777" w:rsidR="0035365B" w:rsidRPr="0035365B" w:rsidRDefault="0035365B" w:rsidP="0035365B">
      <w:pPr>
        <w:widowControl/>
        <w:autoSpaceDE/>
        <w:autoSpaceDN/>
        <w:adjustRightInd/>
        <w:jc w:val="both"/>
        <w:rPr>
          <w:rFonts w:ascii="Calibri" w:eastAsia="Times New Roman" w:hAnsi="Calibri"/>
          <w:b/>
          <w:sz w:val="24"/>
          <w:szCs w:val="24"/>
        </w:rPr>
      </w:pPr>
      <w:r w:rsidRPr="0035365B">
        <w:rPr>
          <w:rFonts w:ascii="Calibri" w:eastAsia="Times New Roman" w:hAnsi="Calibri"/>
          <w:b/>
          <w:sz w:val="24"/>
          <w:szCs w:val="24"/>
        </w:rPr>
        <w:t xml:space="preserve">Data rozpoczęcia realizacji projektu:       </w:t>
      </w:r>
      <w:r w:rsidRPr="0035365B">
        <w:rPr>
          <w:rFonts w:ascii="Calibri" w:eastAsia="Times New Roman" w:hAnsi="Calibri"/>
          <w:sz w:val="24"/>
          <w:szCs w:val="24"/>
        </w:rPr>
        <w:t>     </w:t>
      </w:r>
    </w:p>
    <w:p w14:paraId="26EF5AA1" w14:textId="77777777" w:rsidR="0035365B" w:rsidRPr="0035365B" w:rsidRDefault="0035365B" w:rsidP="0035365B">
      <w:pPr>
        <w:widowControl/>
        <w:autoSpaceDE/>
        <w:autoSpaceDN/>
        <w:adjustRightInd/>
        <w:ind w:right="8"/>
        <w:jc w:val="both"/>
        <w:rPr>
          <w:rFonts w:ascii="Calibri" w:eastAsia="Times New Roman" w:hAnsi="Calibri"/>
          <w:sz w:val="24"/>
          <w:szCs w:val="24"/>
        </w:rPr>
      </w:pPr>
      <w:r w:rsidRPr="0035365B">
        <w:rPr>
          <w:rFonts w:ascii="Calibri" w:eastAsia="Times New Roman" w:hAnsi="Calibri"/>
          <w:sz w:val="24"/>
          <w:szCs w:val="24"/>
        </w:rPr>
        <w:t xml:space="preserve">Należy przez to rozumieć datę poniesienia pierwszego wydatku w Projekcie, polegającego na dokonaniu przez Beneficjenta zapłaty na podstawie pierwszej faktury/innego dokumentu księgowego o równoważnej wartości dowodowej, dotyczącej wydatków kwalifikowalnych lub niekwalifikowalnych poniesionych w ramach Projektu. </w:t>
      </w:r>
    </w:p>
    <w:p w14:paraId="4774A403" w14:textId="77777777" w:rsidR="0035365B" w:rsidRPr="0035365B" w:rsidRDefault="0035365B" w:rsidP="0035365B">
      <w:pPr>
        <w:widowControl/>
        <w:autoSpaceDE/>
        <w:autoSpaceDN/>
        <w:adjustRightInd/>
        <w:ind w:right="282"/>
        <w:jc w:val="both"/>
        <w:rPr>
          <w:rFonts w:ascii="Calibri" w:eastAsia="Times New Roman" w:hAnsi="Calibri"/>
          <w:sz w:val="24"/>
          <w:szCs w:val="24"/>
        </w:rPr>
      </w:pPr>
    </w:p>
    <w:p w14:paraId="60C4D28A" w14:textId="77777777" w:rsidR="0035365B" w:rsidRPr="0035365B" w:rsidRDefault="0035365B" w:rsidP="0035365B">
      <w:pPr>
        <w:widowControl/>
        <w:autoSpaceDE/>
        <w:autoSpaceDN/>
        <w:adjustRightInd/>
        <w:jc w:val="both"/>
        <w:rPr>
          <w:rFonts w:ascii="Calibri" w:eastAsia="Times New Roman" w:hAnsi="Calibri" w:cs="Arial"/>
          <w:sz w:val="24"/>
          <w:szCs w:val="24"/>
        </w:rPr>
      </w:pPr>
      <w:r w:rsidRPr="0035365B">
        <w:rPr>
          <w:rFonts w:ascii="Calibri" w:eastAsia="Times New Roman" w:hAnsi="Calibri" w:cs="Calibri"/>
          <w:sz w:val="24"/>
          <w:szCs w:val="24"/>
        </w:rPr>
        <w:t xml:space="preserve">W przypadku konieczności spełnienia efektu zachęty w projektach objętych pomocą publiczną rozpoczęcie realizacji projektu nie może nastąpić przed </w:t>
      </w:r>
      <w:r w:rsidRPr="0035365B">
        <w:rPr>
          <w:rFonts w:ascii="Calibri" w:eastAsia="Times New Roman" w:hAnsi="Calibri" w:cs="EUAlbertina-Regu"/>
          <w:sz w:val="24"/>
          <w:szCs w:val="24"/>
        </w:rPr>
        <w:t>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Rozpoczęcie prac może nastąpić po złożeniu wniosku o przyznanie pomocy.</w:t>
      </w:r>
    </w:p>
    <w:p w14:paraId="79CDF4F6" w14:textId="77777777" w:rsidR="0035365B" w:rsidRPr="0035365B" w:rsidRDefault="0035365B" w:rsidP="0035365B">
      <w:pPr>
        <w:widowControl/>
        <w:autoSpaceDE/>
        <w:autoSpaceDN/>
        <w:adjustRightInd/>
        <w:ind w:right="282"/>
        <w:jc w:val="both"/>
        <w:rPr>
          <w:rFonts w:ascii="Calibri" w:eastAsia="Times New Roman" w:hAnsi="Calibri"/>
          <w:sz w:val="24"/>
          <w:szCs w:val="24"/>
        </w:rPr>
      </w:pPr>
    </w:p>
    <w:p w14:paraId="6D3B72BB" w14:textId="77777777" w:rsidR="0035365B" w:rsidRPr="0035365B" w:rsidRDefault="0035365B" w:rsidP="0035365B">
      <w:pPr>
        <w:widowControl/>
        <w:autoSpaceDE/>
        <w:autoSpaceDN/>
        <w:adjustRightInd/>
        <w:jc w:val="both"/>
        <w:rPr>
          <w:rFonts w:ascii="Calibri" w:eastAsia="Times New Roman" w:hAnsi="Calibri"/>
          <w:b/>
          <w:sz w:val="24"/>
          <w:szCs w:val="24"/>
        </w:rPr>
      </w:pPr>
      <w:r w:rsidRPr="0035365B">
        <w:rPr>
          <w:rFonts w:ascii="Calibri" w:eastAsia="Times New Roman" w:hAnsi="Calibri"/>
          <w:b/>
          <w:sz w:val="24"/>
          <w:szCs w:val="24"/>
        </w:rPr>
        <w:t>Data zakończenia realizacji projektu:</w:t>
      </w:r>
    </w:p>
    <w:p w14:paraId="1CAD6965" w14:textId="77777777" w:rsidR="0035365B" w:rsidRPr="0035365B" w:rsidRDefault="0035365B" w:rsidP="0035365B">
      <w:pPr>
        <w:widowControl/>
        <w:autoSpaceDE/>
        <w:autoSpaceDN/>
        <w:adjustRightInd/>
        <w:jc w:val="both"/>
        <w:rPr>
          <w:rFonts w:ascii="Calibri" w:eastAsia="Times New Roman" w:hAnsi="Calibri"/>
          <w:sz w:val="24"/>
          <w:szCs w:val="24"/>
        </w:rPr>
      </w:pPr>
      <w:r w:rsidRPr="0035365B">
        <w:rPr>
          <w:rFonts w:ascii="Calibri" w:eastAsia="Times New Roman" w:hAnsi="Calibri"/>
          <w:sz w:val="24"/>
          <w:szCs w:val="24"/>
        </w:rPr>
        <w:t xml:space="preserve">Należy przez to rozumieć datę poniesienia ostatniego wydatku w Projekcie, polegającego na dokonaniu przez Beneficjenta zapłaty na podstawie ostatniej faktury/innego dokumentu księgowego o równoważnej wartości dowodowej, dotyczącej wydatków kwalifikowalnych </w:t>
      </w:r>
      <w:r w:rsidRPr="0035365B">
        <w:rPr>
          <w:rFonts w:ascii="Calibri" w:eastAsia="Times New Roman" w:hAnsi="Calibri"/>
          <w:sz w:val="24"/>
          <w:szCs w:val="24"/>
        </w:rPr>
        <w:lastRenderedPageBreak/>
        <w:t xml:space="preserve">lub niekwalifikowalnych poniesionych w ramach Projektu lub datę podpisania ostatniego protokołu odbioru lub innego dokumentu równoważnego w ramach realizowanego projektu w zależności od tego co następuje później. </w:t>
      </w:r>
    </w:p>
    <w:p w14:paraId="43B10C1A" w14:textId="77777777" w:rsidR="0035365B" w:rsidRPr="0035365B" w:rsidRDefault="0035365B" w:rsidP="0035365B">
      <w:pPr>
        <w:widowControl/>
        <w:autoSpaceDE/>
        <w:autoSpaceDN/>
        <w:adjustRightInd/>
        <w:jc w:val="both"/>
        <w:rPr>
          <w:rFonts w:ascii="Calibri" w:eastAsia="Times New Roman" w:hAnsi="Calibri"/>
          <w:b/>
          <w:sz w:val="24"/>
          <w:szCs w:val="24"/>
        </w:rPr>
      </w:pPr>
    </w:p>
    <w:p w14:paraId="7A2A1510" w14:textId="77777777" w:rsidR="0035365B" w:rsidRPr="0035365B" w:rsidRDefault="0035365B" w:rsidP="0035365B">
      <w:pPr>
        <w:widowControl/>
        <w:tabs>
          <w:tab w:val="left" w:pos="720"/>
        </w:tabs>
        <w:autoSpaceDE/>
        <w:autoSpaceDN/>
        <w:adjustRightInd/>
        <w:jc w:val="both"/>
        <w:rPr>
          <w:rFonts w:ascii="Calibri" w:eastAsia="Times New Roman" w:hAnsi="Calibri" w:cs="Arial"/>
          <w:sz w:val="24"/>
          <w:szCs w:val="24"/>
        </w:rPr>
      </w:pPr>
    </w:p>
    <w:p w14:paraId="3B76FBED" w14:textId="5C6267FF" w:rsidR="0035365B" w:rsidRPr="0035365B" w:rsidRDefault="0035365B" w:rsidP="0035365B">
      <w:pPr>
        <w:widowControl/>
        <w:autoSpaceDE/>
        <w:autoSpaceDN/>
        <w:adjustRightInd/>
        <w:rPr>
          <w:rFonts w:ascii="Calibri" w:eastAsia="Times New Roman" w:hAnsi="Calibri"/>
          <w:sz w:val="24"/>
          <w:szCs w:val="24"/>
          <w:u w:val="single"/>
        </w:rPr>
      </w:pPr>
      <w:r w:rsidRPr="0035365B">
        <w:rPr>
          <w:rFonts w:ascii="Calibri" w:eastAsia="Times New Roman" w:hAnsi="Calibri"/>
          <w:sz w:val="24"/>
          <w:szCs w:val="24"/>
          <w:u w:val="single"/>
        </w:rPr>
        <w:t xml:space="preserve">IOK rekomenduje przyjąć termin zakończenia realizacji projektu do końca </w:t>
      </w:r>
      <w:r w:rsidR="00130654">
        <w:rPr>
          <w:rFonts w:ascii="Calibri" w:eastAsia="Times New Roman" w:hAnsi="Calibri"/>
          <w:sz w:val="24"/>
          <w:szCs w:val="24"/>
          <w:u w:val="single"/>
        </w:rPr>
        <w:t>lip</w:t>
      </w:r>
      <w:r w:rsidR="002D6DEB">
        <w:rPr>
          <w:rFonts w:ascii="Calibri" w:eastAsia="Times New Roman" w:hAnsi="Calibri"/>
          <w:sz w:val="24"/>
          <w:szCs w:val="24"/>
          <w:u w:val="single"/>
        </w:rPr>
        <w:t>ca</w:t>
      </w:r>
      <w:r w:rsidRPr="0035365B">
        <w:rPr>
          <w:rFonts w:ascii="Calibri" w:eastAsia="Times New Roman" w:hAnsi="Calibri"/>
          <w:sz w:val="24"/>
          <w:szCs w:val="24"/>
          <w:u w:val="single"/>
        </w:rPr>
        <w:t xml:space="preserve">  202</w:t>
      </w:r>
      <w:r w:rsidR="00130654">
        <w:rPr>
          <w:rFonts w:ascii="Calibri" w:eastAsia="Times New Roman" w:hAnsi="Calibri"/>
          <w:sz w:val="24"/>
          <w:szCs w:val="24"/>
          <w:u w:val="single"/>
        </w:rPr>
        <w:t>3</w:t>
      </w:r>
      <w:r w:rsidRPr="0035365B">
        <w:rPr>
          <w:rFonts w:ascii="Calibri" w:eastAsia="Times New Roman" w:hAnsi="Calibri"/>
          <w:sz w:val="24"/>
          <w:szCs w:val="24"/>
          <w:u w:val="single"/>
        </w:rPr>
        <w:t xml:space="preserve"> r. </w:t>
      </w:r>
    </w:p>
    <w:p w14:paraId="5EAB8957" w14:textId="77777777" w:rsidR="0035365B" w:rsidRPr="0035365B" w:rsidRDefault="0035365B" w:rsidP="0035365B">
      <w:pPr>
        <w:widowControl/>
        <w:tabs>
          <w:tab w:val="left" w:pos="720"/>
        </w:tabs>
        <w:autoSpaceDE/>
        <w:autoSpaceDN/>
        <w:adjustRightInd/>
        <w:jc w:val="both"/>
        <w:rPr>
          <w:rFonts w:ascii="Calibri" w:eastAsia="Times New Roman" w:hAnsi="Calibri" w:cs="Arial"/>
          <w:sz w:val="24"/>
          <w:szCs w:val="24"/>
        </w:rPr>
      </w:pPr>
    </w:p>
    <w:p w14:paraId="75C0AB10" w14:textId="77777777" w:rsidR="0035365B" w:rsidRPr="0035365B" w:rsidRDefault="0035365B" w:rsidP="0035365B">
      <w:pPr>
        <w:widowControl/>
        <w:tabs>
          <w:tab w:val="left" w:pos="720"/>
        </w:tabs>
        <w:autoSpaceDE/>
        <w:autoSpaceDN/>
        <w:adjustRightInd/>
        <w:jc w:val="both"/>
        <w:rPr>
          <w:rFonts w:ascii="Calibri" w:eastAsia="Times New Roman" w:hAnsi="Calibri" w:cs="Arial"/>
          <w:sz w:val="24"/>
          <w:szCs w:val="24"/>
        </w:rPr>
      </w:pPr>
    </w:p>
    <w:p w14:paraId="7B6F8A8E" w14:textId="77777777" w:rsidR="0035365B" w:rsidRPr="0035365B" w:rsidRDefault="0035365B" w:rsidP="0035365B">
      <w:pPr>
        <w:widowControl/>
        <w:jc w:val="both"/>
        <w:rPr>
          <w:rFonts w:ascii="Calibri" w:eastAsia="Times New Roman" w:hAnsi="Calibri" w:cs="Arial"/>
          <w:sz w:val="24"/>
          <w:szCs w:val="24"/>
        </w:rPr>
      </w:pPr>
      <w:r w:rsidRPr="0035365B">
        <w:rPr>
          <w:rFonts w:ascii="Calibri" w:eastAsia="Times New Roman" w:hAnsi="Calibri" w:cs="Arial"/>
          <w:sz w:val="24"/>
          <w:szCs w:val="24"/>
        </w:rPr>
        <w:t xml:space="preserve">Wniosek końcowy o płatność należy złożyć w terminie do 60 dni od daty zakończenia realizacji projektu, wskazanej w </w:t>
      </w:r>
      <w:r w:rsidR="00195FFF">
        <w:rPr>
          <w:rFonts w:ascii="Calibri" w:eastAsia="Times New Roman" w:hAnsi="Calibri" w:cs="Arial"/>
          <w:sz w:val="24"/>
          <w:szCs w:val="24"/>
        </w:rPr>
        <w:t>decyzji</w:t>
      </w:r>
      <w:r w:rsidRPr="0035365B">
        <w:rPr>
          <w:rFonts w:ascii="Calibri" w:eastAsia="Times New Roman" w:hAnsi="Calibri" w:cs="Arial"/>
          <w:sz w:val="24"/>
          <w:szCs w:val="24"/>
        </w:rPr>
        <w:t xml:space="preserve"> o dofinansowanie. Termin złożenia wniosku końcowego o płatność nie może być późniejszy niż 30 czerwca 2023 roku (w uzasadnionych przypadkach, z przyczyn niezależnych od beneficjenta – IOK może wyrazić zgodę na wydłużenie tego terminu).</w:t>
      </w:r>
    </w:p>
    <w:p w14:paraId="012372A2" w14:textId="77777777" w:rsidR="0035365B" w:rsidRPr="0035365B" w:rsidRDefault="0035365B" w:rsidP="0035365B">
      <w:pPr>
        <w:widowControl/>
        <w:rPr>
          <w:rFonts w:ascii="Calibri" w:eastAsia="Times New Roman" w:hAnsi="Calibri" w:cs="Arial"/>
          <w:sz w:val="24"/>
          <w:szCs w:val="24"/>
        </w:rPr>
      </w:pPr>
    </w:p>
    <w:p w14:paraId="47F16CDE" w14:textId="77777777" w:rsidR="0035365B" w:rsidRPr="0035365B" w:rsidRDefault="0035365B" w:rsidP="0035365B">
      <w:pPr>
        <w:widowControl/>
        <w:rPr>
          <w:rFonts w:ascii="Calibri" w:eastAsia="Times New Roman" w:hAnsi="Calibri" w:cs="Arial"/>
          <w:sz w:val="24"/>
          <w:szCs w:val="24"/>
        </w:rPr>
      </w:pPr>
      <w:r w:rsidRPr="0035365B">
        <w:rPr>
          <w:rFonts w:ascii="Calibri" w:eastAsia="Times New Roman" w:hAnsi="Calibri" w:cs="Arial"/>
          <w:sz w:val="24"/>
          <w:szCs w:val="24"/>
        </w:rPr>
        <w:t>Uwaga: do wskazanego terminu złożenia ostatniego wniosku o płatność projekt musi być zakończony.</w:t>
      </w:r>
    </w:p>
    <w:p w14:paraId="13EA6D73" w14:textId="77777777" w:rsidR="0035365B" w:rsidRPr="0035365B" w:rsidRDefault="0035365B" w:rsidP="0035365B">
      <w:pPr>
        <w:widowControl/>
        <w:rPr>
          <w:rFonts w:ascii="Calibri" w:eastAsia="Calibri" w:hAnsi="Calibri" w:cs="Calibri"/>
          <w:b/>
          <w:bCs/>
          <w:i/>
          <w:sz w:val="24"/>
          <w:szCs w:val="24"/>
        </w:rPr>
      </w:pPr>
    </w:p>
    <w:p w14:paraId="237589D4" w14:textId="77777777" w:rsidR="0035365B" w:rsidRPr="0035365B" w:rsidRDefault="0035365B" w:rsidP="0035365B">
      <w:pPr>
        <w:widowControl/>
        <w:jc w:val="both"/>
        <w:rPr>
          <w:rFonts w:ascii="Calibri" w:eastAsia="Times New Roman" w:hAnsi="Calibri"/>
          <w:sz w:val="24"/>
          <w:szCs w:val="24"/>
        </w:rPr>
      </w:pPr>
      <w:r w:rsidRPr="0035365B">
        <w:rPr>
          <w:rFonts w:ascii="Calibri" w:eastAsia="Times New Roman" w:hAnsi="Calibri"/>
          <w:b/>
          <w:bCs/>
          <w:sz w:val="24"/>
          <w:szCs w:val="24"/>
        </w:rPr>
        <w:t xml:space="preserve">UWAGA: </w:t>
      </w:r>
      <w:r w:rsidRPr="0035365B">
        <w:rPr>
          <w:rFonts w:ascii="Calibri" w:eastAsia="Times New Roman" w:hAnsi="Calibri"/>
          <w:sz w:val="24"/>
          <w:szCs w:val="24"/>
        </w:rPr>
        <w:t xml:space="preserve">Należy pamiętać, iż zgodnie z art. 37 ust. 3 ustawy wdrożeniowej nie może zostać wybrany do dofinansowania projekt, który został fizycznie ukończony lub w pełni zrealizowany przed złożeniem wniosku o dofinansowanie, niezależnie od tego czy wszystkie powiązane płatności zostały dokonane przez wnioskodawcę, tj. nie nastąpił jeszcze odbiór ostatnich robót, dostaw lub usług w ramach projektu. </w:t>
      </w:r>
    </w:p>
    <w:p w14:paraId="6E993AD2" w14:textId="42AB9639" w:rsidR="0062542F" w:rsidRPr="00CC6CC9" w:rsidRDefault="0062542F" w:rsidP="0062542F">
      <w:pPr>
        <w:pStyle w:val="Style4"/>
        <w:spacing w:before="0" w:line="240" w:lineRule="auto"/>
        <w:ind w:right="0"/>
        <w:jc w:val="both"/>
        <w:rPr>
          <w:rFonts w:asciiTheme="minorHAnsi" w:hAnsiTheme="minorHAnsi"/>
          <w:color w:val="000000" w:themeColor="text1"/>
          <w:sz w:val="24"/>
          <w:szCs w:val="24"/>
        </w:rPr>
      </w:pPr>
    </w:p>
    <w:p w14:paraId="34FBCC95" w14:textId="77777777" w:rsidR="0062542F" w:rsidRPr="00100CC1" w:rsidRDefault="0062542F" w:rsidP="0062542F">
      <w:pPr>
        <w:pStyle w:val="Style1"/>
        <w:adjustRightInd/>
        <w:rPr>
          <w:rStyle w:val="CharacterStyle1"/>
          <w:rFonts w:asciiTheme="minorHAnsi" w:hAnsiTheme="minorHAnsi"/>
          <w:sz w:val="24"/>
          <w:szCs w:val="24"/>
        </w:rPr>
      </w:pPr>
    </w:p>
    <w:p w14:paraId="3AE44E8A"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15" w:name="_Toc75948459"/>
      <w:r>
        <w:rPr>
          <w:rFonts w:asciiTheme="minorHAnsi" w:hAnsiTheme="minorHAnsi" w:cs="Tahoma"/>
          <w:b/>
          <w:bCs/>
          <w:color w:val="4F81BD" w:themeColor="accent1"/>
          <w:sz w:val="28"/>
          <w:szCs w:val="28"/>
        </w:rPr>
        <w:t>Strategiczny charakter projektu</w:t>
      </w:r>
      <w:bookmarkEnd w:id="15"/>
    </w:p>
    <w:p w14:paraId="63A5D8E0" w14:textId="77777777" w:rsidR="0062542F" w:rsidRPr="00CC6CC9" w:rsidRDefault="002E1016" w:rsidP="0062542F">
      <w:pPr>
        <w:pStyle w:val="Style1"/>
        <w:adjustRightInd/>
        <w:jc w:val="both"/>
        <w:rPr>
          <w:rFonts w:asciiTheme="minorHAnsi" w:hAnsiTheme="minorHAnsi" w:cs="Arial"/>
          <w:b/>
          <w:bCs/>
          <w:i/>
          <w:iCs/>
          <w:sz w:val="24"/>
          <w:szCs w:val="24"/>
        </w:rPr>
      </w:pPr>
      <w:r>
        <w:rPr>
          <w:rFonts w:asciiTheme="minorHAnsi" w:hAnsiTheme="minorHAnsi" w:cs="Arial"/>
          <w:b/>
          <w:bCs/>
          <w:i/>
          <w:iCs/>
          <w:sz w:val="24"/>
          <w:szCs w:val="24"/>
        </w:rPr>
        <w:t>ZGODNOŚĆ PROJEKTU Z DOKUMENTAMI STRATEGICZNYMI</w:t>
      </w:r>
    </w:p>
    <w:p w14:paraId="6C7DF3EC" w14:textId="77777777" w:rsidR="0062542F" w:rsidRPr="00CC6CC9" w:rsidRDefault="002E1016" w:rsidP="0062542F">
      <w:pPr>
        <w:pStyle w:val="Style1"/>
        <w:adjustRightInd/>
        <w:jc w:val="both"/>
        <w:rPr>
          <w:rFonts w:asciiTheme="minorHAnsi" w:hAnsiTheme="minorHAnsi" w:cs="Arial"/>
          <w:bCs/>
          <w:i/>
          <w:iCs/>
          <w:sz w:val="24"/>
          <w:szCs w:val="24"/>
        </w:rPr>
      </w:pPr>
      <w:r>
        <w:rPr>
          <w:rFonts w:asciiTheme="minorHAnsi" w:hAnsiTheme="minorHAnsi" w:cs="Arial"/>
          <w:b/>
          <w:bCs/>
          <w:i/>
          <w:iCs/>
          <w:sz w:val="24"/>
          <w:szCs w:val="24"/>
        </w:rPr>
        <w:t xml:space="preserve">Cele projektu i ich zgodność z osią priorytetową, działaniem i poddziałaniem RPO WD 2014-2020: </w:t>
      </w:r>
      <w:r>
        <w:rPr>
          <w:rFonts w:asciiTheme="minorHAnsi" w:hAnsiTheme="minorHAnsi" w:cs="Arial"/>
          <w:bCs/>
          <w:i/>
          <w:iCs/>
          <w:sz w:val="24"/>
          <w:szCs w:val="24"/>
        </w:rPr>
        <w:t>należy opisać w jaki sposób projekt realizuje założenia programu oraz cele wyznaczone specyficzne RPO WD 2014-2020.</w:t>
      </w:r>
    </w:p>
    <w:p w14:paraId="370389D0" w14:textId="77777777" w:rsidR="0062542F" w:rsidRPr="00CC6CC9" w:rsidRDefault="0062542F" w:rsidP="0062542F">
      <w:pPr>
        <w:pStyle w:val="Style1"/>
        <w:adjustRightInd/>
        <w:jc w:val="both"/>
        <w:rPr>
          <w:rFonts w:asciiTheme="minorHAnsi" w:hAnsiTheme="minorHAnsi" w:cs="Arial"/>
          <w:b/>
          <w:bCs/>
          <w:i/>
          <w:iCs/>
          <w:sz w:val="24"/>
          <w:szCs w:val="24"/>
        </w:rPr>
      </w:pPr>
    </w:p>
    <w:p w14:paraId="1DCACBC1" w14:textId="77777777" w:rsidR="0062542F" w:rsidRPr="00CC6CC9" w:rsidRDefault="002E1016" w:rsidP="0062542F">
      <w:pPr>
        <w:pStyle w:val="Style1"/>
        <w:adjustRightInd/>
        <w:jc w:val="both"/>
        <w:rPr>
          <w:rFonts w:asciiTheme="minorHAnsi" w:hAnsiTheme="minorHAnsi" w:cs="Arial"/>
          <w:sz w:val="24"/>
          <w:szCs w:val="24"/>
        </w:rPr>
      </w:pPr>
      <w:r>
        <w:rPr>
          <w:rFonts w:asciiTheme="minorHAnsi" w:hAnsiTheme="minorHAnsi" w:cs="Arial"/>
          <w:b/>
          <w:bCs/>
          <w:i/>
          <w:iCs/>
          <w:sz w:val="24"/>
          <w:szCs w:val="24"/>
        </w:rPr>
        <w:t>Zgodność z dokumentami o charakterze krajowym/ wspólnotowym:</w:t>
      </w:r>
      <w:r>
        <w:rPr>
          <w:rFonts w:asciiTheme="minorHAnsi" w:hAnsiTheme="minorHAnsi" w:cs="Arial"/>
          <w:sz w:val="24"/>
          <w:szCs w:val="24"/>
        </w:rPr>
        <w:t xml:space="preserve"> z listy rozwijalnej należy wybrać te strategie, których cele są realizowane przez projekt. Następnie należy przedstawić uzasadnienie zgodności celów projektu ze wskazanym dokumentem.</w:t>
      </w:r>
    </w:p>
    <w:p w14:paraId="07F760C4" w14:textId="77777777" w:rsidR="0062542F" w:rsidRPr="00CC6CC9" w:rsidRDefault="0062542F" w:rsidP="0062542F">
      <w:pPr>
        <w:pStyle w:val="Style1"/>
        <w:adjustRightInd/>
        <w:jc w:val="both"/>
        <w:rPr>
          <w:rFonts w:asciiTheme="minorHAnsi" w:hAnsiTheme="minorHAnsi" w:cs="Arial"/>
          <w:b/>
          <w:bCs/>
          <w:i/>
          <w:iCs/>
          <w:sz w:val="24"/>
          <w:szCs w:val="24"/>
        </w:rPr>
      </w:pPr>
    </w:p>
    <w:p w14:paraId="3847F4C7" w14:textId="77777777" w:rsidR="0062542F" w:rsidRPr="00CC6CC9" w:rsidRDefault="002E1016" w:rsidP="0062542F">
      <w:pPr>
        <w:pStyle w:val="Style1"/>
        <w:adjustRightInd/>
        <w:jc w:val="both"/>
        <w:rPr>
          <w:rFonts w:asciiTheme="minorHAnsi" w:hAnsiTheme="minorHAnsi" w:cs="Arial"/>
          <w:sz w:val="24"/>
          <w:szCs w:val="24"/>
        </w:rPr>
      </w:pPr>
      <w:r>
        <w:rPr>
          <w:rFonts w:asciiTheme="minorHAnsi" w:hAnsiTheme="minorHAnsi" w:cs="Arial"/>
          <w:b/>
          <w:bCs/>
          <w:i/>
          <w:iCs/>
          <w:sz w:val="24"/>
          <w:szCs w:val="24"/>
        </w:rPr>
        <w:t xml:space="preserve">Zgodność z dokumentami o charakterze regionalnym lub ZIT jeśli dotyczy: </w:t>
      </w:r>
      <w:r>
        <w:rPr>
          <w:rFonts w:asciiTheme="minorHAnsi" w:hAnsiTheme="minorHAnsi" w:cs="Arial"/>
          <w:sz w:val="24"/>
          <w:szCs w:val="24"/>
        </w:rPr>
        <w:t>z listy rozwijalnej należy wybrać te strategie, których cele są realizowane przez projekt. Następnie należy przedstawić uzasadnienie zgodności celów projektu ze wskazanym dokumentem.</w:t>
      </w:r>
    </w:p>
    <w:p w14:paraId="3B864B43" w14:textId="77777777" w:rsidR="0062542F" w:rsidRPr="00CC6CC9" w:rsidRDefault="0062542F" w:rsidP="0062542F">
      <w:pPr>
        <w:pStyle w:val="Style1"/>
        <w:adjustRightInd/>
        <w:jc w:val="both"/>
        <w:rPr>
          <w:rFonts w:asciiTheme="minorHAnsi" w:hAnsiTheme="minorHAnsi" w:cs="Arial"/>
          <w:sz w:val="24"/>
          <w:szCs w:val="24"/>
        </w:rPr>
      </w:pPr>
    </w:p>
    <w:p w14:paraId="2A02226E" w14:textId="77777777" w:rsidR="0064304A" w:rsidRPr="0064304A" w:rsidRDefault="0064304A" w:rsidP="0064304A">
      <w:pPr>
        <w:widowControl/>
        <w:jc w:val="both"/>
        <w:rPr>
          <w:rFonts w:ascii="Calibri" w:eastAsia="Times New Roman" w:hAnsi="Calibri" w:cs="Calibri"/>
          <w:color w:val="000000"/>
          <w:sz w:val="23"/>
          <w:szCs w:val="23"/>
        </w:rPr>
      </w:pPr>
      <w:r w:rsidRPr="0064304A">
        <w:rPr>
          <w:rFonts w:ascii="Calibri" w:eastAsia="Times New Roman" w:hAnsi="Calibri" w:cs="Calibri"/>
          <w:color w:val="000000"/>
          <w:sz w:val="23"/>
          <w:szCs w:val="23"/>
        </w:rPr>
        <w:t>UWAGA!</w:t>
      </w:r>
    </w:p>
    <w:p w14:paraId="2EEFAEAD" w14:textId="77777777" w:rsidR="0064304A" w:rsidRPr="0064304A" w:rsidRDefault="0064304A" w:rsidP="0064304A">
      <w:pPr>
        <w:widowControl/>
        <w:autoSpaceDE/>
        <w:autoSpaceDN/>
        <w:adjustRightInd/>
        <w:jc w:val="both"/>
        <w:rPr>
          <w:rFonts w:ascii="Calibri" w:eastAsia="Times New Roman" w:hAnsi="Calibri" w:cs="Arial"/>
          <w:sz w:val="23"/>
          <w:szCs w:val="23"/>
        </w:rPr>
      </w:pPr>
      <w:r w:rsidRPr="0064304A">
        <w:rPr>
          <w:rFonts w:ascii="Calibri" w:eastAsia="Times New Roman" w:hAnsi="Calibri" w:cs="Arial"/>
          <w:sz w:val="23"/>
          <w:szCs w:val="23"/>
        </w:rPr>
        <w:t>Wnioskodawcy obowiązkowo muszą się odnieść do Strategii Rozwoju Województwa Dolnośląskiego 2020 oraz 2030. W tym wypadku należy wskazać odpowiedni cel tej strategii. Sugeruje się także odniesienie do właściwych makrosfer i przypisanych im przedsięwzięć. W przypadku, gdy z zapisów kryteriów oceny zgodności ze SRWD 2020 wynika konieczność wpisania projektu w konkretne przedsięwzięcie należy zweryfikować, czy projekt spełnia powyższy warunek.</w:t>
      </w:r>
    </w:p>
    <w:p w14:paraId="3C0CFF16" w14:textId="77777777" w:rsidR="0064304A" w:rsidRPr="0064304A" w:rsidRDefault="0064304A" w:rsidP="0064304A">
      <w:pPr>
        <w:widowControl/>
        <w:rPr>
          <w:rFonts w:ascii="Calibri" w:eastAsia="Times New Roman" w:hAnsi="Calibri" w:cs="Arial"/>
          <w:b/>
          <w:sz w:val="22"/>
          <w:szCs w:val="22"/>
        </w:rPr>
      </w:pPr>
    </w:p>
    <w:p w14:paraId="59A2B978" w14:textId="77777777" w:rsidR="0064304A" w:rsidRDefault="0064304A" w:rsidP="0064304A">
      <w:pPr>
        <w:widowControl/>
        <w:jc w:val="both"/>
        <w:rPr>
          <w:rFonts w:ascii="Calibri" w:eastAsia="Times New Roman" w:hAnsi="Calibri" w:cs="Arial"/>
          <w:b/>
          <w:sz w:val="22"/>
          <w:szCs w:val="22"/>
        </w:rPr>
      </w:pPr>
      <w:r w:rsidRPr="0064304A">
        <w:rPr>
          <w:rFonts w:ascii="Calibri" w:eastAsia="Times New Roman" w:hAnsi="Calibri" w:cs="Arial"/>
          <w:b/>
          <w:sz w:val="22"/>
          <w:szCs w:val="22"/>
        </w:rPr>
        <w:lastRenderedPageBreak/>
        <w:t>W przypadku Strategii Rozwoju Województwa Dolnośląskiego 2030 uzasadnienie należy przedstawić poprzez wybór pola „Inny dokument” w części „Zgodność z dokumentami o charakterze regionalnym lub ZIT”.</w:t>
      </w:r>
    </w:p>
    <w:p w14:paraId="52B21F90" w14:textId="77777777" w:rsidR="00D33E00" w:rsidRDefault="00D33E00" w:rsidP="0064304A">
      <w:pPr>
        <w:widowControl/>
        <w:jc w:val="both"/>
        <w:rPr>
          <w:rFonts w:ascii="Calibri" w:eastAsia="Times New Roman" w:hAnsi="Calibri" w:cs="Arial"/>
          <w:b/>
          <w:sz w:val="22"/>
          <w:szCs w:val="22"/>
        </w:rPr>
      </w:pPr>
    </w:p>
    <w:p w14:paraId="1671B187" w14:textId="77777777" w:rsidR="00D33E00" w:rsidRPr="00D33E00" w:rsidRDefault="00D33E00" w:rsidP="00D33E00">
      <w:pPr>
        <w:widowControl/>
        <w:suppressAutoHyphens/>
        <w:autoSpaceDE/>
        <w:adjustRightInd/>
        <w:ind w:right="106"/>
        <w:jc w:val="both"/>
        <w:textAlignment w:val="baseline"/>
        <w:rPr>
          <w:rFonts w:ascii="Calibri" w:eastAsia="Times New Roman" w:hAnsi="Calibri" w:cs="Arial"/>
          <w:b/>
          <w:kern w:val="3"/>
          <w:sz w:val="22"/>
          <w:szCs w:val="22"/>
        </w:rPr>
      </w:pPr>
      <w:r w:rsidRPr="00D33E00">
        <w:rPr>
          <w:rFonts w:ascii="Calibri" w:eastAsia="Times New Roman" w:hAnsi="Calibri" w:cs="Arial"/>
          <w:b/>
          <w:kern w:val="3"/>
          <w:sz w:val="22"/>
          <w:szCs w:val="22"/>
        </w:rPr>
        <w:t>Dolnośląska Strategia Innowacji 2030 dostępna jest na stronie internetowej DIP:</w:t>
      </w:r>
    </w:p>
    <w:p w14:paraId="22B45632" w14:textId="77777777" w:rsidR="00D33E00" w:rsidRPr="00D33E00" w:rsidRDefault="00D33E00" w:rsidP="00D33E00">
      <w:pPr>
        <w:widowControl/>
        <w:suppressAutoHyphens/>
        <w:autoSpaceDE/>
        <w:adjustRightInd/>
        <w:ind w:right="106"/>
        <w:jc w:val="both"/>
        <w:textAlignment w:val="baseline"/>
        <w:rPr>
          <w:rFonts w:ascii="Calibri" w:eastAsia="SimSun" w:hAnsi="Calibri" w:cs="F"/>
          <w:kern w:val="3"/>
          <w:sz w:val="22"/>
          <w:szCs w:val="22"/>
        </w:rPr>
      </w:pPr>
      <w:hyperlink r:id="rId10" w:history="1">
        <w:r w:rsidRPr="00D33E00">
          <w:rPr>
            <w:rFonts w:ascii="Calibri" w:eastAsia="Times New Roman" w:hAnsi="Calibri"/>
            <w:color w:val="0000FF"/>
            <w:sz w:val="22"/>
            <w:szCs w:val="22"/>
            <w:u w:val="single"/>
          </w:rPr>
          <w:t>http://www.dip.dolnyslask.pl/o-programie/zapoznaj-sie-z-prawem-i-dokumentami.html</w:t>
        </w:r>
      </w:hyperlink>
      <w:r w:rsidRPr="00D33E00">
        <w:rPr>
          <w:rFonts w:ascii="Calibri" w:eastAsia="Times New Roman" w:hAnsi="Calibri"/>
          <w:color w:val="0000FF"/>
          <w:sz w:val="22"/>
          <w:szCs w:val="22"/>
          <w:u w:val="single"/>
        </w:rPr>
        <w:t xml:space="preserve"> </w:t>
      </w:r>
      <w:r w:rsidRPr="00D33E00">
        <w:rPr>
          <w:rFonts w:ascii="Calibri" w:eastAsia="Times New Roman" w:hAnsi="Calibri" w:cs="Arial"/>
          <w:kern w:val="3"/>
          <w:sz w:val="22"/>
          <w:szCs w:val="22"/>
        </w:rPr>
        <w:t xml:space="preserve">Wnioskodawca powinien wykazać, w jaki sposób jego działalność na rzecz MŚP prowadzona w </w:t>
      </w:r>
      <w:r>
        <w:rPr>
          <w:rFonts w:ascii="Calibri" w:eastAsia="Times New Roman" w:hAnsi="Calibri" w:cs="Arial"/>
          <w:kern w:val="3"/>
          <w:sz w:val="22"/>
          <w:szCs w:val="22"/>
        </w:rPr>
        <w:t>wyniku realizacji</w:t>
      </w:r>
      <w:r w:rsidRPr="00D33E00">
        <w:rPr>
          <w:rFonts w:ascii="Calibri" w:eastAsia="Times New Roman" w:hAnsi="Calibri" w:cs="Arial"/>
          <w:kern w:val="3"/>
          <w:sz w:val="22"/>
          <w:szCs w:val="22"/>
        </w:rPr>
        <w:t xml:space="preserve"> projektu, będzie wspierać rozwój inteligentnych specjalizacji regionu, wskazanych w </w:t>
      </w:r>
      <w:r w:rsidRPr="00D33E00">
        <w:rPr>
          <w:rFonts w:ascii="Calibri" w:eastAsia="Times New Roman" w:hAnsi="Calibri" w:cs="Arial"/>
          <w:i/>
          <w:kern w:val="3"/>
          <w:sz w:val="22"/>
          <w:szCs w:val="22"/>
        </w:rPr>
        <w:t xml:space="preserve">Ramach strategicznych na rzecz inteligentnych specjalizacji Dolnego Śląska </w:t>
      </w:r>
      <w:r w:rsidRPr="00D33E00">
        <w:rPr>
          <w:rFonts w:ascii="Calibri" w:eastAsia="Times New Roman" w:hAnsi="Calibri" w:cs="Arial"/>
          <w:kern w:val="3"/>
          <w:sz w:val="22"/>
          <w:szCs w:val="22"/>
        </w:rPr>
        <w:t>(załącznik do Regionalnej Strategii Innowacji dla Województwa Dolnośląskiego 2011-2020)</w:t>
      </w:r>
      <w:r>
        <w:rPr>
          <w:rFonts w:ascii="Calibri" w:eastAsia="Times New Roman" w:hAnsi="Calibri" w:cs="Arial"/>
          <w:kern w:val="3"/>
          <w:sz w:val="22"/>
          <w:szCs w:val="22"/>
        </w:rPr>
        <w:t>.</w:t>
      </w:r>
      <w:r w:rsidRPr="00D33E00">
        <w:rPr>
          <w:rFonts w:ascii="Calibri" w:eastAsia="Times New Roman" w:hAnsi="Calibri" w:cs="Arial"/>
          <w:kern w:val="3"/>
          <w:sz w:val="22"/>
          <w:szCs w:val="22"/>
        </w:rPr>
        <w:t xml:space="preserve"> </w:t>
      </w:r>
    </w:p>
    <w:p w14:paraId="7B5B80F2" w14:textId="77777777" w:rsidR="00D33E00" w:rsidRPr="00D33E00" w:rsidRDefault="00D33E00" w:rsidP="00D33E00">
      <w:pPr>
        <w:widowControl/>
        <w:suppressAutoHyphens/>
        <w:autoSpaceDE/>
        <w:adjustRightInd/>
        <w:ind w:right="106"/>
        <w:jc w:val="both"/>
        <w:textAlignment w:val="baseline"/>
        <w:rPr>
          <w:rFonts w:ascii="Calibri" w:eastAsia="SimSun" w:hAnsi="Calibri" w:cs="F"/>
          <w:kern w:val="3"/>
          <w:sz w:val="22"/>
          <w:szCs w:val="22"/>
        </w:rPr>
      </w:pPr>
      <w:r w:rsidRPr="00D33E00">
        <w:rPr>
          <w:rFonts w:ascii="Calibri" w:eastAsia="Times New Roman" w:hAnsi="Calibri" w:cs="Arial"/>
          <w:kern w:val="3"/>
          <w:sz w:val="22"/>
          <w:szCs w:val="22"/>
        </w:rPr>
        <w:t>Spełnienie kryterium będzie potwierdzane przez eksperta na podstawie informacji przedstawionych przez wnioskodawcę we wniosku o dofinansowanie.</w:t>
      </w:r>
    </w:p>
    <w:p w14:paraId="006EBA61" w14:textId="77777777" w:rsidR="00D33E00" w:rsidRPr="0064304A" w:rsidRDefault="00D33E00" w:rsidP="0064304A">
      <w:pPr>
        <w:widowControl/>
        <w:jc w:val="both"/>
        <w:rPr>
          <w:rFonts w:ascii="Calibri" w:eastAsia="Times New Roman" w:hAnsi="Calibri" w:cs="Calibri"/>
          <w:color w:val="000000"/>
          <w:sz w:val="24"/>
          <w:szCs w:val="24"/>
        </w:rPr>
      </w:pPr>
    </w:p>
    <w:p w14:paraId="2FCE3B38" w14:textId="034E866E" w:rsidR="00272965" w:rsidRPr="00CC6CC9" w:rsidRDefault="00272965" w:rsidP="00DA55F1">
      <w:pPr>
        <w:pStyle w:val="Style1"/>
        <w:numPr>
          <w:ilvl w:val="0"/>
          <w:numId w:val="29"/>
        </w:numPr>
        <w:adjustRightInd/>
        <w:ind w:left="284" w:hanging="284"/>
        <w:jc w:val="both"/>
        <w:rPr>
          <w:rFonts w:asciiTheme="minorHAnsi" w:hAnsiTheme="minorHAnsi" w:cs="Arial"/>
          <w:color w:val="000000" w:themeColor="text1"/>
          <w:sz w:val="24"/>
          <w:szCs w:val="24"/>
        </w:rPr>
      </w:pPr>
    </w:p>
    <w:p w14:paraId="15C2AB9D" w14:textId="77777777" w:rsidR="00272965" w:rsidRPr="00CC6CC9" w:rsidRDefault="002E1016" w:rsidP="00DA55F1">
      <w:pPr>
        <w:pStyle w:val="Style5"/>
        <w:numPr>
          <w:ilvl w:val="0"/>
          <w:numId w:val="29"/>
        </w:numPr>
        <w:spacing w:line="240" w:lineRule="auto"/>
        <w:ind w:left="284" w:hanging="284"/>
        <w:jc w:val="both"/>
        <w:rPr>
          <w:rStyle w:val="CharacterStyle1"/>
          <w:rFonts w:asciiTheme="minorHAnsi" w:hAnsiTheme="minorHAnsi" w:cs="Times New Roman"/>
          <w:b/>
          <w:sz w:val="24"/>
          <w:szCs w:val="24"/>
        </w:rPr>
      </w:pPr>
      <w:r>
        <w:rPr>
          <w:rStyle w:val="CharacterStyle1"/>
          <w:rFonts w:asciiTheme="minorHAnsi" w:hAnsiTheme="minorHAnsi"/>
          <w:b/>
          <w:sz w:val="24"/>
        </w:rPr>
        <w:t>Wybierając „Inne dokumenty” należy w polu opisowym wskazać pełną nazwę dokumentu strategicznego.</w:t>
      </w:r>
    </w:p>
    <w:p w14:paraId="683E5876" w14:textId="77777777" w:rsidR="00272965" w:rsidRPr="00CC6CC9" w:rsidRDefault="002E1016" w:rsidP="00DA55F1">
      <w:pPr>
        <w:pStyle w:val="Style5"/>
        <w:numPr>
          <w:ilvl w:val="0"/>
          <w:numId w:val="29"/>
        </w:numPr>
        <w:spacing w:line="240" w:lineRule="auto"/>
        <w:ind w:left="284" w:hanging="284"/>
        <w:jc w:val="both"/>
        <w:rPr>
          <w:rFonts w:asciiTheme="minorHAnsi" w:hAnsiTheme="minorHAnsi"/>
          <w:b/>
          <w:color w:val="000000" w:themeColor="text1"/>
          <w:sz w:val="24"/>
          <w:szCs w:val="24"/>
        </w:rPr>
      </w:pPr>
      <w:r>
        <w:rPr>
          <w:rStyle w:val="CharacterStyle1"/>
          <w:rFonts w:asciiTheme="minorHAnsi" w:hAnsiTheme="minorHAnsi"/>
          <w:b/>
          <w:color w:val="000000" w:themeColor="text1"/>
          <w:sz w:val="24"/>
          <w:szCs w:val="24"/>
        </w:rPr>
        <w:t xml:space="preserve">w polu „Uzasadnienie” </w:t>
      </w:r>
      <w:r>
        <w:rPr>
          <w:rFonts w:ascii="Calibri" w:hAnsi="Calibri"/>
          <w:b/>
          <w:color w:val="000000"/>
          <w:sz w:val="24"/>
          <w:szCs w:val="24"/>
        </w:rPr>
        <w:t xml:space="preserve">nie należy kopiować treści Strategii, a jedynie </w:t>
      </w:r>
      <w:r>
        <w:rPr>
          <w:rFonts w:asciiTheme="minorHAnsi" w:hAnsiTheme="minorHAnsi"/>
          <w:b/>
          <w:color w:val="000000" w:themeColor="text1"/>
          <w:sz w:val="24"/>
          <w:szCs w:val="24"/>
        </w:rPr>
        <w:t>należy wskazać dlaczego przedsięwzięcie jest spójne z danym dokumentem i jak wpisuje się w jego założenia oraz cele.</w:t>
      </w:r>
    </w:p>
    <w:p w14:paraId="3AD48A13" w14:textId="77777777" w:rsidR="0062542F" w:rsidRPr="00CC6CC9" w:rsidRDefault="0062542F" w:rsidP="0062542F">
      <w:pPr>
        <w:pStyle w:val="Style5"/>
        <w:spacing w:line="240" w:lineRule="auto"/>
        <w:ind w:left="0"/>
        <w:jc w:val="both"/>
        <w:rPr>
          <w:rStyle w:val="CharacterStyle1"/>
          <w:rFonts w:asciiTheme="minorHAnsi" w:hAnsiTheme="minorHAnsi" w:cs="Times New Roman"/>
          <w:b/>
          <w:sz w:val="24"/>
          <w:szCs w:val="24"/>
        </w:rPr>
      </w:pPr>
    </w:p>
    <w:p w14:paraId="06C1C144" w14:textId="77777777" w:rsidR="0062542F" w:rsidRPr="00CC6CC9" w:rsidRDefault="002E1016" w:rsidP="0062542F">
      <w:pPr>
        <w:pStyle w:val="Style5"/>
        <w:spacing w:line="240" w:lineRule="auto"/>
        <w:ind w:left="0"/>
        <w:jc w:val="both"/>
        <w:rPr>
          <w:rStyle w:val="CharacterStyle1"/>
          <w:rFonts w:asciiTheme="minorHAnsi" w:hAnsiTheme="minorHAnsi" w:cs="Times New Roman"/>
          <w:sz w:val="24"/>
          <w:szCs w:val="24"/>
        </w:rPr>
      </w:pPr>
      <w:r>
        <w:rPr>
          <w:rStyle w:val="CharacterStyle1"/>
          <w:rFonts w:asciiTheme="minorHAnsi" w:hAnsiTheme="minorHAnsi"/>
          <w:b/>
          <w:sz w:val="24"/>
          <w:szCs w:val="24"/>
        </w:rPr>
        <w:t xml:space="preserve">Zgodność z dokumentami o charakterze lokalnym: </w:t>
      </w:r>
      <w:r>
        <w:rPr>
          <w:rStyle w:val="CharacterStyle1"/>
          <w:rFonts w:asciiTheme="minorHAnsi" w:hAnsiTheme="minorHAnsi"/>
          <w:sz w:val="24"/>
          <w:szCs w:val="24"/>
        </w:rPr>
        <w:t xml:space="preserve">wnioskodawca może wskazać które strategie lub programy o charakterze lokalnym są realizowane przez projekt. </w:t>
      </w:r>
    </w:p>
    <w:p w14:paraId="521FF052" w14:textId="77777777" w:rsidR="0062542F" w:rsidRPr="00CC6CC9" w:rsidRDefault="0062542F" w:rsidP="0062542F">
      <w:pPr>
        <w:pStyle w:val="Style5"/>
        <w:spacing w:line="240" w:lineRule="auto"/>
        <w:ind w:left="0"/>
        <w:jc w:val="both"/>
        <w:rPr>
          <w:rStyle w:val="CharacterStyle1"/>
          <w:rFonts w:asciiTheme="minorHAnsi" w:hAnsiTheme="minorHAnsi" w:cs="Times New Roman"/>
          <w:b/>
          <w:sz w:val="24"/>
          <w:szCs w:val="24"/>
        </w:rPr>
      </w:pPr>
    </w:p>
    <w:p w14:paraId="2E53507C" w14:textId="77777777" w:rsidR="0062542F" w:rsidRPr="00CC6CC9" w:rsidRDefault="002E1016" w:rsidP="0062542F">
      <w:pPr>
        <w:pStyle w:val="Style5"/>
        <w:spacing w:line="240" w:lineRule="auto"/>
        <w:ind w:left="0"/>
        <w:jc w:val="both"/>
        <w:rPr>
          <w:rStyle w:val="CharacterStyle1"/>
          <w:rFonts w:asciiTheme="minorHAnsi" w:hAnsiTheme="minorHAnsi" w:cs="Times New Roman"/>
          <w:b/>
          <w:sz w:val="24"/>
          <w:szCs w:val="24"/>
        </w:rPr>
      </w:pPr>
      <w:r>
        <w:rPr>
          <w:rStyle w:val="CharacterStyle1"/>
          <w:rFonts w:asciiTheme="minorHAnsi" w:hAnsiTheme="minorHAnsi"/>
          <w:b/>
          <w:sz w:val="24"/>
          <w:szCs w:val="24"/>
        </w:rPr>
        <w:t xml:space="preserve">Uwaga: W zależności od wymogów wskazanych w </w:t>
      </w:r>
      <w:r w:rsidR="005103AE">
        <w:rPr>
          <w:rStyle w:val="CharacterStyle1"/>
          <w:rFonts w:asciiTheme="minorHAnsi" w:hAnsiTheme="minorHAnsi"/>
          <w:b/>
          <w:sz w:val="24"/>
          <w:szCs w:val="24"/>
        </w:rPr>
        <w:t>R</w:t>
      </w:r>
      <w:r>
        <w:rPr>
          <w:rStyle w:val="CharacterStyle1"/>
          <w:rFonts w:asciiTheme="minorHAnsi" w:hAnsiTheme="minorHAnsi"/>
          <w:b/>
          <w:sz w:val="24"/>
          <w:szCs w:val="24"/>
        </w:rPr>
        <w:t>egulaminie konkursu</w:t>
      </w:r>
      <w:r w:rsidR="005103AE">
        <w:rPr>
          <w:rStyle w:val="CharacterStyle1"/>
          <w:rFonts w:asciiTheme="minorHAnsi" w:hAnsiTheme="minorHAnsi"/>
          <w:b/>
          <w:sz w:val="24"/>
          <w:szCs w:val="24"/>
        </w:rPr>
        <w:t>/</w:t>
      </w:r>
      <w:r w:rsidR="005103AE" w:rsidRPr="005103AE">
        <w:rPr>
          <w:rStyle w:val="CharacterStyle1"/>
          <w:rFonts w:asciiTheme="minorHAnsi" w:hAnsiTheme="minorHAnsi"/>
          <w:b/>
          <w:sz w:val="24"/>
          <w:szCs w:val="24"/>
        </w:rPr>
        <w:t>Zasada</w:t>
      </w:r>
      <w:r w:rsidR="005103AE">
        <w:rPr>
          <w:rStyle w:val="CharacterStyle1"/>
          <w:rFonts w:asciiTheme="minorHAnsi" w:hAnsiTheme="minorHAnsi"/>
          <w:b/>
          <w:sz w:val="24"/>
          <w:szCs w:val="24"/>
        </w:rPr>
        <w:t>ch</w:t>
      </w:r>
      <w:r w:rsidR="005103AE" w:rsidRPr="005103AE">
        <w:rPr>
          <w:rStyle w:val="CharacterStyle1"/>
          <w:rFonts w:asciiTheme="minorHAnsi" w:hAnsiTheme="minorHAnsi"/>
          <w:b/>
          <w:sz w:val="24"/>
          <w:szCs w:val="24"/>
        </w:rPr>
        <w:t xml:space="preserve"> ubiegania się o wsparcie w trybie pozakonkursowym</w:t>
      </w:r>
      <w:r>
        <w:rPr>
          <w:rStyle w:val="CharacterStyle1"/>
          <w:rFonts w:asciiTheme="minorHAnsi" w:hAnsiTheme="minorHAnsi"/>
          <w:b/>
          <w:sz w:val="24"/>
          <w:szCs w:val="24"/>
        </w:rPr>
        <w:t xml:space="preserve"> w tym polu należy wykazać np. zgodność z właściwym programem rewitalizacji, gminnym programem usuwania azbestu lub programem gospodarki niskoemisyjnej (w razie potrzeby dołączyć odpowiedni załącznik).</w:t>
      </w:r>
    </w:p>
    <w:p w14:paraId="4D435E97" w14:textId="77777777" w:rsidR="0062542F" w:rsidRPr="00CC6CC9" w:rsidRDefault="0062542F" w:rsidP="0062542F">
      <w:pPr>
        <w:pStyle w:val="Style5"/>
        <w:spacing w:line="240" w:lineRule="auto"/>
        <w:ind w:left="0"/>
        <w:jc w:val="both"/>
        <w:rPr>
          <w:rStyle w:val="CharacterStyle1"/>
          <w:rFonts w:asciiTheme="minorHAnsi" w:hAnsiTheme="minorHAnsi" w:cs="Times New Roman"/>
          <w:b/>
          <w:sz w:val="24"/>
          <w:szCs w:val="24"/>
        </w:rPr>
      </w:pPr>
    </w:p>
    <w:p w14:paraId="2C90B3E1"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16" w:name="_Toc75948460"/>
      <w:r>
        <w:rPr>
          <w:rFonts w:asciiTheme="minorHAnsi" w:hAnsiTheme="minorHAnsi" w:cs="Tahoma"/>
          <w:b/>
          <w:bCs/>
          <w:color w:val="4F81BD" w:themeColor="accent1"/>
          <w:sz w:val="28"/>
          <w:szCs w:val="28"/>
        </w:rPr>
        <w:t>Projekty komplementarne:</w:t>
      </w:r>
      <w:bookmarkEnd w:id="16"/>
    </w:p>
    <w:p w14:paraId="46517D3A" w14:textId="77777777" w:rsidR="001427FD" w:rsidRPr="00CC6CC9" w:rsidRDefault="002E1016" w:rsidP="0062542F">
      <w:pPr>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Poprzez projekty komplementarne rozumie się projekty powiązane ze zgłoszonym projektem (pod względem technicznym ukierunkowane na osiąganie podobnych celów lub prowadzące do efektów synergicznych). Projektem komplementarnym może być zarówno projekt współfinansowany ze środków Unii Europejskiej, z innych środków (np. krajowych) jak również projekt zrealizowany lub realizowany ze środków własnych. </w:t>
      </w:r>
    </w:p>
    <w:p w14:paraId="3F3E06A4" w14:textId="77777777" w:rsidR="0062542F" w:rsidRPr="00CC6CC9" w:rsidRDefault="002E1016" w:rsidP="0062542F">
      <w:pPr>
        <w:jc w:val="both"/>
        <w:rPr>
          <w:rFonts w:asciiTheme="minorHAnsi" w:hAnsiTheme="minorHAnsi"/>
          <w:b/>
          <w:color w:val="000000" w:themeColor="text1"/>
          <w:sz w:val="24"/>
          <w:szCs w:val="24"/>
        </w:rPr>
      </w:pPr>
      <w:r>
        <w:rPr>
          <w:rFonts w:asciiTheme="minorHAnsi" w:hAnsiTheme="minorHAnsi"/>
          <w:b/>
          <w:color w:val="000000" w:themeColor="text1"/>
          <w:sz w:val="24"/>
          <w:szCs w:val="24"/>
        </w:rPr>
        <w:t>Uwaga:</w:t>
      </w:r>
    </w:p>
    <w:p w14:paraId="4991A2FC" w14:textId="77777777" w:rsidR="001427FD" w:rsidRPr="00CC6CC9" w:rsidRDefault="002E1016" w:rsidP="00DA55F1">
      <w:pPr>
        <w:numPr>
          <w:ilvl w:val="0"/>
          <w:numId w:val="30"/>
        </w:numPr>
        <w:ind w:left="284" w:hanging="284"/>
        <w:jc w:val="both"/>
        <w:rPr>
          <w:rFonts w:asciiTheme="minorHAnsi" w:hAnsiTheme="minorHAnsi"/>
          <w:b/>
          <w:color w:val="000000" w:themeColor="text1"/>
          <w:sz w:val="24"/>
          <w:szCs w:val="24"/>
        </w:rPr>
      </w:pPr>
      <w:r>
        <w:rPr>
          <w:rFonts w:asciiTheme="minorHAnsi" w:hAnsiTheme="minorHAnsi"/>
          <w:b/>
          <w:color w:val="000000" w:themeColor="text1"/>
          <w:sz w:val="24"/>
          <w:szCs w:val="24"/>
        </w:rPr>
        <w:t>pole wypełniane w przypadku naborów w których komplementarność jest punktowana w ramach oceny kryteriów;</w:t>
      </w:r>
    </w:p>
    <w:p w14:paraId="73267C7A" w14:textId="77777777" w:rsidR="00272965" w:rsidRPr="00CC6CC9" w:rsidRDefault="002E1016" w:rsidP="00DA55F1">
      <w:pPr>
        <w:numPr>
          <w:ilvl w:val="0"/>
          <w:numId w:val="30"/>
        </w:numPr>
        <w:ind w:left="284" w:hanging="284"/>
        <w:jc w:val="both"/>
        <w:rPr>
          <w:rFonts w:asciiTheme="minorHAnsi" w:hAnsiTheme="minorHAnsi"/>
          <w:b/>
          <w:color w:val="000000" w:themeColor="text1"/>
          <w:sz w:val="24"/>
          <w:szCs w:val="24"/>
        </w:rPr>
      </w:pPr>
      <w:r>
        <w:rPr>
          <w:rFonts w:asciiTheme="minorHAnsi" w:hAnsiTheme="minorHAnsi"/>
          <w:b/>
          <w:color w:val="000000" w:themeColor="text1"/>
          <w:sz w:val="24"/>
          <w:szCs w:val="24"/>
        </w:rPr>
        <w:t xml:space="preserve">w przypadku naborów ogłoszonych w ramach horyzontu lub OSI – należy wskazać projekty które zostały już w całości zrealizowane </w:t>
      </w:r>
      <w:r>
        <w:rPr>
          <w:rFonts w:asciiTheme="minorHAnsi" w:hAnsiTheme="minorHAnsi" w:cs="Arial"/>
          <w:b/>
          <w:color w:val="000000" w:themeColor="text1"/>
          <w:sz w:val="24"/>
          <w:szCs w:val="24"/>
        </w:rPr>
        <w:t>bądź są w trakcie realizacji (maksymalnie 5 projektów)</w:t>
      </w:r>
      <w:r>
        <w:rPr>
          <w:rFonts w:asciiTheme="minorHAnsi" w:hAnsiTheme="minorHAnsi"/>
          <w:b/>
          <w:color w:val="000000" w:themeColor="text1"/>
          <w:sz w:val="24"/>
          <w:szCs w:val="24"/>
        </w:rPr>
        <w:t xml:space="preserve">. </w:t>
      </w:r>
    </w:p>
    <w:p w14:paraId="268259D8" w14:textId="77777777" w:rsidR="00272965" w:rsidRPr="00CC6CC9" w:rsidRDefault="002E1016" w:rsidP="00DA55F1">
      <w:pPr>
        <w:numPr>
          <w:ilvl w:val="0"/>
          <w:numId w:val="30"/>
        </w:numPr>
        <w:ind w:left="284" w:hanging="284"/>
        <w:jc w:val="both"/>
        <w:rPr>
          <w:rFonts w:asciiTheme="minorHAnsi" w:hAnsiTheme="minorHAnsi"/>
          <w:b/>
          <w:color w:val="000000" w:themeColor="text1"/>
          <w:sz w:val="24"/>
          <w:szCs w:val="24"/>
        </w:rPr>
      </w:pPr>
      <w:r>
        <w:rPr>
          <w:rFonts w:asciiTheme="minorHAnsi" w:hAnsiTheme="minorHAnsi"/>
          <w:b/>
          <w:color w:val="000000" w:themeColor="text1"/>
          <w:sz w:val="24"/>
          <w:szCs w:val="24"/>
        </w:rPr>
        <w:t xml:space="preserve">w przypadku naborów ogłoszonych w ramach ZIT – istnieje możliwość wskazania projektów które zostały już w całości zrealizowane </w:t>
      </w:r>
      <w:r>
        <w:rPr>
          <w:rFonts w:asciiTheme="minorHAnsi" w:hAnsiTheme="minorHAnsi" w:cs="Arial"/>
          <w:b/>
          <w:color w:val="000000" w:themeColor="text1"/>
          <w:sz w:val="24"/>
          <w:szCs w:val="24"/>
        </w:rPr>
        <w:t xml:space="preserve">bądź są w trakcie realizacji, a także projektów jeszcze nie zrealizowanych, w tym również zgłoszonych do konkursu </w:t>
      </w:r>
      <w:r>
        <w:rPr>
          <w:rFonts w:asciiTheme="minorHAnsi" w:hAnsiTheme="minorHAnsi" w:cs="Arial"/>
          <w:b/>
          <w:color w:val="000000" w:themeColor="text1"/>
          <w:sz w:val="24"/>
          <w:szCs w:val="24"/>
        </w:rPr>
        <w:br/>
        <w:t>w ramach danego naboru (zgodnie z kryteriami oceny strategicznej dokonywanej przez właściwy ZIT)</w:t>
      </w:r>
      <w:r>
        <w:rPr>
          <w:rFonts w:asciiTheme="minorHAnsi" w:hAnsiTheme="minorHAnsi"/>
          <w:b/>
          <w:color w:val="000000" w:themeColor="text1"/>
          <w:sz w:val="24"/>
          <w:szCs w:val="24"/>
        </w:rPr>
        <w:t xml:space="preserve">. </w:t>
      </w:r>
    </w:p>
    <w:p w14:paraId="71BD8151" w14:textId="77777777" w:rsidR="0062542F" w:rsidRPr="00CC6CC9" w:rsidRDefault="002E1016" w:rsidP="0062542F">
      <w:pPr>
        <w:jc w:val="both"/>
        <w:rPr>
          <w:rFonts w:asciiTheme="minorHAnsi" w:hAnsiTheme="minorHAnsi"/>
          <w:color w:val="000000" w:themeColor="text1"/>
          <w:sz w:val="24"/>
          <w:szCs w:val="24"/>
        </w:rPr>
      </w:pPr>
      <w:r>
        <w:rPr>
          <w:rFonts w:asciiTheme="minorHAnsi" w:hAnsiTheme="minorHAnsi" w:cs="Arial"/>
          <w:color w:val="000000" w:themeColor="text1"/>
          <w:sz w:val="24"/>
          <w:szCs w:val="24"/>
        </w:rPr>
        <w:t xml:space="preserve">Celem wprowadzenia projektu komplementarnego należy zaznaczyć pole „dotyczy” oraz poprzez przycisk DODAJ </w:t>
      </w:r>
      <w:r>
        <w:rPr>
          <w:rFonts w:asciiTheme="minorHAnsi" w:hAnsiTheme="minorHAnsi"/>
          <w:color w:val="000000" w:themeColor="text1"/>
          <w:sz w:val="24"/>
          <w:szCs w:val="24"/>
        </w:rPr>
        <w:t>wskazać:</w:t>
      </w:r>
    </w:p>
    <w:p w14:paraId="0E16F611" w14:textId="77777777" w:rsidR="0062542F" w:rsidRPr="00CC6CC9" w:rsidRDefault="0062542F" w:rsidP="0062542F">
      <w:pPr>
        <w:jc w:val="both"/>
        <w:rPr>
          <w:rFonts w:asciiTheme="minorHAnsi" w:hAnsiTheme="minorHAnsi" w:cs="Arial"/>
          <w:color w:val="000000" w:themeColor="text1"/>
          <w:sz w:val="24"/>
          <w:szCs w:val="24"/>
        </w:rPr>
      </w:pPr>
    </w:p>
    <w:p w14:paraId="21EAA48C" w14:textId="77777777" w:rsidR="00272965" w:rsidRPr="00CC6CC9" w:rsidRDefault="002E1016" w:rsidP="00DA55F1">
      <w:pPr>
        <w:pStyle w:val="Akapitzlist"/>
        <w:numPr>
          <w:ilvl w:val="0"/>
          <w:numId w:val="22"/>
        </w:numPr>
        <w:spacing w:after="0" w:line="240"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Tytuł projektu, </w:t>
      </w:r>
    </w:p>
    <w:p w14:paraId="41B75571" w14:textId="77777777" w:rsidR="00272965" w:rsidRPr="00CC6CC9" w:rsidRDefault="002E1016" w:rsidP="00DA55F1">
      <w:pPr>
        <w:pStyle w:val="Akapitzlist"/>
        <w:numPr>
          <w:ilvl w:val="0"/>
          <w:numId w:val="22"/>
        </w:numPr>
        <w:spacing w:after="0" w:line="240"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Nazwę Wnioskodawcy/Beneficjenta, </w:t>
      </w:r>
    </w:p>
    <w:p w14:paraId="3155ADF0" w14:textId="77777777" w:rsidR="00272965" w:rsidRPr="00CC6CC9" w:rsidRDefault="002E1016" w:rsidP="00DA55F1">
      <w:pPr>
        <w:pStyle w:val="Akapitzlist"/>
        <w:numPr>
          <w:ilvl w:val="0"/>
          <w:numId w:val="22"/>
        </w:numPr>
        <w:spacing w:after="0" w:line="240"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Nazwę funduszu, </w:t>
      </w:r>
    </w:p>
    <w:p w14:paraId="3EFE9A84" w14:textId="77777777" w:rsidR="00272965" w:rsidRPr="00CC6CC9" w:rsidRDefault="002E1016" w:rsidP="00DA55F1">
      <w:pPr>
        <w:pStyle w:val="Akapitzlist"/>
        <w:numPr>
          <w:ilvl w:val="0"/>
          <w:numId w:val="22"/>
        </w:numPr>
        <w:spacing w:after="0" w:line="240"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Nazwę programu operacyjnego, </w:t>
      </w:r>
    </w:p>
    <w:p w14:paraId="487A9AFC" w14:textId="77777777" w:rsidR="00272965" w:rsidRPr="00CC6CC9" w:rsidRDefault="002E1016" w:rsidP="00DA55F1">
      <w:pPr>
        <w:pStyle w:val="Akapitzlist"/>
        <w:numPr>
          <w:ilvl w:val="0"/>
          <w:numId w:val="22"/>
        </w:numPr>
        <w:spacing w:after="0" w:line="240"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Numer i nazwę działania/poddziałania, </w:t>
      </w:r>
    </w:p>
    <w:p w14:paraId="22989801" w14:textId="77777777" w:rsidR="00272965" w:rsidRPr="00CC6CC9" w:rsidRDefault="002E1016" w:rsidP="00DA55F1">
      <w:pPr>
        <w:pStyle w:val="Akapitzlist"/>
        <w:numPr>
          <w:ilvl w:val="0"/>
          <w:numId w:val="22"/>
        </w:numPr>
        <w:spacing w:after="0" w:line="240"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Wartość ogółem projektu </w:t>
      </w:r>
    </w:p>
    <w:p w14:paraId="530C2BC3" w14:textId="77777777" w:rsidR="00272965" w:rsidRPr="00CC6CC9" w:rsidRDefault="002E1016" w:rsidP="00DA55F1">
      <w:pPr>
        <w:pStyle w:val="Akapitzlist"/>
        <w:numPr>
          <w:ilvl w:val="0"/>
          <w:numId w:val="22"/>
        </w:numPr>
        <w:spacing w:after="0" w:line="240"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Wybór: stan wdrażania projektu komplementarnego, </w:t>
      </w:r>
    </w:p>
    <w:p w14:paraId="14F7CA09" w14:textId="77777777" w:rsidR="00272965" w:rsidRPr="00CC6CC9" w:rsidRDefault="002E1016" w:rsidP="00DA55F1">
      <w:pPr>
        <w:pStyle w:val="Akapitzlist"/>
        <w:numPr>
          <w:ilvl w:val="0"/>
          <w:numId w:val="22"/>
        </w:numPr>
        <w:spacing w:after="0" w:line="240" w:lineRule="auto"/>
        <w:jc w:val="both"/>
        <w:rPr>
          <w:rFonts w:asciiTheme="minorHAnsi" w:hAnsiTheme="minorHAnsi"/>
          <w:color w:val="000000" w:themeColor="text1"/>
          <w:sz w:val="24"/>
          <w:szCs w:val="24"/>
        </w:rPr>
      </w:pPr>
      <w:r>
        <w:rPr>
          <w:rFonts w:asciiTheme="minorHAnsi" w:hAnsiTheme="minorHAnsi"/>
          <w:color w:val="000000" w:themeColor="text1"/>
          <w:sz w:val="24"/>
          <w:szCs w:val="24"/>
        </w:rPr>
        <w:t>Uzasadnienie komplementarności.</w:t>
      </w:r>
    </w:p>
    <w:p w14:paraId="010E67DB" w14:textId="77777777" w:rsidR="0062542F" w:rsidRPr="00CC6CC9" w:rsidRDefault="002E1016" w:rsidP="0062542F">
      <w:pPr>
        <w:jc w:val="both"/>
        <w:rPr>
          <w:rFonts w:asciiTheme="minorHAnsi" w:hAnsiTheme="minorHAnsi"/>
          <w:color w:val="000000" w:themeColor="text1"/>
          <w:sz w:val="24"/>
          <w:szCs w:val="24"/>
        </w:rPr>
      </w:pPr>
      <w:r>
        <w:rPr>
          <w:rFonts w:asciiTheme="minorHAnsi" w:hAnsiTheme="minorHAnsi"/>
          <w:color w:val="000000" w:themeColor="text1"/>
          <w:sz w:val="24"/>
          <w:szCs w:val="24"/>
        </w:rPr>
        <w:t>W przypadku, gdy dane pole nie dotyczy projektu komplementarnego należy wpisać „nie dotyczy” (np. jeżeli projekt realizowany jest ze środków własnych w polach: „Nazwa programu operacyjnego, „Nr i nazwa działania/poddziałania” należy wpisać „nie dotyczy”, natomiast w polu „Nazwa funduszu” należy wpisać „środki własne”).</w:t>
      </w:r>
    </w:p>
    <w:p w14:paraId="20B2F2F5" w14:textId="77777777" w:rsidR="0062542F" w:rsidRPr="00CC6CC9" w:rsidRDefault="0062542F" w:rsidP="0062542F">
      <w:pPr>
        <w:pStyle w:val="Akapitzlist"/>
        <w:spacing w:after="0" w:line="240" w:lineRule="auto"/>
        <w:ind w:left="770"/>
        <w:jc w:val="both"/>
        <w:rPr>
          <w:rFonts w:asciiTheme="minorHAnsi" w:hAnsiTheme="minorHAnsi"/>
          <w:color w:val="000000" w:themeColor="text1"/>
          <w:sz w:val="24"/>
          <w:szCs w:val="24"/>
        </w:rPr>
      </w:pPr>
    </w:p>
    <w:p w14:paraId="0C1F75E7" w14:textId="77777777" w:rsidR="0062542F" w:rsidRPr="00CC6CC9" w:rsidRDefault="002E1016" w:rsidP="0062542F">
      <w:pPr>
        <w:pStyle w:val="Style1"/>
        <w:adjustRightInd/>
        <w:jc w:val="center"/>
        <w:outlineLvl w:val="0"/>
        <w:rPr>
          <w:rFonts w:asciiTheme="minorHAnsi" w:hAnsiTheme="minorHAnsi" w:cs="Arial"/>
          <w:b/>
          <w:bCs/>
          <w:color w:val="4F81BD" w:themeColor="accent1"/>
          <w:sz w:val="28"/>
          <w:szCs w:val="28"/>
        </w:rPr>
      </w:pPr>
      <w:bookmarkStart w:id="17" w:name="_Toc75948461"/>
      <w:r>
        <w:rPr>
          <w:rFonts w:asciiTheme="minorHAnsi" w:hAnsiTheme="minorHAnsi" w:cs="Arial"/>
          <w:b/>
          <w:bCs/>
          <w:color w:val="4F81BD" w:themeColor="accent1"/>
          <w:sz w:val="28"/>
          <w:szCs w:val="28"/>
        </w:rPr>
        <w:t>Sekcja B Charakterystyka Wnioskodawcy</w:t>
      </w:r>
      <w:bookmarkEnd w:id="17"/>
    </w:p>
    <w:p w14:paraId="2DFAD62E" w14:textId="77777777" w:rsidR="0062542F" w:rsidRPr="00CC6CC9" w:rsidRDefault="00F30068" w:rsidP="0062542F">
      <w:pPr>
        <w:pStyle w:val="Style1"/>
        <w:adjustRightInd/>
        <w:jc w:val="both"/>
        <w:rPr>
          <w:rFonts w:asciiTheme="minorHAnsi" w:hAnsiTheme="minorHAnsi" w:cs="Arial"/>
          <w:b/>
          <w:bCs/>
          <w:sz w:val="24"/>
          <w:szCs w:val="24"/>
        </w:rPr>
      </w:pPr>
      <w:r w:rsidRPr="00F30068">
        <w:rPr>
          <w:rFonts w:asciiTheme="minorHAnsi" w:hAnsiTheme="minorHAnsi" w:cs="Arial"/>
          <w:sz w:val="24"/>
          <w:szCs w:val="24"/>
        </w:rPr>
        <w:t>Niniejszy punkt służy do identyfikacji Wnioskodawcy projektu na podstawie takich informacji, jak: jego nazwa, forma prawna, forma własności, nazwa i numer dokumentu rejestrowego, NIP, REGON, PKD przeważającej działalności oraz adres siedziby.</w:t>
      </w:r>
    </w:p>
    <w:p w14:paraId="0AF767D6" w14:textId="77777777" w:rsidR="0062542F" w:rsidRPr="00CC6CC9" w:rsidRDefault="0062542F" w:rsidP="0062542F">
      <w:pPr>
        <w:pStyle w:val="Style1"/>
        <w:adjustRightInd/>
        <w:outlineLvl w:val="1"/>
        <w:rPr>
          <w:rFonts w:asciiTheme="minorHAnsi" w:hAnsiTheme="minorHAnsi" w:cs="Tahoma"/>
          <w:b/>
          <w:bCs/>
          <w:color w:val="4F81BD" w:themeColor="accent1"/>
          <w:sz w:val="28"/>
          <w:szCs w:val="28"/>
        </w:rPr>
      </w:pPr>
    </w:p>
    <w:p w14:paraId="505732A7"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18" w:name="_Toc75948462"/>
      <w:r>
        <w:rPr>
          <w:rFonts w:asciiTheme="minorHAnsi" w:hAnsiTheme="minorHAnsi" w:cs="Tahoma"/>
          <w:b/>
          <w:bCs/>
          <w:color w:val="4F81BD" w:themeColor="accent1"/>
          <w:sz w:val="28"/>
          <w:szCs w:val="28"/>
        </w:rPr>
        <w:t>B 1. Wnioskodawca</w:t>
      </w:r>
      <w:bookmarkEnd w:id="18"/>
    </w:p>
    <w:p w14:paraId="3C3F11D0" w14:textId="77777777" w:rsidR="0062542F" w:rsidRPr="00CC6CC9" w:rsidRDefault="00F30068" w:rsidP="0062542F">
      <w:pPr>
        <w:jc w:val="both"/>
        <w:rPr>
          <w:rFonts w:asciiTheme="minorHAnsi" w:hAnsiTheme="minorHAnsi"/>
          <w:color w:val="000000" w:themeColor="text1"/>
          <w:sz w:val="24"/>
          <w:szCs w:val="24"/>
        </w:rPr>
      </w:pPr>
      <w:r w:rsidRPr="00F30068">
        <w:rPr>
          <w:rFonts w:asciiTheme="minorHAnsi" w:hAnsiTheme="minorHAnsi" w:cs="Arial"/>
          <w:b/>
          <w:bCs/>
          <w:i/>
          <w:iCs/>
          <w:sz w:val="24"/>
          <w:szCs w:val="24"/>
        </w:rPr>
        <w:t xml:space="preserve">Nazwa wnioskodawcy: </w:t>
      </w:r>
      <w:r w:rsidRPr="00F30068">
        <w:rPr>
          <w:rFonts w:asciiTheme="minorHAnsi" w:hAnsiTheme="minorHAnsi" w:cs="Arial"/>
          <w:bCs/>
          <w:iCs/>
          <w:color w:val="000000" w:themeColor="text1"/>
          <w:sz w:val="24"/>
          <w:szCs w:val="24"/>
        </w:rPr>
        <w:t>n</w:t>
      </w:r>
      <w:r w:rsidR="002E1016">
        <w:rPr>
          <w:rFonts w:asciiTheme="minorHAnsi" w:hAnsiTheme="minorHAnsi"/>
          <w:color w:val="000000" w:themeColor="text1"/>
          <w:sz w:val="24"/>
          <w:szCs w:val="24"/>
        </w:rPr>
        <w:t xml:space="preserve">ależy podać pełną nazwę podmiotu ubiegającego się </w:t>
      </w:r>
      <w:r w:rsidR="002E1016">
        <w:rPr>
          <w:rFonts w:asciiTheme="minorHAnsi" w:hAnsiTheme="minorHAnsi"/>
          <w:color w:val="000000" w:themeColor="text1"/>
          <w:sz w:val="24"/>
          <w:szCs w:val="24"/>
        </w:rPr>
        <w:br/>
        <w:t>o dofinansowanie zgodnie z zapisami aktualnego dokumentu stanowiącego podstawę funkcjonowania tego podmiotu (np. statut, stosowna uchwała ustanawiająca właściwy organ, ustawa). Nazwa wnioskodawcy musi być zgodna z dokumentami rejestrowymi (np. KRS). Nie należy stosować skrótów typu s.c., tylko podać cały zapis – „spółka cywilna”.</w:t>
      </w:r>
    </w:p>
    <w:p w14:paraId="5A9B3253" w14:textId="77777777" w:rsidR="0062542F" w:rsidRPr="00CC6CC9" w:rsidRDefault="0062542F" w:rsidP="0062542F">
      <w:pPr>
        <w:jc w:val="both"/>
        <w:rPr>
          <w:rFonts w:asciiTheme="minorHAnsi" w:hAnsiTheme="minorHAnsi"/>
          <w:color w:val="9BBB59"/>
          <w:sz w:val="24"/>
          <w:szCs w:val="24"/>
        </w:rPr>
      </w:pPr>
    </w:p>
    <w:p w14:paraId="0EE68B39" w14:textId="77777777" w:rsidR="00083DDE" w:rsidRPr="00CC6CC9" w:rsidRDefault="00F30068" w:rsidP="00083DDE">
      <w:pPr>
        <w:pStyle w:val="Style1"/>
        <w:adjustRightInd/>
        <w:ind w:right="72"/>
        <w:jc w:val="both"/>
        <w:rPr>
          <w:rFonts w:asciiTheme="minorHAnsi" w:hAnsiTheme="minorHAnsi" w:cs="Arial"/>
          <w:i/>
          <w:iCs/>
          <w:sz w:val="24"/>
          <w:szCs w:val="24"/>
        </w:rPr>
      </w:pPr>
      <w:r w:rsidRPr="00F30068">
        <w:rPr>
          <w:rFonts w:asciiTheme="minorHAnsi" w:hAnsiTheme="minorHAnsi" w:cs="Arial"/>
          <w:b/>
          <w:bCs/>
          <w:i/>
          <w:iCs/>
          <w:sz w:val="24"/>
          <w:szCs w:val="24"/>
        </w:rPr>
        <w:t xml:space="preserve">Forma prawna i Forma własności: </w:t>
      </w:r>
      <w:r w:rsidRPr="00F30068">
        <w:rPr>
          <w:rFonts w:ascii="Calibri" w:hAnsi="Calibri" w:cs="Arial"/>
          <w:sz w:val="24"/>
          <w:szCs w:val="24"/>
        </w:rPr>
        <w:t xml:space="preserve">z listy rozwijanej </w:t>
      </w:r>
      <w:r w:rsidRPr="00F30068">
        <w:rPr>
          <w:rFonts w:asciiTheme="minorHAnsi" w:hAnsiTheme="minorHAnsi" w:cs="Arial"/>
          <w:sz w:val="24"/>
          <w:szCs w:val="24"/>
        </w:rPr>
        <w:t xml:space="preserve">należy wybrać odpowiednią formę zgodną </w:t>
      </w:r>
      <w:r w:rsidRPr="00F30068">
        <w:rPr>
          <w:rFonts w:asciiTheme="minorHAnsi" w:hAnsiTheme="minorHAnsi" w:cs="Arial"/>
          <w:i/>
          <w:iCs/>
          <w:sz w:val="24"/>
          <w:szCs w:val="24"/>
        </w:rPr>
        <w:t xml:space="preserve">z </w:t>
      </w:r>
      <w:r w:rsidR="00083DDE" w:rsidRPr="00083DDE">
        <w:rPr>
          <w:rFonts w:asciiTheme="minorHAnsi" w:hAnsiTheme="minorHAnsi" w:cs="Arial"/>
          <w:i/>
          <w:iCs/>
          <w:sz w:val="24"/>
          <w:szCs w:val="24"/>
        </w:rPr>
        <w:t>R</w:t>
      </w:r>
      <w:r w:rsidR="00083DDE">
        <w:rPr>
          <w:rFonts w:asciiTheme="minorHAnsi" w:hAnsiTheme="minorHAnsi" w:cs="Arial"/>
          <w:i/>
          <w:iCs/>
          <w:sz w:val="24"/>
          <w:szCs w:val="24"/>
        </w:rPr>
        <w:t xml:space="preserve">ozporządzeniem </w:t>
      </w:r>
      <w:r w:rsidR="00083DDE" w:rsidRPr="00083DDE">
        <w:rPr>
          <w:rFonts w:asciiTheme="minorHAnsi" w:hAnsiTheme="minorHAnsi" w:cs="Arial"/>
          <w:i/>
          <w:iCs/>
          <w:sz w:val="24"/>
          <w:szCs w:val="24"/>
        </w:rPr>
        <w:t>R</w:t>
      </w:r>
      <w:r w:rsidR="00083DDE">
        <w:rPr>
          <w:rFonts w:asciiTheme="minorHAnsi" w:hAnsiTheme="minorHAnsi" w:cs="Arial"/>
          <w:i/>
          <w:iCs/>
          <w:sz w:val="24"/>
          <w:szCs w:val="24"/>
        </w:rPr>
        <w:t>ady</w:t>
      </w:r>
      <w:r w:rsidR="00083DDE" w:rsidRPr="00083DDE">
        <w:rPr>
          <w:rFonts w:asciiTheme="minorHAnsi" w:hAnsiTheme="minorHAnsi" w:cs="Arial"/>
          <w:i/>
          <w:iCs/>
          <w:sz w:val="24"/>
          <w:szCs w:val="24"/>
        </w:rPr>
        <w:t xml:space="preserve"> M</w:t>
      </w:r>
      <w:r w:rsidR="00083DDE">
        <w:rPr>
          <w:rFonts w:asciiTheme="minorHAnsi" w:hAnsiTheme="minorHAnsi" w:cs="Arial"/>
          <w:i/>
          <w:iCs/>
          <w:sz w:val="24"/>
          <w:szCs w:val="24"/>
        </w:rPr>
        <w:t xml:space="preserve">inistrów </w:t>
      </w:r>
      <w:r w:rsidR="00083DDE" w:rsidRPr="00083DDE">
        <w:rPr>
          <w:rFonts w:asciiTheme="minorHAnsi" w:hAnsiTheme="minorHAnsi" w:cs="Arial"/>
          <w:i/>
          <w:iCs/>
          <w:sz w:val="24"/>
          <w:szCs w:val="24"/>
        </w:rPr>
        <w:t>z dnia 30 listopada 2015 r.</w:t>
      </w:r>
      <w:r w:rsidR="00083DDE">
        <w:rPr>
          <w:rFonts w:asciiTheme="minorHAnsi" w:hAnsiTheme="minorHAnsi" w:cs="Arial"/>
          <w:i/>
          <w:iCs/>
          <w:sz w:val="24"/>
          <w:szCs w:val="24"/>
        </w:rPr>
        <w:t xml:space="preserve"> </w:t>
      </w:r>
      <w:r w:rsidR="00083DDE" w:rsidRPr="00083DDE">
        <w:rPr>
          <w:rFonts w:asciiTheme="minorHAnsi" w:hAnsiTheme="minorHAnsi" w:cs="Arial"/>
          <w:i/>
          <w:iCs/>
          <w:sz w:val="24"/>
          <w:szCs w:val="24"/>
        </w:rPr>
        <w:t>w sprawie sposobu i</w:t>
      </w:r>
      <w:r w:rsidR="00083DDE">
        <w:rPr>
          <w:rFonts w:asciiTheme="minorHAnsi" w:hAnsiTheme="minorHAnsi" w:cs="Arial"/>
          <w:i/>
          <w:iCs/>
          <w:sz w:val="24"/>
          <w:szCs w:val="24"/>
        </w:rPr>
        <w:t> </w:t>
      </w:r>
      <w:r w:rsidR="00083DDE" w:rsidRPr="00083DDE">
        <w:rPr>
          <w:rFonts w:asciiTheme="minorHAnsi" w:hAnsiTheme="minorHAnsi" w:cs="Arial"/>
          <w:i/>
          <w:iCs/>
          <w:sz w:val="24"/>
          <w:szCs w:val="24"/>
        </w:rPr>
        <w:t>metodologii prowadzenia i aktualizacji krajowego rejestru urzędowego podmiotów gospodarki narodowej, wzorów wniosków, ankiet i zaświadczeń</w:t>
      </w:r>
      <w:r w:rsidR="00083DDE">
        <w:rPr>
          <w:rFonts w:asciiTheme="minorHAnsi" w:hAnsiTheme="minorHAnsi" w:cs="Arial"/>
          <w:i/>
          <w:iCs/>
          <w:sz w:val="24"/>
          <w:szCs w:val="24"/>
        </w:rPr>
        <w:t xml:space="preserve"> (Dz. U. poz. 2009)</w:t>
      </w:r>
    </w:p>
    <w:p w14:paraId="3D77C0DB" w14:textId="77777777" w:rsidR="0062542F" w:rsidRPr="00CC6CC9" w:rsidRDefault="0062542F" w:rsidP="0062542F">
      <w:pPr>
        <w:pStyle w:val="Style1"/>
        <w:adjustRightInd/>
        <w:ind w:right="72"/>
        <w:jc w:val="both"/>
        <w:rPr>
          <w:rFonts w:asciiTheme="minorHAnsi" w:hAnsiTheme="minorHAnsi" w:cs="Arial"/>
          <w:i/>
          <w:iCs/>
          <w:sz w:val="24"/>
          <w:szCs w:val="24"/>
        </w:rPr>
      </w:pPr>
    </w:p>
    <w:p w14:paraId="2C0F0E6C" w14:textId="77777777" w:rsidR="0062542F" w:rsidRPr="00CC6CC9" w:rsidRDefault="0062542F" w:rsidP="0062542F">
      <w:pPr>
        <w:jc w:val="both"/>
        <w:rPr>
          <w:rFonts w:asciiTheme="minorHAnsi" w:hAnsiTheme="minorHAnsi"/>
          <w:color w:val="9BBB59"/>
          <w:sz w:val="24"/>
          <w:szCs w:val="24"/>
        </w:rPr>
      </w:pPr>
    </w:p>
    <w:p w14:paraId="58A8FF74" w14:textId="77777777" w:rsidR="0062542F" w:rsidRPr="00CC6CC9" w:rsidRDefault="00F30068" w:rsidP="0062542F">
      <w:pPr>
        <w:rPr>
          <w:rFonts w:asciiTheme="minorHAnsi" w:hAnsiTheme="minorHAnsi" w:cs="Arial"/>
          <w:b/>
          <w:bCs/>
          <w:i/>
          <w:iCs/>
          <w:sz w:val="24"/>
          <w:szCs w:val="24"/>
        </w:rPr>
      </w:pPr>
      <w:r w:rsidRPr="00F30068">
        <w:rPr>
          <w:rFonts w:asciiTheme="minorHAnsi" w:hAnsiTheme="minorHAnsi" w:cs="Arial"/>
          <w:b/>
          <w:bCs/>
          <w:i/>
          <w:iCs/>
          <w:sz w:val="24"/>
          <w:szCs w:val="24"/>
        </w:rPr>
        <w:t>Możliwość odzyskania VAT:</w:t>
      </w:r>
    </w:p>
    <w:p w14:paraId="665CE426" w14:textId="77777777" w:rsidR="0062542F" w:rsidRPr="00CC6CC9" w:rsidRDefault="00F30068" w:rsidP="0062542F">
      <w:pPr>
        <w:rPr>
          <w:rFonts w:asciiTheme="minorHAnsi" w:hAnsiTheme="minorHAnsi" w:cs="Arial"/>
          <w:bCs/>
          <w:iCs/>
          <w:sz w:val="24"/>
          <w:szCs w:val="24"/>
        </w:rPr>
      </w:pPr>
      <w:r w:rsidRPr="00F30068">
        <w:rPr>
          <w:rFonts w:asciiTheme="minorHAnsi" w:hAnsiTheme="minorHAnsi" w:cs="Arial"/>
          <w:bCs/>
          <w:iCs/>
          <w:sz w:val="24"/>
          <w:szCs w:val="24"/>
        </w:rPr>
        <w:t>Z listy rozwijalnej należy wybrać jedną z opcji:</w:t>
      </w:r>
    </w:p>
    <w:p w14:paraId="14A96BEF" w14:textId="77777777" w:rsidR="00272965" w:rsidRPr="00CC6CC9" w:rsidRDefault="00F30068" w:rsidP="00DA55F1">
      <w:pPr>
        <w:numPr>
          <w:ilvl w:val="0"/>
          <w:numId w:val="23"/>
        </w:numPr>
        <w:ind w:left="284" w:hanging="284"/>
        <w:rPr>
          <w:rFonts w:asciiTheme="minorHAnsi" w:hAnsiTheme="minorHAnsi" w:cs="Arial"/>
          <w:bCs/>
          <w:iCs/>
          <w:sz w:val="24"/>
          <w:szCs w:val="24"/>
        </w:rPr>
      </w:pPr>
      <w:r w:rsidRPr="00F30068">
        <w:rPr>
          <w:rFonts w:asciiTheme="minorHAnsi" w:hAnsiTheme="minorHAnsi" w:cs="Arial"/>
          <w:bCs/>
          <w:iCs/>
          <w:sz w:val="24"/>
          <w:szCs w:val="24"/>
        </w:rPr>
        <w:t>Tak</w:t>
      </w:r>
    </w:p>
    <w:p w14:paraId="429E7967" w14:textId="77777777" w:rsidR="00272965" w:rsidRPr="00CC6CC9" w:rsidRDefault="00F30068" w:rsidP="00DA55F1">
      <w:pPr>
        <w:numPr>
          <w:ilvl w:val="0"/>
          <w:numId w:val="23"/>
        </w:numPr>
        <w:ind w:left="284" w:hanging="284"/>
        <w:rPr>
          <w:rFonts w:asciiTheme="minorHAnsi" w:hAnsiTheme="minorHAnsi" w:cs="Arial"/>
          <w:bCs/>
          <w:iCs/>
          <w:sz w:val="24"/>
          <w:szCs w:val="24"/>
        </w:rPr>
      </w:pPr>
      <w:r w:rsidRPr="00F30068">
        <w:rPr>
          <w:rFonts w:asciiTheme="minorHAnsi" w:hAnsiTheme="minorHAnsi" w:cs="Arial"/>
          <w:bCs/>
          <w:iCs/>
          <w:sz w:val="24"/>
          <w:szCs w:val="24"/>
        </w:rPr>
        <w:t>Nie</w:t>
      </w:r>
    </w:p>
    <w:p w14:paraId="54A44C7E" w14:textId="77777777" w:rsidR="00272965" w:rsidRPr="00CC6CC9" w:rsidRDefault="00F30068" w:rsidP="00DA55F1">
      <w:pPr>
        <w:numPr>
          <w:ilvl w:val="0"/>
          <w:numId w:val="23"/>
        </w:numPr>
        <w:ind w:left="284" w:hanging="284"/>
        <w:rPr>
          <w:rFonts w:asciiTheme="minorHAnsi" w:hAnsiTheme="minorHAnsi" w:cs="Arial"/>
          <w:bCs/>
          <w:iCs/>
          <w:sz w:val="24"/>
          <w:szCs w:val="24"/>
        </w:rPr>
      </w:pPr>
      <w:r w:rsidRPr="00F30068">
        <w:rPr>
          <w:rFonts w:asciiTheme="minorHAnsi" w:hAnsiTheme="minorHAnsi" w:cs="Arial"/>
          <w:bCs/>
          <w:iCs/>
          <w:sz w:val="24"/>
          <w:szCs w:val="24"/>
        </w:rPr>
        <w:t>Częściowo</w:t>
      </w:r>
    </w:p>
    <w:p w14:paraId="3E176314" w14:textId="77777777" w:rsidR="005C3408" w:rsidRPr="00CC6CC9" w:rsidRDefault="002E1016" w:rsidP="00E62302">
      <w:pPr>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Powyższej odpowiedzi udziela się w odniesieniu do </w:t>
      </w:r>
      <w:r>
        <w:rPr>
          <w:rFonts w:asciiTheme="minorHAnsi" w:hAnsiTheme="minorHAnsi"/>
          <w:b/>
          <w:color w:val="000000" w:themeColor="text1"/>
          <w:sz w:val="24"/>
          <w:szCs w:val="24"/>
        </w:rPr>
        <w:t>projektu</w:t>
      </w:r>
      <w:r>
        <w:rPr>
          <w:rFonts w:asciiTheme="minorHAnsi" w:hAnsiTheme="minorHAnsi"/>
          <w:color w:val="000000" w:themeColor="text1"/>
          <w:sz w:val="24"/>
          <w:szCs w:val="24"/>
        </w:rPr>
        <w:t xml:space="preserve">, a nie całej działalności wnioskodawcy/podmiotu realizującego projekt/partnera projektu. </w:t>
      </w:r>
    </w:p>
    <w:p w14:paraId="2240BFEC" w14:textId="77777777" w:rsidR="0062542F" w:rsidRPr="00CC6CC9" w:rsidRDefault="002E1016" w:rsidP="000E707D">
      <w:pPr>
        <w:widowControl/>
        <w:autoSpaceDE/>
        <w:autoSpaceDN/>
        <w:adjustRightInd/>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Należy pamiętać, że podatek VAT, dla którego istnieje prawna możliwość odliczenia nie może stanowić wydatku kwalifikowalnego (posiadanie wyżej wymienionego prawa potencjalnej prawnej możliwości) wyklucza uznanie wydatku za kwalifikowalny, nawet jeśli faktycznie zwrot nie nastąpił np. ze względu na nie podjęcie przez dany podmiot czynności zmierzających do realizacji tego prawa. Oznacza to, iż zapłacony podatek VAT może być uznany za wydatek kwalifikowalny wyłącznie wówczas, gdy </w:t>
      </w:r>
      <w:r>
        <w:rPr>
          <w:rFonts w:asciiTheme="minorHAnsi" w:hAnsiTheme="minorHAnsi"/>
          <w:b/>
          <w:color w:val="000000" w:themeColor="text1"/>
          <w:sz w:val="24"/>
          <w:szCs w:val="24"/>
        </w:rPr>
        <w:t xml:space="preserve">beneficjentowi ani żadnemu innemu podmiotowi zaangażowanemu w projekt </w:t>
      </w:r>
      <w:r w:rsidR="00DB4055">
        <w:rPr>
          <w:rFonts w:asciiTheme="minorHAnsi" w:hAnsiTheme="minorHAnsi"/>
          <w:b/>
          <w:color w:val="000000" w:themeColor="text1"/>
          <w:sz w:val="24"/>
          <w:szCs w:val="24"/>
        </w:rPr>
        <w:t xml:space="preserve">lub </w:t>
      </w:r>
      <w:r>
        <w:rPr>
          <w:rFonts w:asciiTheme="minorHAnsi" w:hAnsiTheme="minorHAnsi"/>
          <w:b/>
          <w:color w:val="000000" w:themeColor="text1"/>
          <w:sz w:val="24"/>
          <w:szCs w:val="24"/>
        </w:rPr>
        <w:t>wykorzystującemu do działalności opodatkowanej produkty będące efektem realizacji projektu</w:t>
      </w:r>
      <w:r>
        <w:rPr>
          <w:rFonts w:asciiTheme="minorHAnsi" w:hAnsiTheme="minorHAnsi"/>
          <w:color w:val="000000" w:themeColor="text1"/>
          <w:sz w:val="24"/>
          <w:szCs w:val="24"/>
        </w:rPr>
        <w:t xml:space="preserve">, zarówno w fazie </w:t>
      </w:r>
      <w:r>
        <w:rPr>
          <w:rFonts w:asciiTheme="minorHAnsi" w:hAnsiTheme="minorHAnsi"/>
          <w:color w:val="000000" w:themeColor="text1"/>
          <w:sz w:val="24"/>
          <w:szCs w:val="24"/>
        </w:rPr>
        <w:lastRenderedPageBreak/>
        <w:t>realizacyjnej jak i operacyjnej, zgodnie z obowiązującym prawodawstwem krajowym, nie przysługuje prawo (tzn. brak jest prawnych możliwości) do obniżenia kwoty podatku należnego o kwotę podatku naliczonego lub ubiegania się o zwrot VAT. Za posiadanie prawa do obniżenia kwoty podatku należnego o kwotę podatku naliczonego nie uznaje się możliwości określonej w art. 113 ustawy o VAT.</w:t>
      </w:r>
    </w:p>
    <w:p w14:paraId="290F896B" w14:textId="77777777" w:rsidR="00B47701" w:rsidRPr="00CC6CC9" w:rsidRDefault="00B47701" w:rsidP="0062542F">
      <w:pPr>
        <w:jc w:val="both"/>
        <w:rPr>
          <w:rFonts w:asciiTheme="minorHAnsi" w:hAnsiTheme="minorHAnsi"/>
          <w:color w:val="000000" w:themeColor="text1"/>
          <w:sz w:val="24"/>
          <w:szCs w:val="24"/>
        </w:rPr>
      </w:pPr>
    </w:p>
    <w:p w14:paraId="541788B0" w14:textId="77777777" w:rsidR="00281C7D" w:rsidRPr="00CC6CC9" w:rsidRDefault="002E1016" w:rsidP="00281C7D">
      <w:pPr>
        <w:jc w:val="both"/>
        <w:rPr>
          <w:rFonts w:asciiTheme="minorHAnsi" w:hAnsiTheme="minorHAnsi"/>
          <w:color w:val="000000" w:themeColor="text1"/>
          <w:sz w:val="24"/>
          <w:szCs w:val="24"/>
        </w:rPr>
      </w:pPr>
      <w:r>
        <w:rPr>
          <w:rFonts w:asciiTheme="minorHAnsi" w:hAnsiTheme="minorHAnsi"/>
          <w:color w:val="000000" w:themeColor="text1"/>
          <w:sz w:val="24"/>
          <w:szCs w:val="24"/>
        </w:rPr>
        <w:t>Podatek VAT w stosunku do wydatków, dla których podatek ten odliczany jest częściowo na podstawie art. 86 ust. 2a/art. 90 ust.2 ustawy z dnia 11 marca 2004 r. o podatku od towarów i usług, jest w całości niekwalifikowalny.</w:t>
      </w:r>
    </w:p>
    <w:p w14:paraId="25E3B855" w14:textId="77777777" w:rsidR="00281C7D" w:rsidRPr="00CC6CC9" w:rsidRDefault="002E1016" w:rsidP="00281C7D">
      <w:pPr>
        <w:jc w:val="both"/>
        <w:rPr>
          <w:rFonts w:asciiTheme="minorHAnsi" w:hAnsiTheme="minorHAnsi"/>
          <w:color w:val="000000" w:themeColor="text1"/>
          <w:sz w:val="24"/>
          <w:szCs w:val="24"/>
        </w:rPr>
      </w:pPr>
      <w:r>
        <w:rPr>
          <w:rFonts w:asciiTheme="minorHAnsi" w:hAnsiTheme="minorHAnsi"/>
          <w:color w:val="000000" w:themeColor="text1"/>
          <w:sz w:val="24"/>
          <w:szCs w:val="24"/>
        </w:rPr>
        <w:t>W przypadku kwalifikowalnego podatku VAT w projekcie Beneficjent jest zobligowany ustanowić przejrzysty system ewidencjonowania tego podatku, tak aby był w stanie udowodnić w sposób niebudzący wątpliwości, że podatek VAT w projekcie może być kwalifikowalny.</w:t>
      </w:r>
    </w:p>
    <w:p w14:paraId="2C235A0A" w14:textId="77777777" w:rsidR="00137618" w:rsidRPr="00DD5E0A" w:rsidRDefault="002E1016" w:rsidP="00DD5E0A">
      <w:pPr>
        <w:suppressAutoHyphens/>
        <w:spacing w:before="120" w:after="120"/>
        <w:jc w:val="both"/>
        <w:textAlignment w:val="baseline"/>
        <w:rPr>
          <w:rFonts w:asciiTheme="minorHAnsi" w:hAnsiTheme="minorHAnsi"/>
          <w:color w:val="000000" w:themeColor="text1"/>
          <w:sz w:val="24"/>
          <w:szCs w:val="24"/>
        </w:rPr>
      </w:pPr>
      <w:r>
        <w:rPr>
          <w:rFonts w:asciiTheme="minorHAnsi" w:hAnsiTheme="minorHAnsi"/>
          <w:color w:val="000000" w:themeColor="text1"/>
          <w:sz w:val="24"/>
          <w:szCs w:val="24"/>
        </w:rPr>
        <w:t xml:space="preserve">Wnioskodawca / Partner Projektu / Podmiot Realizujący Projekt, który uzna VAT za wydatek kwalifikowalny jest zobowiązany do przedstawienia w treści wniosku o dofinansowanie szczegółowego uzasadnienia zawierającego podstawę prawną wskazującą na brak możliwości obniżenia VAT należnego o VAT naliczony zarówno na dzień sporządzania wniosku o dofinansowanie, jak również </w:t>
      </w:r>
      <w:r w:rsidR="00137618">
        <w:rPr>
          <w:rFonts w:asciiTheme="minorHAnsi" w:hAnsiTheme="minorHAnsi"/>
          <w:color w:val="000000" w:themeColor="text1"/>
          <w:sz w:val="24"/>
          <w:szCs w:val="24"/>
        </w:rPr>
        <w:t xml:space="preserve"> </w:t>
      </w:r>
      <w:r w:rsidR="00137618" w:rsidRPr="00137618">
        <w:rPr>
          <w:rFonts w:asciiTheme="minorHAnsi" w:hAnsiTheme="minorHAnsi"/>
          <w:color w:val="000000" w:themeColor="text1"/>
          <w:sz w:val="24"/>
          <w:szCs w:val="24"/>
        </w:rPr>
        <w:t xml:space="preserve">w okresie realizacji projektu i po jego zakończeniu (tj. w okresie trwałości oraz w okresie, w którym podatnikowi na mocy przepisów ustawy z dnia 11 marca 2004 r. o podatku od towarów i usług przysługuje prawo do obniżenia kwoty podatku należnego o kwotę podatku naliczonego w związku z dokonanymi zakupami/czynnościami związanymi z Projektem – jeżeli okres ten jest dłuższy niż okres trwałości Projektu). </w:t>
      </w:r>
    </w:p>
    <w:p w14:paraId="6341FE35" w14:textId="77777777" w:rsidR="00137618" w:rsidRDefault="00137618" w:rsidP="00D74FE7">
      <w:pPr>
        <w:pStyle w:val="Default"/>
        <w:jc w:val="both"/>
        <w:rPr>
          <w:rFonts w:asciiTheme="minorHAnsi" w:hAnsiTheme="minorHAnsi" w:cs="Times New Roman"/>
          <w:color w:val="000000" w:themeColor="text1"/>
          <w:lang w:eastAsia="pl-PL"/>
        </w:rPr>
      </w:pPr>
    </w:p>
    <w:p w14:paraId="75C22984" w14:textId="77777777" w:rsidR="00D74FE7" w:rsidRPr="00CC6CC9" w:rsidRDefault="00F30068" w:rsidP="00D74FE7">
      <w:pPr>
        <w:pStyle w:val="Default"/>
        <w:jc w:val="both"/>
        <w:rPr>
          <w:rFonts w:asciiTheme="minorHAnsi" w:hAnsiTheme="minorHAnsi" w:cs="Times New Roman"/>
          <w:color w:val="000000" w:themeColor="text1"/>
          <w:lang w:eastAsia="pl-PL"/>
        </w:rPr>
      </w:pPr>
      <w:r w:rsidRPr="00F30068">
        <w:rPr>
          <w:rFonts w:asciiTheme="minorHAnsi" w:hAnsiTheme="minorHAnsi" w:cs="Times New Roman"/>
          <w:color w:val="000000" w:themeColor="text1"/>
          <w:lang w:eastAsia="pl-PL"/>
        </w:rPr>
        <w:t>Możliwość odzyskania podatku VAT należy rozpatrzyć również w oparciu o orzeczenia sądów administracyjnych, wyroki Trybunału Sprawiedliwości Unii Europejskiej oraz stanowiska Komisji Europejskiej.</w:t>
      </w:r>
    </w:p>
    <w:p w14:paraId="34BFAD3B" w14:textId="77777777" w:rsidR="0062542F" w:rsidRPr="00CC6CC9" w:rsidRDefault="0062542F" w:rsidP="0062542F">
      <w:pPr>
        <w:jc w:val="both"/>
        <w:rPr>
          <w:rFonts w:asciiTheme="minorHAnsi" w:hAnsiTheme="minorHAnsi" w:cs="Arial"/>
          <w:color w:val="000000" w:themeColor="text1"/>
          <w:sz w:val="24"/>
          <w:szCs w:val="24"/>
        </w:rPr>
      </w:pPr>
    </w:p>
    <w:p w14:paraId="38658913" w14:textId="77777777" w:rsidR="0062542F" w:rsidRPr="00CC6CC9" w:rsidRDefault="00F30068" w:rsidP="0062542F">
      <w:pPr>
        <w:jc w:val="both"/>
        <w:rPr>
          <w:rFonts w:asciiTheme="minorHAnsi" w:hAnsiTheme="minorHAnsi"/>
          <w:color w:val="000000" w:themeColor="text1"/>
          <w:sz w:val="24"/>
          <w:szCs w:val="24"/>
        </w:rPr>
      </w:pPr>
      <w:r w:rsidRPr="00F30068">
        <w:rPr>
          <w:rFonts w:asciiTheme="minorHAnsi" w:hAnsiTheme="minorHAnsi" w:cs="Arial"/>
          <w:b/>
          <w:bCs/>
          <w:i/>
          <w:iCs/>
          <w:color w:val="000000" w:themeColor="text1"/>
          <w:sz w:val="24"/>
          <w:szCs w:val="24"/>
        </w:rPr>
        <w:t xml:space="preserve">NIP: </w:t>
      </w:r>
      <w:r w:rsidRPr="00F30068">
        <w:rPr>
          <w:rFonts w:asciiTheme="minorHAnsi" w:hAnsiTheme="minorHAnsi" w:cs="Arial"/>
          <w:bCs/>
          <w:iCs/>
          <w:color w:val="000000" w:themeColor="text1"/>
          <w:sz w:val="24"/>
          <w:szCs w:val="24"/>
        </w:rPr>
        <w:t>pole obligatoryjne:</w:t>
      </w:r>
      <w:r w:rsidRPr="00F30068">
        <w:rPr>
          <w:rFonts w:asciiTheme="minorHAnsi" w:hAnsiTheme="minorHAnsi" w:cs="Arial"/>
          <w:b/>
          <w:bCs/>
          <w:i/>
          <w:iCs/>
          <w:color w:val="000000" w:themeColor="text1"/>
          <w:sz w:val="24"/>
          <w:szCs w:val="24"/>
        </w:rPr>
        <w:t xml:space="preserve"> </w:t>
      </w:r>
      <w:r w:rsidRPr="00F30068">
        <w:rPr>
          <w:rFonts w:asciiTheme="minorHAnsi" w:hAnsiTheme="minorHAnsi" w:cs="Arial"/>
          <w:bCs/>
          <w:iCs/>
          <w:color w:val="000000" w:themeColor="text1"/>
          <w:sz w:val="24"/>
          <w:szCs w:val="24"/>
        </w:rPr>
        <w:t>p</w:t>
      </w:r>
      <w:r w:rsidR="002E1016">
        <w:rPr>
          <w:rFonts w:asciiTheme="minorHAnsi" w:hAnsiTheme="minorHAnsi"/>
          <w:color w:val="000000" w:themeColor="text1"/>
          <w:sz w:val="24"/>
          <w:szCs w:val="24"/>
        </w:rPr>
        <w:t xml:space="preserve">odmiot składający wniosek powinien posiadać </w:t>
      </w:r>
      <w:r w:rsidR="002E1016">
        <w:rPr>
          <w:rFonts w:ascii="Calibri" w:hAnsi="Calibri"/>
          <w:color w:val="000000"/>
          <w:sz w:val="24"/>
          <w:szCs w:val="24"/>
        </w:rPr>
        <w:t xml:space="preserve">Numer Identyfikacji Podatkowej NIP </w:t>
      </w:r>
      <w:r w:rsidR="002E1016">
        <w:rPr>
          <w:rFonts w:asciiTheme="minorHAnsi" w:hAnsiTheme="minorHAnsi"/>
          <w:color w:val="000000" w:themeColor="text1"/>
          <w:sz w:val="24"/>
          <w:szCs w:val="24"/>
        </w:rPr>
        <w:t xml:space="preserve">(na mocy ustawy z dnia 29 czerwca 1995 r. o statystyce publicznej). </w:t>
      </w:r>
    </w:p>
    <w:p w14:paraId="2A48732C" w14:textId="77777777" w:rsidR="0062542F" w:rsidRPr="00CC6CC9" w:rsidRDefault="002E1016" w:rsidP="0062542F">
      <w:pPr>
        <w:jc w:val="both"/>
        <w:rPr>
          <w:rFonts w:asciiTheme="minorHAnsi" w:hAnsiTheme="minorHAnsi"/>
          <w:b/>
          <w:i/>
          <w:sz w:val="24"/>
          <w:szCs w:val="24"/>
        </w:rPr>
      </w:pPr>
      <w:r>
        <w:rPr>
          <w:rFonts w:asciiTheme="minorHAnsi" w:hAnsiTheme="minorHAnsi"/>
          <w:color w:val="000000" w:themeColor="text1"/>
          <w:sz w:val="24"/>
          <w:szCs w:val="24"/>
        </w:rPr>
        <w:t xml:space="preserve">Jeśli występują dwa różne numery NIP (np. dla gminy i urzędu gminy), należy podać NIP gminy (nie urzędu). </w:t>
      </w:r>
    </w:p>
    <w:p w14:paraId="38772D96" w14:textId="77777777" w:rsidR="0011615B" w:rsidRDefault="0011615B" w:rsidP="0062542F">
      <w:pPr>
        <w:jc w:val="both"/>
        <w:rPr>
          <w:rFonts w:asciiTheme="minorHAnsi" w:hAnsiTheme="minorHAnsi"/>
          <w:b/>
          <w:i/>
          <w:sz w:val="24"/>
          <w:szCs w:val="24"/>
        </w:rPr>
      </w:pPr>
    </w:p>
    <w:p w14:paraId="4F1C9BB9" w14:textId="77777777" w:rsidR="0062542F" w:rsidRPr="00CC6CC9" w:rsidRDefault="002E1016" w:rsidP="0062542F">
      <w:pPr>
        <w:jc w:val="both"/>
        <w:rPr>
          <w:rFonts w:asciiTheme="minorHAnsi" w:hAnsiTheme="minorHAnsi"/>
          <w:sz w:val="24"/>
          <w:szCs w:val="24"/>
        </w:rPr>
      </w:pPr>
      <w:r>
        <w:rPr>
          <w:rFonts w:asciiTheme="minorHAnsi" w:hAnsiTheme="minorHAnsi"/>
          <w:b/>
          <w:i/>
          <w:sz w:val="24"/>
          <w:szCs w:val="24"/>
        </w:rPr>
        <w:t>REGON:</w:t>
      </w:r>
      <w:r>
        <w:rPr>
          <w:rFonts w:asciiTheme="minorHAnsi" w:hAnsiTheme="minorHAnsi"/>
          <w:sz w:val="24"/>
          <w:szCs w:val="24"/>
        </w:rPr>
        <w:t xml:space="preserve"> podmiot składający wniosek powinien posiadać numer REGON (na mocy ustawy </w:t>
      </w:r>
      <w:r>
        <w:rPr>
          <w:rFonts w:asciiTheme="minorHAnsi" w:hAnsiTheme="minorHAnsi"/>
          <w:sz w:val="24"/>
          <w:szCs w:val="24"/>
        </w:rPr>
        <w:br/>
        <w:t xml:space="preserve">z dnia 29 czerwca 1995 r. o statystyce publicznej). Jeśli występują dwa różne numery REGON (np. dla gminy i urzędu gminy), należy podać REGON gminy (nie urzędu). </w:t>
      </w:r>
      <w:r>
        <w:rPr>
          <w:rFonts w:asciiTheme="minorHAnsi" w:hAnsiTheme="minorHAnsi"/>
          <w:sz w:val="24"/>
          <w:szCs w:val="24"/>
        </w:rPr>
        <w:br/>
      </w:r>
    </w:p>
    <w:p w14:paraId="178EE5F2" w14:textId="77777777" w:rsidR="0062542F" w:rsidRPr="00CC6CC9" w:rsidRDefault="00F30068" w:rsidP="0062542F">
      <w:pPr>
        <w:jc w:val="both"/>
        <w:rPr>
          <w:rFonts w:asciiTheme="minorHAnsi" w:hAnsiTheme="minorHAnsi" w:cs="Arial"/>
          <w:b/>
          <w:bCs/>
          <w:i/>
          <w:iCs/>
          <w:sz w:val="24"/>
          <w:szCs w:val="24"/>
        </w:rPr>
      </w:pPr>
      <w:r w:rsidRPr="00F30068">
        <w:rPr>
          <w:rFonts w:asciiTheme="minorHAnsi" w:hAnsiTheme="minorHAnsi" w:cs="Arial"/>
          <w:b/>
          <w:bCs/>
          <w:i/>
          <w:iCs/>
          <w:sz w:val="24"/>
          <w:szCs w:val="24"/>
        </w:rPr>
        <w:t>PKD przeważającej działalności:</w:t>
      </w:r>
    </w:p>
    <w:p w14:paraId="6018314E" w14:textId="77777777" w:rsidR="0062542F" w:rsidRPr="00CC6CC9" w:rsidRDefault="00F30068" w:rsidP="0062542F">
      <w:pPr>
        <w:jc w:val="both"/>
        <w:rPr>
          <w:rFonts w:ascii="Calibri" w:hAnsi="Calibri"/>
          <w:color w:val="000000"/>
          <w:sz w:val="24"/>
          <w:szCs w:val="24"/>
        </w:rPr>
      </w:pPr>
      <w:r w:rsidRPr="00F30068">
        <w:rPr>
          <w:rStyle w:val="CharacterStyle1"/>
          <w:rFonts w:ascii="Calibri" w:hAnsi="Calibri" w:cs="Tahoma"/>
          <w:bCs/>
          <w:sz w:val="24"/>
          <w:szCs w:val="24"/>
        </w:rPr>
        <w:t>Należy wskazać</w:t>
      </w:r>
      <w:r w:rsidR="002E1016">
        <w:rPr>
          <w:rFonts w:ascii="Calibri" w:hAnsi="Calibri"/>
          <w:color w:val="000000"/>
          <w:sz w:val="24"/>
          <w:szCs w:val="24"/>
        </w:rPr>
        <w:t xml:space="preserve"> </w:t>
      </w:r>
      <w:r w:rsidR="005568B1">
        <w:rPr>
          <w:rFonts w:ascii="Calibri" w:hAnsi="Calibri"/>
          <w:color w:val="000000"/>
          <w:sz w:val="24"/>
          <w:szCs w:val="24"/>
        </w:rPr>
        <w:t xml:space="preserve">przedmiot </w:t>
      </w:r>
      <w:r w:rsidR="002E1016">
        <w:rPr>
          <w:rFonts w:ascii="Calibri" w:hAnsi="Calibri"/>
          <w:color w:val="000000"/>
          <w:sz w:val="24"/>
          <w:szCs w:val="24"/>
        </w:rPr>
        <w:t>przeważając</w:t>
      </w:r>
      <w:r w:rsidR="005568B1">
        <w:rPr>
          <w:rFonts w:ascii="Calibri" w:hAnsi="Calibri"/>
          <w:color w:val="000000"/>
          <w:sz w:val="24"/>
          <w:szCs w:val="24"/>
        </w:rPr>
        <w:t xml:space="preserve">ej </w:t>
      </w:r>
      <w:r w:rsidR="002E1016">
        <w:rPr>
          <w:rFonts w:ascii="Calibri" w:hAnsi="Calibri"/>
          <w:color w:val="000000"/>
          <w:sz w:val="24"/>
          <w:szCs w:val="24"/>
        </w:rPr>
        <w:t xml:space="preserve"> działalności Wnioskodawcy według Polskiej Klasyfikacji Działalności (PKD) </w:t>
      </w:r>
      <w:r w:rsidRPr="00F30068">
        <w:rPr>
          <w:rStyle w:val="CharacterStyle1"/>
          <w:rFonts w:ascii="Calibri" w:hAnsi="Calibri"/>
          <w:color w:val="000000"/>
          <w:sz w:val="24"/>
          <w:szCs w:val="24"/>
        </w:rPr>
        <w:t xml:space="preserve">zgodnie z Rozporządzeniem Rady Ministrów z dnia 24 grudnia 2007 r. w sprawie Polskiej Klasyfikacji Działalności (PKD) (Dz. U. 2007 nr 251 poz. 1885). </w:t>
      </w:r>
      <w:r w:rsidR="002E1016">
        <w:rPr>
          <w:rFonts w:ascii="Calibri" w:hAnsi="Calibri"/>
          <w:color w:val="000000"/>
          <w:sz w:val="24"/>
          <w:szCs w:val="24"/>
        </w:rPr>
        <w:t xml:space="preserve">Podany </w:t>
      </w:r>
      <w:r w:rsidR="005568B1">
        <w:rPr>
          <w:rFonts w:ascii="Calibri" w:hAnsi="Calibri"/>
          <w:color w:val="000000"/>
          <w:sz w:val="24"/>
          <w:szCs w:val="24"/>
        </w:rPr>
        <w:t>przedmiot działa</w:t>
      </w:r>
      <w:r w:rsidR="00083DDE">
        <w:rPr>
          <w:rFonts w:ascii="Calibri" w:hAnsi="Calibri"/>
          <w:color w:val="000000"/>
          <w:sz w:val="24"/>
          <w:szCs w:val="24"/>
        </w:rPr>
        <w:t>l</w:t>
      </w:r>
      <w:r w:rsidR="005568B1">
        <w:rPr>
          <w:rFonts w:ascii="Calibri" w:hAnsi="Calibri"/>
          <w:color w:val="000000"/>
          <w:sz w:val="24"/>
          <w:szCs w:val="24"/>
        </w:rPr>
        <w:t xml:space="preserve">ności </w:t>
      </w:r>
      <w:r w:rsidR="002E1016">
        <w:rPr>
          <w:rFonts w:ascii="Calibri" w:hAnsi="Calibri"/>
          <w:color w:val="000000"/>
          <w:sz w:val="24"/>
          <w:szCs w:val="24"/>
        </w:rPr>
        <w:t>musi figurować w aktualnym dokumencie rejestrowym Wnioskodawcy w ramach prowadzonej przez niego działalności gospodarczej.</w:t>
      </w:r>
    </w:p>
    <w:p w14:paraId="1B28669D" w14:textId="77777777" w:rsidR="0062542F" w:rsidRPr="00CC6CC9" w:rsidRDefault="0062542F" w:rsidP="0062542F">
      <w:pPr>
        <w:jc w:val="both"/>
        <w:rPr>
          <w:rFonts w:asciiTheme="minorHAnsi" w:hAnsiTheme="minorHAnsi" w:cs="Arial"/>
          <w:b/>
          <w:bCs/>
          <w:i/>
          <w:iCs/>
          <w:sz w:val="24"/>
          <w:szCs w:val="24"/>
        </w:rPr>
      </w:pPr>
    </w:p>
    <w:p w14:paraId="77F55060" w14:textId="77777777" w:rsidR="0062542F" w:rsidRPr="00CC6CC9" w:rsidRDefault="00F30068" w:rsidP="0062542F">
      <w:pPr>
        <w:jc w:val="both"/>
        <w:rPr>
          <w:rFonts w:asciiTheme="minorHAnsi" w:hAnsiTheme="minorHAnsi"/>
          <w:color w:val="000000" w:themeColor="text1"/>
          <w:sz w:val="24"/>
          <w:szCs w:val="24"/>
        </w:rPr>
      </w:pPr>
      <w:r w:rsidRPr="00F30068">
        <w:rPr>
          <w:rFonts w:asciiTheme="minorHAnsi" w:hAnsiTheme="minorHAnsi" w:cs="Arial"/>
          <w:b/>
          <w:bCs/>
          <w:i/>
          <w:iCs/>
          <w:color w:val="000000" w:themeColor="text1"/>
          <w:sz w:val="24"/>
          <w:szCs w:val="24"/>
        </w:rPr>
        <w:t xml:space="preserve">Adres siedziby: </w:t>
      </w:r>
      <w:r w:rsidRPr="00F30068">
        <w:rPr>
          <w:rFonts w:asciiTheme="minorHAnsi" w:hAnsiTheme="minorHAnsi" w:cs="Arial"/>
          <w:bCs/>
          <w:iCs/>
          <w:color w:val="000000" w:themeColor="text1"/>
          <w:sz w:val="24"/>
          <w:szCs w:val="24"/>
        </w:rPr>
        <w:t>n</w:t>
      </w:r>
      <w:r w:rsidR="002E1016">
        <w:rPr>
          <w:rFonts w:asciiTheme="minorHAnsi" w:hAnsiTheme="minorHAnsi"/>
          <w:color w:val="000000" w:themeColor="text1"/>
          <w:sz w:val="24"/>
          <w:szCs w:val="24"/>
        </w:rPr>
        <w:t xml:space="preserve">ależy podać adres podmiotu ubiegającego się o dofinansowanie (zgodnie ze stanem faktycznym i prawnym). </w:t>
      </w:r>
    </w:p>
    <w:p w14:paraId="19196DAF" w14:textId="77777777" w:rsidR="0062542F" w:rsidRPr="00CC6CC9" w:rsidRDefault="0062542F" w:rsidP="0062542F">
      <w:pPr>
        <w:jc w:val="both"/>
        <w:rPr>
          <w:rFonts w:asciiTheme="minorHAnsi" w:hAnsiTheme="minorHAnsi"/>
          <w:color w:val="000000" w:themeColor="text1"/>
          <w:sz w:val="24"/>
          <w:szCs w:val="24"/>
        </w:rPr>
      </w:pPr>
    </w:p>
    <w:p w14:paraId="7F91A152" w14:textId="219EC20F" w:rsidR="00BA2518" w:rsidRPr="00CC6CC9" w:rsidRDefault="002E1016" w:rsidP="0062542F">
      <w:pPr>
        <w:pStyle w:val="Style1"/>
        <w:adjustRightInd/>
        <w:ind w:right="72"/>
        <w:jc w:val="both"/>
        <w:rPr>
          <w:rFonts w:asciiTheme="minorHAnsi" w:hAnsiTheme="minorHAnsi"/>
          <w:color w:val="000000" w:themeColor="text1"/>
          <w:sz w:val="24"/>
          <w:szCs w:val="24"/>
        </w:rPr>
      </w:pPr>
      <w:r>
        <w:rPr>
          <w:rFonts w:asciiTheme="minorHAnsi" w:hAnsiTheme="minorHAnsi"/>
          <w:b/>
          <w:color w:val="000000" w:themeColor="text1"/>
          <w:sz w:val="24"/>
          <w:szCs w:val="24"/>
        </w:rPr>
        <w:lastRenderedPageBreak/>
        <w:t xml:space="preserve">UWAGA: </w:t>
      </w:r>
      <w:r>
        <w:rPr>
          <w:rFonts w:asciiTheme="minorHAnsi" w:hAnsiTheme="minorHAnsi"/>
          <w:color w:val="000000" w:themeColor="text1"/>
          <w:sz w:val="24"/>
          <w:szCs w:val="24"/>
        </w:rPr>
        <w:t xml:space="preserve">Podany adres e-mail będzie służył do korespondencji z </w:t>
      </w:r>
      <w:r w:rsidR="009163B7">
        <w:rPr>
          <w:rFonts w:asciiTheme="minorHAnsi" w:hAnsiTheme="minorHAnsi"/>
          <w:color w:val="000000" w:themeColor="text1"/>
          <w:sz w:val="24"/>
          <w:szCs w:val="24"/>
        </w:rPr>
        <w:t>DIP</w:t>
      </w:r>
      <w:r>
        <w:rPr>
          <w:rFonts w:asciiTheme="minorHAnsi" w:hAnsiTheme="minorHAnsi"/>
          <w:color w:val="000000" w:themeColor="text1"/>
          <w:sz w:val="24"/>
          <w:szCs w:val="24"/>
        </w:rPr>
        <w:t xml:space="preserve"> </w:t>
      </w:r>
      <w:r>
        <w:rPr>
          <w:rFonts w:asciiTheme="minorHAnsi" w:hAnsiTheme="minorHAnsi"/>
          <w:color w:val="000000" w:themeColor="text1"/>
          <w:sz w:val="24"/>
          <w:szCs w:val="24"/>
        </w:rPr>
        <w:br/>
        <w:t xml:space="preserve">w sprawach projektu, </w:t>
      </w:r>
      <w:r>
        <w:rPr>
          <w:rFonts w:asciiTheme="minorHAnsi" w:hAnsiTheme="minorHAnsi" w:cs="MS Sans Serif"/>
          <w:color w:val="000000" w:themeColor="text1"/>
          <w:sz w:val="24"/>
          <w:szCs w:val="24"/>
        </w:rPr>
        <w:t>chyba że Wnioskodawca wskazał inny adres do korespondencji</w:t>
      </w:r>
      <w:r>
        <w:rPr>
          <w:rFonts w:asciiTheme="minorHAnsi" w:hAnsiTheme="minorHAnsi"/>
          <w:color w:val="000000" w:themeColor="text1"/>
          <w:sz w:val="24"/>
          <w:szCs w:val="24"/>
        </w:rPr>
        <w:t xml:space="preserve">. Korespondencja elektroniczna jest wykorzystywana jako forma obowiązująca </w:t>
      </w:r>
      <w:r w:rsidR="005043A5">
        <w:rPr>
          <w:rFonts w:asciiTheme="minorHAnsi" w:hAnsiTheme="minorHAnsi"/>
          <w:color w:val="000000" w:themeColor="text1"/>
          <w:sz w:val="24"/>
          <w:szCs w:val="24"/>
        </w:rPr>
        <w:br/>
      </w:r>
      <w:r>
        <w:rPr>
          <w:rFonts w:asciiTheme="minorHAnsi" w:hAnsiTheme="minorHAnsi"/>
          <w:color w:val="000000" w:themeColor="text1"/>
          <w:sz w:val="24"/>
          <w:szCs w:val="24"/>
        </w:rPr>
        <w:t>z zastrzeżeniem zapisów Regulaminu konkursu</w:t>
      </w:r>
      <w:r w:rsidR="005103AE">
        <w:rPr>
          <w:rFonts w:asciiTheme="minorHAnsi" w:hAnsiTheme="minorHAnsi"/>
          <w:color w:val="000000" w:themeColor="text1"/>
          <w:sz w:val="24"/>
          <w:szCs w:val="24"/>
        </w:rPr>
        <w:t>/</w:t>
      </w:r>
      <w:r w:rsidR="005103AE" w:rsidRPr="005103AE">
        <w:rPr>
          <w:rFonts w:asciiTheme="minorHAnsi" w:hAnsiTheme="minorHAnsi"/>
          <w:color w:val="000000" w:themeColor="text1"/>
          <w:sz w:val="24"/>
          <w:szCs w:val="24"/>
        </w:rPr>
        <w:t>Zasad ubiegania się o wsparcie w trybie pozakonkursowym</w:t>
      </w:r>
      <w:r>
        <w:rPr>
          <w:rFonts w:asciiTheme="minorHAnsi" w:hAnsiTheme="minorHAnsi"/>
          <w:color w:val="000000" w:themeColor="text1"/>
          <w:sz w:val="24"/>
          <w:szCs w:val="24"/>
        </w:rPr>
        <w:t xml:space="preserve"> dotyczących korespondencji papierowej. </w:t>
      </w:r>
    </w:p>
    <w:p w14:paraId="10E6C353" w14:textId="77777777" w:rsidR="0062542F" w:rsidRPr="00CC6CC9" w:rsidRDefault="0062542F" w:rsidP="0062542F">
      <w:pPr>
        <w:pStyle w:val="Style1"/>
        <w:adjustRightInd/>
        <w:ind w:right="72"/>
        <w:jc w:val="both"/>
        <w:rPr>
          <w:rFonts w:asciiTheme="minorHAnsi" w:hAnsiTheme="minorHAnsi" w:cs="Arial"/>
          <w:i/>
          <w:iCs/>
          <w:color w:val="000000" w:themeColor="text1"/>
          <w:sz w:val="24"/>
          <w:szCs w:val="24"/>
        </w:rPr>
      </w:pPr>
    </w:p>
    <w:p w14:paraId="7FDFF66E" w14:textId="77777777" w:rsidR="0062542F" w:rsidRPr="00CC6CC9" w:rsidRDefault="00F30068" w:rsidP="0062542F">
      <w:pPr>
        <w:pStyle w:val="Style1"/>
        <w:adjustRightInd/>
        <w:jc w:val="both"/>
        <w:rPr>
          <w:rFonts w:asciiTheme="minorHAnsi" w:hAnsiTheme="minorHAnsi" w:cs="Arial"/>
          <w:sz w:val="24"/>
          <w:szCs w:val="24"/>
        </w:rPr>
      </w:pPr>
      <w:r w:rsidRPr="00F30068">
        <w:rPr>
          <w:rFonts w:asciiTheme="minorHAnsi" w:hAnsiTheme="minorHAnsi" w:cs="Arial"/>
          <w:b/>
          <w:bCs/>
          <w:i/>
          <w:iCs/>
          <w:sz w:val="24"/>
          <w:szCs w:val="24"/>
        </w:rPr>
        <w:t xml:space="preserve">Adres do korespondencji – </w:t>
      </w:r>
      <w:r w:rsidRPr="00F30068">
        <w:rPr>
          <w:rFonts w:asciiTheme="minorHAnsi" w:hAnsiTheme="minorHAnsi" w:cs="Arial"/>
          <w:sz w:val="24"/>
          <w:szCs w:val="24"/>
        </w:rPr>
        <w:t>należy podać tylko w przypadku jeśli jest inny niż adres siedziby Wnioskodawcy.</w:t>
      </w:r>
    </w:p>
    <w:p w14:paraId="4DFDCB67" w14:textId="77777777" w:rsidR="0062542F" w:rsidRPr="00CC6CC9" w:rsidRDefault="0062542F" w:rsidP="0062542F">
      <w:pPr>
        <w:pStyle w:val="Style1"/>
        <w:adjustRightInd/>
        <w:outlineLvl w:val="1"/>
        <w:rPr>
          <w:rFonts w:asciiTheme="minorHAnsi" w:hAnsiTheme="minorHAnsi" w:cs="Tahoma"/>
          <w:b/>
          <w:bCs/>
          <w:color w:val="4F81BD" w:themeColor="accent1"/>
          <w:sz w:val="28"/>
          <w:szCs w:val="28"/>
        </w:rPr>
      </w:pPr>
    </w:p>
    <w:p w14:paraId="1C71088F"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19" w:name="_Toc75948463"/>
      <w:r>
        <w:rPr>
          <w:rFonts w:asciiTheme="minorHAnsi" w:hAnsiTheme="minorHAnsi" w:cs="Tahoma"/>
          <w:b/>
          <w:bCs/>
          <w:color w:val="4F81BD" w:themeColor="accent1"/>
          <w:sz w:val="28"/>
          <w:szCs w:val="28"/>
        </w:rPr>
        <w:t>B 2.</w:t>
      </w:r>
      <w:r>
        <w:rPr>
          <w:rFonts w:asciiTheme="minorHAnsi" w:hAnsiTheme="minorHAnsi" w:cs="Tahoma"/>
          <w:b/>
          <w:bCs/>
          <w:color w:val="4F81BD" w:themeColor="accent1"/>
          <w:sz w:val="28"/>
          <w:szCs w:val="28"/>
        </w:rPr>
        <w:tab/>
        <w:t>Dane osoby do kontaktu</w:t>
      </w:r>
      <w:bookmarkEnd w:id="19"/>
    </w:p>
    <w:p w14:paraId="37621D22" w14:textId="77777777" w:rsidR="0062542F" w:rsidRPr="00CC6CC9" w:rsidRDefault="00F30068" w:rsidP="0062542F">
      <w:pPr>
        <w:pStyle w:val="Style1"/>
        <w:adjustRightInd/>
        <w:jc w:val="both"/>
        <w:rPr>
          <w:rStyle w:val="CharacterStyle1"/>
          <w:rFonts w:ascii="Calibri" w:hAnsi="Calibri"/>
          <w:sz w:val="24"/>
          <w:szCs w:val="24"/>
        </w:rPr>
      </w:pPr>
      <w:r w:rsidRPr="00F30068">
        <w:rPr>
          <w:rStyle w:val="CharacterStyle1"/>
          <w:rFonts w:ascii="Calibri" w:hAnsi="Calibri"/>
          <w:sz w:val="24"/>
          <w:szCs w:val="24"/>
        </w:rPr>
        <w:t>W tabeli należy wpisać dane osoby/osób do kontaktu.</w:t>
      </w:r>
    </w:p>
    <w:p w14:paraId="4A046A42" w14:textId="77777777" w:rsidR="0062542F" w:rsidRPr="00CC6CC9" w:rsidRDefault="002E1016" w:rsidP="0062542F">
      <w:pPr>
        <w:pStyle w:val="Style1"/>
        <w:adjustRightInd/>
        <w:jc w:val="both"/>
        <w:rPr>
          <w:rFonts w:ascii="Calibri" w:hAnsi="Calibri" w:cs="Arial"/>
          <w:bCs/>
          <w:sz w:val="24"/>
          <w:szCs w:val="24"/>
        </w:rPr>
      </w:pPr>
      <w:r>
        <w:rPr>
          <w:rFonts w:ascii="Calibri" w:hAnsi="Calibri" w:cs="Arial"/>
          <w:bCs/>
          <w:sz w:val="24"/>
          <w:szCs w:val="24"/>
        </w:rPr>
        <w:t>Należy wskazać imię i nazwisko nr telefonu oraz adres mailowy osoby/osób do kontaktu. Należy również wskazać osobę  uprawnioną do reprezentowania Wnioskodawcy.</w:t>
      </w:r>
    </w:p>
    <w:p w14:paraId="266D35B4" w14:textId="77777777" w:rsidR="0062542F" w:rsidRPr="00CC6CC9" w:rsidRDefault="0062542F" w:rsidP="0062542F">
      <w:pPr>
        <w:pStyle w:val="Style1"/>
        <w:adjustRightInd/>
        <w:outlineLvl w:val="1"/>
        <w:rPr>
          <w:rFonts w:asciiTheme="minorHAnsi" w:hAnsiTheme="minorHAnsi" w:cs="Tahoma"/>
          <w:b/>
          <w:bCs/>
          <w:color w:val="4F81BD" w:themeColor="accent1"/>
          <w:sz w:val="28"/>
          <w:szCs w:val="28"/>
        </w:rPr>
      </w:pPr>
    </w:p>
    <w:p w14:paraId="46B1F80E" w14:textId="77777777" w:rsidR="008C74FA" w:rsidRPr="00CC6CC9" w:rsidRDefault="002E1016" w:rsidP="008C74FA">
      <w:pPr>
        <w:pStyle w:val="Style3"/>
        <w:spacing w:line="240" w:lineRule="auto"/>
        <w:rPr>
          <w:rStyle w:val="CharacterStyle1"/>
          <w:rFonts w:asciiTheme="minorHAnsi" w:hAnsiTheme="minorHAnsi"/>
          <w:sz w:val="24"/>
          <w:szCs w:val="24"/>
        </w:rPr>
      </w:pPr>
      <w:r>
        <w:rPr>
          <w:rFonts w:asciiTheme="minorHAnsi" w:hAnsiTheme="minorHAnsi" w:cs="Tahoma"/>
          <w:b/>
          <w:bCs/>
          <w:color w:val="4F81BD" w:themeColor="accent1"/>
          <w:sz w:val="28"/>
          <w:szCs w:val="28"/>
        </w:rPr>
        <w:t>Partner Projektu:</w:t>
      </w:r>
      <w:r w:rsidR="008C74FA">
        <w:rPr>
          <w:rFonts w:asciiTheme="minorHAnsi" w:hAnsiTheme="minorHAnsi" w:cs="Tahoma"/>
          <w:b/>
          <w:bCs/>
          <w:color w:val="4F81BD" w:themeColor="accent1"/>
          <w:sz w:val="28"/>
          <w:szCs w:val="28"/>
        </w:rPr>
        <w:t xml:space="preserve"> </w:t>
      </w:r>
      <w:r w:rsidR="008C74FA">
        <w:rPr>
          <w:rStyle w:val="CharacterStyle1"/>
          <w:rFonts w:ascii="Calibri" w:hAnsi="Calibri"/>
          <w:bCs/>
          <w:iCs/>
          <w:sz w:val="24"/>
          <w:szCs w:val="24"/>
        </w:rPr>
        <w:t xml:space="preserve">nie dotyczy – </w:t>
      </w:r>
      <w:r w:rsidR="008C74FA">
        <w:t>nabór nie przewiduje realizacji projektu w partnerstwie</w:t>
      </w:r>
      <w:r w:rsidR="008C74FA" w:rsidRPr="00F30068">
        <w:rPr>
          <w:rStyle w:val="CharacterStyle1"/>
          <w:rFonts w:asciiTheme="minorHAnsi" w:hAnsiTheme="minorHAnsi"/>
          <w:bCs/>
          <w:iCs/>
          <w:sz w:val="24"/>
          <w:szCs w:val="24"/>
        </w:rPr>
        <w:t>.</w:t>
      </w:r>
      <w:r w:rsidR="008C74FA" w:rsidRPr="00F30068">
        <w:rPr>
          <w:rStyle w:val="CharacterStyle1"/>
          <w:rFonts w:asciiTheme="minorHAnsi" w:hAnsiTheme="minorHAnsi"/>
          <w:b/>
          <w:bCs/>
          <w:i/>
          <w:iCs/>
          <w:sz w:val="24"/>
          <w:szCs w:val="24"/>
        </w:rPr>
        <w:t xml:space="preserve"> </w:t>
      </w:r>
    </w:p>
    <w:p w14:paraId="34861DBC" w14:textId="77777777" w:rsidR="0062542F" w:rsidRPr="00CC6CC9" w:rsidRDefault="0062542F" w:rsidP="0062542F">
      <w:pPr>
        <w:pStyle w:val="Style1"/>
        <w:adjustRightInd/>
        <w:outlineLvl w:val="1"/>
        <w:rPr>
          <w:rFonts w:asciiTheme="minorHAnsi" w:hAnsiTheme="minorHAnsi" w:cs="Tahoma"/>
          <w:b/>
          <w:bCs/>
          <w:color w:val="4F81BD" w:themeColor="accent1"/>
          <w:sz w:val="28"/>
          <w:szCs w:val="28"/>
        </w:rPr>
      </w:pPr>
    </w:p>
    <w:p w14:paraId="2926E332" w14:textId="77777777" w:rsidR="0062542F" w:rsidRPr="00CC6CC9" w:rsidRDefault="0062542F" w:rsidP="0062542F">
      <w:pPr>
        <w:pStyle w:val="Style1"/>
        <w:adjustRightInd/>
        <w:rPr>
          <w:rFonts w:asciiTheme="minorHAnsi" w:hAnsiTheme="minorHAnsi" w:cs="Arial"/>
          <w:b/>
          <w:bCs/>
          <w:sz w:val="24"/>
          <w:szCs w:val="24"/>
        </w:rPr>
      </w:pPr>
    </w:p>
    <w:p w14:paraId="756C40FE" w14:textId="1AA22DCF" w:rsidR="0062542F" w:rsidRPr="00CC6CC9" w:rsidRDefault="0062542F" w:rsidP="0062542F">
      <w:pPr>
        <w:pStyle w:val="Style1"/>
        <w:adjustRightInd/>
        <w:rPr>
          <w:rFonts w:asciiTheme="minorHAnsi" w:hAnsiTheme="minorHAnsi" w:cs="Arial"/>
          <w:b/>
          <w:bCs/>
          <w:sz w:val="24"/>
          <w:szCs w:val="24"/>
        </w:rPr>
      </w:pPr>
    </w:p>
    <w:p w14:paraId="5506367A" w14:textId="77777777" w:rsidR="0062542F" w:rsidRPr="00CC6CC9" w:rsidRDefault="002E1016" w:rsidP="0062542F">
      <w:pPr>
        <w:pStyle w:val="Style1"/>
        <w:adjustRightInd/>
        <w:jc w:val="center"/>
        <w:outlineLvl w:val="0"/>
        <w:rPr>
          <w:rFonts w:asciiTheme="minorHAnsi" w:hAnsiTheme="minorHAnsi" w:cs="Tahoma"/>
          <w:b/>
          <w:bCs/>
          <w:color w:val="4F81BD" w:themeColor="accent1"/>
          <w:sz w:val="28"/>
          <w:szCs w:val="28"/>
        </w:rPr>
      </w:pPr>
      <w:bookmarkStart w:id="20" w:name="_Toc75948464"/>
      <w:r>
        <w:rPr>
          <w:rFonts w:asciiTheme="minorHAnsi" w:hAnsiTheme="minorHAnsi" w:cs="Arial"/>
          <w:b/>
          <w:bCs/>
          <w:color w:val="4F81BD" w:themeColor="accent1"/>
          <w:sz w:val="28"/>
          <w:szCs w:val="28"/>
        </w:rPr>
        <w:t xml:space="preserve">Sekcja C </w:t>
      </w:r>
      <w:r>
        <w:rPr>
          <w:rFonts w:asciiTheme="minorHAnsi" w:hAnsiTheme="minorHAnsi" w:cs="Tahoma"/>
          <w:b/>
          <w:bCs/>
          <w:color w:val="4F81BD" w:themeColor="accent1"/>
          <w:sz w:val="28"/>
          <w:szCs w:val="28"/>
        </w:rPr>
        <w:t>Wskaźniki</w:t>
      </w:r>
      <w:bookmarkEnd w:id="20"/>
    </w:p>
    <w:p w14:paraId="6A64B6DE"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 Zależność między zadaniami, produktami i rezultatami również powinna być spójna.</w:t>
      </w:r>
    </w:p>
    <w:p w14:paraId="34C8469B" w14:textId="77777777" w:rsidR="006C1770" w:rsidRPr="00CC6CC9" w:rsidRDefault="006C1770" w:rsidP="0062542F">
      <w:pPr>
        <w:jc w:val="both"/>
        <w:rPr>
          <w:rFonts w:asciiTheme="minorHAnsi" w:eastAsiaTheme="minorHAnsi" w:hAnsiTheme="minorHAnsi" w:cs="Arial"/>
          <w:sz w:val="24"/>
          <w:szCs w:val="24"/>
          <w:lang w:eastAsia="en-US"/>
        </w:rPr>
      </w:pPr>
    </w:p>
    <w:p w14:paraId="024967A1" w14:textId="77777777" w:rsidR="006C1770" w:rsidRPr="00CC6CC9" w:rsidRDefault="002E1016" w:rsidP="0062542F">
      <w:pPr>
        <w:jc w:val="both"/>
        <w:rPr>
          <w:rFonts w:asciiTheme="minorHAnsi" w:eastAsia="Times New Roman" w:hAnsiTheme="minorHAnsi"/>
          <w:sz w:val="24"/>
          <w:szCs w:val="24"/>
        </w:rPr>
      </w:pPr>
      <w:r>
        <w:rPr>
          <w:rFonts w:asciiTheme="minorHAnsi" w:eastAsiaTheme="minorHAnsi" w:hAnsiTheme="minorHAnsi" w:cs="Arial"/>
          <w:sz w:val="24"/>
          <w:szCs w:val="24"/>
          <w:lang w:eastAsia="en-US"/>
        </w:rPr>
        <w:t xml:space="preserve">W ramach wniosku o dofinansowanie Wnioskodawca ma obowiązek uwzględnić </w:t>
      </w:r>
      <w:r>
        <w:rPr>
          <w:rFonts w:asciiTheme="minorHAnsi" w:eastAsiaTheme="minorHAnsi" w:hAnsiTheme="minorHAnsi" w:cs="Arial"/>
          <w:b/>
          <w:sz w:val="24"/>
          <w:szCs w:val="24"/>
          <w:lang w:eastAsia="en-US"/>
        </w:rPr>
        <w:t>wszystkie adekwatne</w:t>
      </w:r>
      <w:r>
        <w:rPr>
          <w:rFonts w:asciiTheme="minorHAnsi" w:eastAsiaTheme="minorHAnsi" w:hAnsiTheme="minorHAnsi" w:cs="Arial"/>
          <w:sz w:val="24"/>
          <w:szCs w:val="24"/>
          <w:lang w:eastAsia="en-US"/>
        </w:rPr>
        <w:t xml:space="preserve"> wskaźniki produktu oraz rezultatu bezpośredniego </w:t>
      </w:r>
      <w:r>
        <w:rPr>
          <w:rFonts w:asciiTheme="minorHAnsi" w:hAnsiTheme="minorHAnsi"/>
          <w:b/>
          <w:sz w:val="24"/>
          <w:szCs w:val="24"/>
        </w:rPr>
        <w:t>wymienione w Załączniku do Regulaminu konkursu</w:t>
      </w:r>
      <w:r w:rsidR="005103AE">
        <w:rPr>
          <w:rFonts w:asciiTheme="minorHAnsi" w:hAnsiTheme="minorHAnsi"/>
          <w:b/>
          <w:sz w:val="24"/>
          <w:szCs w:val="24"/>
        </w:rPr>
        <w:t>/</w:t>
      </w:r>
      <w:r w:rsidR="005103AE" w:rsidRPr="005103AE">
        <w:rPr>
          <w:rFonts w:asciiTheme="minorHAnsi" w:hAnsiTheme="minorHAnsi"/>
          <w:b/>
          <w:sz w:val="24"/>
          <w:szCs w:val="24"/>
        </w:rPr>
        <w:t>Zasad ubiegania się o wsparcie w trybie pozakonkursowym</w:t>
      </w:r>
      <w:r>
        <w:rPr>
          <w:rFonts w:asciiTheme="minorHAnsi" w:eastAsiaTheme="minorHAnsi" w:hAnsiTheme="minorHAnsi" w:cs="Arial"/>
          <w:sz w:val="24"/>
          <w:szCs w:val="24"/>
          <w:lang w:eastAsia="en-US"/>
        </w:rPr>
        <w:t xml:space="preserve">, odpowiadające celowi i zakresowi projektu. </w:t>
      </w:r>
      <w:r>
        <w:rPr>
          <w:rFonts w:asciiTheme="minorHAnsi" w:eastAsia="Times New Roman" w:hAnsiTheme="minorHAnsi"/>
          <w:sz w:val="24"/>
          <w:szCs w:val="24"/>
        </w:rPr>
        <w:t xml:space="preserve">Dodatkowo </w:t>
      </w:r>
      <w:r>
        <w:rPr>
          <w:rFonts w:asciiTheme="minorHAnsi" w:eastAsia="Times New Roman" w:hAnsiTheme="minorHAnsi"/>
          <w:sz w:val="24"/>
          <w:szCs w:val="24"/>
        </w:rPr>
        <w:br/>
        <w:t>w ramach wniosku o dofinansowanie Wnioskodawca może określić inne, dodatkowe wskaźniki specyficzne dla danego projektu, o ile będzie to niezbędne dla prawidłowej realizacji projektu (tzw. wskaźniki projektowe).</w:t>
      </w:r>
    </w:p>
    <w:p w14:paraId="55192B42" w14:textId="77777777" w:rsidR="00AE1E15" w:rsidRPr="00864635" w:rsidRDefault="002E1016" w:rsidP="00AE1E15">
      <w:pPr>
        <w:widowControl/>
        <w:spacing w:before="120" w:after="120"/>
        <w:jc w:val="both"/>
        <w:rPr>
          <w:rFonts w:asciiTheme="minorHAnsi" w:eastAsia="Times New Roman" w:hAnsiTheme="minorHAnsi"/>
          <w:sz w:val="24"/>
          <w:szCs w:val="24"/>
        </w:rPr>
      </w:pPr>
      <w:r>
        <w:rPr>
          <w:rFonts w:asciiTheme="minorHAnsi" w:eastAsia="Times New Roman" w:hAnsiTheme="minorHAnsi"/>
          <w:sz w:val="24"/>
          <w:szCs w:val="24"/>
        </w:rPr>
        <w:t xml:space="preserve">Zwraca się jednak uwagę, że istnieje konieczność aby wśród wybranych wszystkich wskaźników dla danego projektu, co najmniej jeden wskaźnik produktu lub rezultatu pochodził z wymienionego załącznika do </w:t>
      </w:r>
      <w:r w:rsidR="005103AE">
        <w:rPr>
          <w:rFonts w:asciiTheme="minorHAnsi" w:eastAsia="Times New Roman" w:hAnsiTheme="minorHAnsi"/>
          <w:sz w:val="24"/>
          <w:szCs w:val="24"/>
        </w:rPr>
        <w:t>R</w:t>
      </w:r>
      <w:r>
        <w:rPr>
          <w:rFonts w:asciiTheme="minorHAnsi" w:eastAsia="Times New Roman" w:hAnsiTheme="minorHAnsi"/>
          <w:sz w:val="24"/>
          <w:szCs w:val="24"/>
        </w:rPr>
        <w:t>egulaminu konkursu</w:t>
      </w:r>
      <w:r w:rsidR="005103AE" w:rsidRPr="00864635">
        <w:rPr>
          <w:rFonts w:asciiTheme="minorHAnsi" w:hAnsiTheme="minorHAnsi" w:cstheme="minorHAnsi"/>
          <w:sz w:val="24"/>
          <w:szCs w:val="24"/>
        </w:rPr>
        <w:t>/</w:t>
      </w:r>
      <w:r w:rsidR="005103AE" w:rsidRPr="005103AE">
        <w:rPr>
          <w:rFonts w:asciiTheme="minorHAnsi" w:eastAsia="Times New Roman" w:hAnsiTheme="minorHAnsi"/>
          <w:sz w:val="24"/>
          <w:szCs w:val="24"/>
        </w:rPr>
        <w:t>Zasad ubiegania się o</w:t>
      </w:r>
      <w:r w:rsidR="005103AE">
        <w:rPr>
          <w:rFonts w:asciiTheme="minorHAnsi" w:eastAsia="Times New Roman" w:hAnsiTheme="minorHAnsi"/>
          <w:sz w:val="24"/>
          <w:szCs w:val="24"/>
        </w:rPr>
        <w:t> </w:t>
      </w:r>
      <w:r w:rsidR="005103AE" w:rsidRPr="005103AE">
        <w:rPr>
          <w:rFonts w:asciiTheme="minorHAnsi" w:eastAsia="Times New Roman" w:hAnsiTheme="minorHAnsi"/>
          <w:sz w:val="24"/>
          <w:szCs w:val="24"/>
        </w:rPr>
        <w:t>wsparcie w trybie pozakonkursowym</w:t>
      </w:r>
      <w:r>
        <w:rPr>
          <w:rFonts w:asciiTheme="minorHAnsi" w:eastAsia="Times New Roman" w:hAnsiTheme="minorHAnsi"/>
          <w:sz w:val="24"/>
          <w:szCs w:val="24"/>
        </w:rPr>
        <w:t xml:space="preserve">.  </w:t>
      </w:r>
    </w:p>
    <w:p w14:paraId="419D5D6B" w14:textId="77777777" w:rsidR="009D2F3F" w:rsidRPr="00CC6CC9" w:rsidRDefault="002E1016" w:rsidP="0062542F">
      <w:pPr>
        <w:jc w:val="both"/>
        <w:rPr>
          <w:rFonts w:asciiTheme="minorHAnsi" w:hAnsiTheme="minorHAnsi" w:cs="Arial"/>
          <w:sz w:val="24"/>
          <w:szCs w:val="24"/>
        </w:rPr>
      </w:pPr>
      <w:r>
        <w:rPr>
          <w:rFonts w:asciiTheme="minorHAnsi" w:hAnsiTheme="minorHAnsi"/>
          <w:b/>
          <w:sz w:val="24"/>
          <w:szCs w:val="24"/>
        </w:rPr>
        <w:t>Wskaźniki produktu</w:t>
      </w:r>
      <w:r>
        <w:rPr>
          <w:rFonts w:asciiTheme="minorHAnsi" w:hAnsiTheme="minorHAnsi"/>
          <w:sz w:val="24"/>
          <w:szCs w:val="24"/>
        </w:rPr>
        <w:t xml:space="preserve">: są to wskaźniki powiązane bezpośrednio z wydatkami ponoszonymi </w:t>
      </w:r>
      <w:r>
        <w:rPr>
          <w:rFonts w:asciiTheme="minorHAnsi" w:hAnsiTheme="minorHAnsi"/>
          <w:sz w:val="24"/>
          <w:szCs w:val="24"/>
        </w:rPr>
        <w:br/>
        <w:t xml:space="preserve">w projekcie, mierzone konkretnymi wielkościami. Liczone są w jednostkach fizycznych lub monetarnych. Wybrane przez Wnioskodawcę wskaźniki muszą być adekwatne do zakresu projektu oraz mają być powiązane z głównymi kategoriami wydatków w projekcie. </w:t>
      </w:r>
      <w:r>
        <w:rPr>
          <w:rFonts w:asciiTheme="minorHAnsi" w:hAnsiTheme="minorHAnsi" w:cs="Arial"/>
          <w:sz w:val="24"/>
          <w:szCs w:val="24"/>
        </w:rPr>
        <w:t>Wartość bazowa (tj. wartość wskaźnika w roku bazowym) w przypadku każdego wskaźnika produktu powinna wynosić zero „0”.</w:t>
      </w:r>
    </w:p>
    <w:p w14:paraId="4D15A591" w14:textId="77777777" w:rsidR="00237296" w:rsidRPr="00CC6CC9" w:rsidRDefault="00237296">
      <w:pPr>
        <w:widowControl/>
        <w:jc w:val="both"/>
        <w:rPr>
          <w:rFonts w:asciiTheme="minorHAnsi" w:eastAsia="Times New Roman" w:hAnsiTheme="minorHAnsi" w:cs="TimesNewRoman,Bold"/>
          <w:sz w:val="24"/>
          <w:szCs w:val="24"/>
        </w:rPr>
      </w:pPr>
    </w:p>
    <w:p w14:paraId="527D8165" w14:textId="77777777" w:rsidR="00237296" w:rsidRPr="00CC6CC9" w:rsidRDefault="002E1016">
      <w:pPr>
        <w:widowControl/>
        <w:jc w:val="both"/>
        <w:rPr>
          <w:rFonts w:asciiTheme="minorHAnsi" w:hAnsiTheme="minorHAnsi" w:cs="Arial"/>
          <w:sz w:val="24"/>
          <w:szCs w:val="24"/>
        </w:rPr>
      </w:pPr>
      <w:r>
        <w:rPr>
          <w:rFonts w:asciiTheme="minorHAnsi" w:eastAsia="Times New Roman" w:hAnsiTheme="minorHAnsi" w:cs="TimesNewRoman,Bold"/>
          <w:sz w:val="24"/>
          <w:szCs w:val="24"/>
        </w:rPr>
        <w:t xml:space="preserve">Dla każdego z wybranych wskaźników Wnioskodawca zobowiązany jest do wskazania </w:t>
      </w:r>
      <w:r>
        <w:rPr>
          <w:rFonts w:asciiTheme="minorHAnsi" w:eastAsia="Times New Roman" w:hAnsiTheme="minorHAnsi" w:cs="TimesNewRoman,Bold"/>
          <w:i/>
          <w:sz w:val="24"/>
          <w:szCs w:val="24"/>
        </w:rPr>
        <w:t>„Jednostki miary”</w:t>
      </w:r>
      <w:r>
        <w:rPr>
          <w:rFonts w:asciiTheme="minorHAnsi" w:eastAsia="Times New Roman" w:hAnsiTheme="minorHAnsi" w:cs="TimesNewRoman,Bold"/>
          <w:sz w:val="24"/>
          <w:szCs w:val="24"/>
        </w:rPr>
        <w:t xml:space="preserve">, </w:t>
      </w:r>
      <w:r>
        <w:rPr>
          <w:rFonts w:asciiTheme="minorHAnsi" w:eastAsia="Times New Roman" w:hAnsiTheme="minorHAnsi" w:cs="TimesNewRoman,Bold"/>
          <w:i/>
          <w:sz w:val="24"/>
          <w:szCs w:val="24"/>
        </w:rPr>
        <w:t>„Wartości bazowej”</w:t>
      </w:r>
      <w:r>
        <w:rPr>
          <w:rFonts w:asciiTheme="minorHAnsi" w:eastAsia="Times New Roman" w:hAnsiTheme="minorHAnsi" w:cs="TimesNewRoman,Bold"/>
          <w:sz w:val="24"/>
          <w:szCs w:val="24"/>
        </w:rPr>
        <w:t xml:space="preserve">, </w:t>
      </w:r>
      <w:r>
        <w:rPr>
          <w:rFonts w:asciiTheme="minorHAnsi" w:eastAsia="Times New Roman" w:hAnsiTheme="minorHAnsi" w:cs="TimesNewRoman,Bold"/>
          <w:i/>
          <w:sz w:val="24"/>
          <w:szCs w:val="24"/>
        </w:rPr>
        <w:t>„Wartości docelowej wskaźnika”</w:t>
      </w:r>
      <w:r>
        <w:rPr>
          <w:rFonts w:asciiTheme="minorHAnsi" w:eastAsia="Times New Roman" w:hAnsiTheme="minorHAnsi" w:cs="TimesNewRoman,Bold"/>
          <w:sz w:val="24"/>
          <w:szCs w:val="24"/>
        </w:rPr>
        <w:t xml:space="preserve">, a także </w:t>
      </w:r>
      <w:r>
        <w:rPr>
          <w:rFonts w:asciiTheme="minorHAnsi" w:eastAsia="Times New Roman" w:hAnsiTheme="minorHAnsi" w:cs="TimesNewRoman,Bold"/>
          <w:i/>
          <w:sz w:val="24"/>
          <w:szCs w:val="24"/>
        </w:rPr>
        <w:t>„Źródła informacji o wskaźniku”</w:t>
      </w:r>
      <w:r>
        <w:rPr>
          <w:rFonts w:asciiTheme="minorHAnsi" w:eastAsia="Times New Roman" w:hAnsiTheme="minorHAnsi" w:cs="TimesNewRoman,Bold"/>
          <w:sz w:val="24"/>
          <w:szCs w:val="24"/>
        </w:rPr>
        <w:t>. Wartość docelowa dla wskaźnika produktu to wyrażony liczbowo stan danego wskaźnika na moment zakończenia rzeczowej realizacji projektu.</w:t>
      </w:r>
      <w:r>
        <w:rPr>
          <w:rFonts w:asciiTheme="minorHAnsi" w:hAnsiTheme="minorHAnsi" w:cs="Arial"/>
          <w:sz w:val="24"/>
          <w:szCs w:val="24"/>
        </w:rPr>
        <w:t xml:space="preserve"> </w:t>
      </w:r>
      <w:r>
        <w:rPr>
          <w:rFonts w:asciiTheme="minorHAnsi" w:eastAsia="Times New Roman" w:hAnsiTheme="minorHAnsi" w:cs="TimesNewRoman,Bold"/>
          <w:sz w:val="24"/>
          <w:szCs w:val="24"/>
        </w:rPr>
        <w:t xml:space="preserve">Jako źródło </w:t>
      </w:r>
      <w:r>
        <w:rPr>
          <w:rFonts w:asciiTheme="minorHAnsi" w:eastAsia="Times New Roman" w:hAnsiTheme="minorHAnsi" w:cs="TimesNewRoman,Bold"/>
          <w:sz w:val="24"/>
          <w:szCs w:val="24"/>
        </w:rPr>
        <w:lastRenderedPageBreak/>
        <w:t>informacji o wskaźniku wskazać należy odpowiedni dokument.</w:t>
      </w:r>
      <w:r>
        <w:rPr>
          <w:rFonts w:asciiTheme="minorHAnsi" w:hAnsiTheme="minorHAnsi" w:cs="Arial"/>
          <w:sz w:val="24"/>
          <w:szCs w:val="24"/>
        </w:rPr>
        <w:t xml:space="preserve"> Wskaźniki produktu powinny zostać wykazane najpóźniej we wniosku o płatność końcową.</w:t>
      </w:r>
    </w:p>
    <w:p w14:paraId="33D9D1BD" w14:textId="77777777" w:rsidR="0062542F" w:rsidRPr="00CC6CC9" w:rsidRDefault="0062542F" w:rsidP="0062542F">
      <w:pPr>
        <w:jc w:val="both"/>
        <w:rPr>
          <w:rFonts w:asciiTheme="minorHAnsi" w:hAnsiTheme="minorHAnsi" w:cs="Arial"/>
          <w:sz w:val="24"/>
          <w:szCs w:val="24"/>
        </w:rPr>
      </w:pPr>
    </w:p>
    <w:p w14:paraId="46501587" w14:textId="77777777" w:rsidR="0062542F" w:rsidRPr="00CC6CC9" w:rsidRDefault="002E1016" w:rsidP="0062542F">
      <w:pPr>
        <w:jc w:val="both"/>
        <w:rPr>
          <w:rFonts w:ascii="Calibri" w:hAnsi="Calibri" w:cs="Tahoma"/>
          <w:sz w:val="24"/>
          <w:szCs w:val="24"/>
        </w:rPr>
      </w:pPr>
      <w:r>
        <w:rPr>
          <w:rFonts w:asciiTheme="minorHAnsi" w:hAnsiTheme="minorHAnsi"/>
          <w:b/>
          <w:sz w:val="24"/>
          <w:szCs w:val="24"/>
        </w:rPr>
        <w:t>Wskaźniki rezultatu bezpośredniego</w:t>
      </w:r>
      <w:r>
        <w:rPr>
          <w:rFonts w:asciiTheme="minorHAnsi" w:hAnsiTheme="minorHAnsi"/>
          <w:sz w:val="24"/>
          <w:szCs w:val="24"/>
        </w:rPr>
        <w:t>: odnoszą</w:t>
      </w:r>
      <w:r>
        <w:rPr>
          <w:rFonts w:asciiTheme="minorHAnsi" w:hAnsiTheme="minorHAnsi" w:cs="Arial"/>
          <w:sz w:val="24"/>
          <w:szCs w:val="24"/>
        </w:rPr>
        <w:t xml:space="preserve"> się do bezpośrednich efektów projektu, stanowią wynik realizacji projektu. Na ich wartość docelową mogą mieć wpływ także inne zewnętrzne czynniki, niepowiązane bezpośrednio z wydatkami ponoszonymi w projekcie. Wskaźniki rezultatu obrazują zmiany, jakie nastąpiły w wyniku realizacji projektu  w porównaniu z wielkością wyjściową (bazową). Powinny być logicznie powiązane ze wskaźnikami produktu oraz adekwatne do celu projektu. </w:t>
      </w:r>
      <w:r>
        <w:rPr>
          <w:rFonts w:ascii="Calibri" w:hAnsi="Calibri" w:cs="Tahoma"/>
          <w:sz w:val="24"/>
          <w:szCs w:val="24"/>
        </w:rPr>
        <w:t>Osiągnięcie wskaźników rezultatu projektu powinno być zaplanowane w terminie do 12 miesięcy od zakończenia realizacji projektu.</w:t>
      </w:r>
    </w:p>
    <w:p w14:paraId="0956BC08" w14:textId="77777777" w:rsidR="00437B88" w:rsidRPr="00CC6CC9" w:rsidRDefault="00437B88" w:rsidP="0062542F">
      <w:pPr>
        <w:jc w:val="both"/>
        <w:rPr>
          <w:rFonts w:asciiTheme="minorHAnsi" w:hAnsiTheme="minorHAnsi" w:cs="Arial"/>
          <w:sz w:val="24"/>
          <w:szCs w:val="24"/>
        </w:rPr>
      </w:pPr>
    </w:p>
    <w:p w14:paraId="5F78262B" w14:textId="77777777" w:rsidR="00437B88" w:rsidRPr="00CC6CC9" w:rsidRDefault="002E1016" w:rsidP="0050007B">
      <w:pPr>
        <w:widowControl/>
        <w:jc w:val="both"/>
        <w:rPr>
          <w:rFonts w:asciiTheme="minorHAnsi" w:hAnsiTheme="minorHAnsi" w:cs="Arial"/>
          <w:sz w:val="24"/>
          <w:szCs w:val="24"/>
        </w:rPr>
      </w:pPr>
      <w:r>
        <w:rPr>
          <w:rFonts w:asciiTheme="minorHAnsi" w:eastAsia="Times New Roman" w:hAnsiTheme="minorHAnsi" w:cs="TimesNewRoman,Bold"/>
          <w:sz w:val="24"/>
          <w:szCs w:val="24"/>
        </w:rPr>
        <w:t xml:space="preserve">Dla każdego z wybranych wskaźników Wnioskodawca zobowiązany jest do wskazania </w:t>
      </w:r>
      <w:r>
        <w:rPr>
          <w:rFonts w:asciiTheme="minorHAnsi" w:eastAsia="Times New Roman" w:hAnsiTheme="minorHAnsi" w:cs="TimesNewRoman,Bold"/>
          <w:i/>
          <w:sz w:val="24"/>
          <w:szCs w:val="24"/>
        </w:rPr>
        <w:t>„Jednostki miary”</w:t>
      </w:r>
      <w:r>
        <w:rPr>
          <w:rFonts w:asciiTheme="minorHAnsi" w:eastAsia="Times New Roman" w:hAnsiTheme="minorHAnsi" w:cs="TimesNewRoman,Bold"/>
          <w:sz w:val="24"/>
          <w:szCs w:val="24"/>
        </w:rPr>
        <w:t xml:space="preserve">, </w:t>
      </w:r>
      <w:r>
        <w:rPr>
          <w:rFonts w:asciiTheme="minorHAnsi" w:eastAsia="Times New Roman" w:hAnsiTheme="minorHAnsi" w:cs="TimesNewRoman,Bold"/>
          <w:i/>
          <w:sz w:val="24"/>
          <w:szCs w:val="24"/>
        </w:rPr>
        <w:t>„Wartości bazowej”</w:t>
      </w:r>
      <w:r>
        <w:rPr>
          <w:rFonts w:asciiTheme="minorHAnsi" w:eastAsia="Times New Roman" w:hAnsiTheme="minorHAnsi" w:cs="TimesNewRoman,Bold"/>
          <w:sz w:val="24"/>
          <w:szCs w:val="24"/>
        </w:rPr>
        <w:t xml:space="preserve">, </w:t>
      </w:r>
      <w:r>
        <w:rPr>
          <w:rFonts w:asciiTheme="minorHAnsi" w:eastAsia="Times New Roman" w:hAnsiTheme="minorHAnsi" w:cs="TimesNewRoman,Bold"/>
          <w:i/>
          <w:sz w:val="24"/>
          <w:szCs w:val="24"/>
        </w:rPr>
        <w:t>„Wartości docelowej wskaźnika”</w:t>
      </w:r>
      <w:r>
        <w:rPr>
          <w:rFonts w:asciiTheme="minorHAnsi" w:eastAsia="Times New Roman" w:hAnsiTheme="minorHAnsi" w:cs="TimesNewRoman,Bold"/>
          <w:sz w:val="24"/>
          <w:szCs w:val="24"/>
        </w:rPr>
        <w:t xml:space="preserve">, a także </w:t>
      </w:r>
      <w:r>
        <w:rPr>
          <w:rFonts w:asciiTheme="minorHAnsi" w:eastAsia="Times New Roman" w:hAnsiTheme="minorHAnsi" w:cs="TimesNewRoman,Bold"/>
          <w:i/>
          <w:sz w:val="24"/>
          <w:szCs w:val="24"/>
        </w:rPr>
        <w:t>„Źródła informacji o wskaźniku”</w:t>
      </w:r>
      <w:r>
        <w:rPr>
          <w:rFonts w:asciiTheme="minorHAnsi" w:eastAsia="Times New Roman" w:hAnsiTheme="minorHAnsi" w:cs="TimesNewRoman,Bold"/>
          <w:sz w:val="24"/>
          <w:szCs w:val="24"/>
        </w:rPr>
        <w:t xml:space="preserve">. Wartość docelowa dla wskaźnika rezultatu to wyrażony liczbowo stan danego wskaźnika uzyskany w efekcie realizacji projektu. </w:t>
      </w:r>
      <w:r>
        <w:rPr>
          <w:rFonts w:asciiTheme="minorHAnsi" w:eastAsia="Times New Roman" w:hAnsiTheme="minorHAnsi"/>
          <w:sz w:val="24"/>
          <w:szCs w:val="24"/>
        </w:rPr>
        <w:t xml:space="preserve">Jako źródło informacji </w:t>
      </w:r>
      <w:r>
        <w:rPr>
          <w:rFonts w:asciiTheme="minorHAnsi" w:eastAsia="Times New Roman" w:hAnsiTheme="minorHAnsi"/>
          <w:sz w:val="24"/>
          <w:szCs w:val="24"/>
        </w:rPr>
        <w:br/>
        <w:t xml:space="preserve">o wskaźniku wskazać należy odpowiedni dokument. </w:t>
      </w:r>
    </w:p>
    <w:p w14:paraId="1F5D205B" w14:textId="77777777" w:rsidR="0062542F" w:rsidRPr="00CC6CC9" w:rsidRDefault="0062542F" w:rsidP="0062542F">
      <w:pPr>
        <w:jc w:val="both"/>
        <w:rPr>
          <w:rFonts w:asciiTheme="minorHAnsi" w:hAnsiTheme="minorHAnsi" w:cs="Arial"/>
          <w:sz w:val="24"/>
          <w:szCs w:val="24"/>
        </w:rPr>
      </w:pPr>
    </w:p>
    <w:p w14:paraId="52AF09A4" w14:textId="77777777" w:rsidR="0062542F" w:rsidRPr="00CC6CC9" w:rsidRDefault="002E1016" w:rsidP="0062542F">
      <w:pPr>
        <w:jc w:val="both"/>
        <w:rPr>
          <w:rFonts w:asciiTheme="minorHAnsi" w:hAnsiTheme="minorHAnsi"/>
          <w:b/>
          <w:sz w:val="24"/>
          <w:szCs w:val="24"/>
        </w:rPr>
      </w:pPr>
      <w:r>
        <w:rPr>
          <w:rFonts w:asciiTheme="minorHAnsi" w:hAnsiTheme="minorHAnsi"/>
          <w:b/>
          <w:sz w:val="24"/>
          <w:szCs w:val="24"/>
        </w:rPr>
        <w:t>W ramach pewnych Działań lub Typów projektów (np. Działanie 5.1) nie zaplanowano wskaźników o charakterze rezultatu bezpośredniego dotyczących bezpośrednio przedmiotu projektu. Mogą jednak znaleźć zastosowanie np.  wskaźniki horyzontalne wymienione w Załączniku do Regulaminu konkursu</w:t>
      </w:r>
      <w:r w:rsidR="005103AE" w:rsidRPr="00864635">
        <w:rPr>
          <w:rFonts w:asciiTheme="minorHAnsi" w:hAnsiTheme="minorHAnsi" w:cstheme="minorHAnsi"/>
          <w:b/>
          <w:bCs/>
          <w:sz w:val="24"/>
          <w:szCs w:val="24"/>
        </w:rPr>
        <w:t>/</w:t>
      </w:r>
      <w:r w:rsidR="005103AE" w:rsidRPr="005103AE">
        <w:rPr>
          <w:rFonts w:asciiTheme="minorHAnsi" w:hAnsiTheme="minorHAnsi" w:cstheme="minorHAnsi"/>
          <w:b/>
          <w:bCs/>
          <w:sz w:val="24"/>
          <w:szCs w:val="24"/>
        </w:rPr>
        <w:t>Z</w:t>
      </w:r>
      <w:r w:rsidR="005103AE" w:rsidRPr="005103AE">
        <w:rPr>
          <w:rFonts w:asciiTheme="minorHAnsi" w:hAnsiTheme="minorHAnsi"/>
          <w:b/>
          <w:sz w:val="24"/>
          <w:szCs w:val="24"/>
        </w:rPr>
        <w:t>asad ubiegania się o wsparcie w</w:t>
      </w:r>
      <w:r w:rsidR="005103AE">
        <w:rPr>
          <w:rFonts w:asciiTheme="minorHAnsi" w:hAnsiTheme="minorHAnsi"/>
          <w:b/>
          <w:sz w:val="24"/>
          <w:szCs w:val="24"/>
        </w:rPr>
        <w:t> </w:t>
      </w:r>
      <w:r w:rsidR="005103AE" w:rsidRPr="005103AE">
        <w:rPr>
          <w:rFonts w:asciiTheme="minorHAnsi" w:hAnsiTheme="minorHAnsi"/>
          <w:b/>
          <w:sz w:val="24"/>
          <w:szCs w:val="24"/>
        </w:rPr>
        <w:t>trybie pozakonkursowym</w:t>
      </w:r>
      <w:r>
        <w:rPr>
          <w:rFonts w:asciiTheme="minorHAnsi" w:hAnsiTheme="minorHAnsi"/>
          <w:b/>
          <w:sz w:val="24"/>
          <w:szCs w:val="24"/>
        </w:rPr>
        <w:t xml:space="preserve"> lub wskaźniki własne Wnioskodawcy (tzw. </w:t>
      </w:r>
      <w:r>
        <w:rPr>
          <w:rFonts w:asciiTheme="minorHAnsi" w:hAnsiTheme="minorHAnsi"/>
          <w:b/>
          <w:i/>
          <w:sz w:val="24"/>
          <w:szCs w:val="24"/>
        </w:rPr>
        <w:t>Specyficzne dla projektu</w:t>
      </w:r>
      <w:r>
        <w:rPr>
          <w:rFonts w:asciiTheme="minorHAnsi" w:hAnsiTheme="minorHAnsi"/>
          <w:b/>
          <w:sz w:val="24"/>
          <w:szCs w:val="24"/>
        </w:rPr>
        <w:t>)</w:t>
      </w:r>
      <w:r>
        <w:rPr>
          <w:rFonts w:asciiTheme="minorHAnsi" w:hAnsiTheme="minorHAnsi" w:cs="Calibri"/>
          <w:b/>
          <w:i/>
          <w:color w:val="000000"/>
          <w:sz w:val="24"/>
          <w:szCs w:val="24"/>
        </w:rPr>
        <w:t>.</w:t>
      </w:r>
    </w:p>
    <w:p w14:paraId="2011B677" w14:textId="77777777" w:rsidR="0062542F" w:rsidRPr="00CC6CC9" w:rsidRDefault="0062542F" w:rsidP="0062542F">
      <w:pPr>
        <w:jc w:val="both"/>
        <w:rPr>
          <w:rFonts w:asciiTheme="minorHAnsi" w:hAnsiTheme="minorHAnsi" w:cs="Arial"/>
          <w:color w:val="9BBB59"/>
          <w:sz w:val="24"/>
          <w:szCs w:val="24"/>
        </w:rPr>
      </w:pPr>
    </w:p>
    <w:p w14:paraId="6291BD8F"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21" w:name="_Toc75948465"/>
      <w:r>
        <w:rPr>
          <w:rFonts w:asciiTheme="minorHAnsi" w:hAnsiTheme="minorHAnsi" w:cs="Tahoma"/>
          <w:b/>
          <w:bCs/>
          <w:color w:val="4F81BD" w:themeColor="accent1"/>
          <w:sz w:val="28"/>
          <w:szCs w:val="28"/>
        </w:rPr>
        <w:t>C 1. WSKAŹNIKI KLUCZOWE:</w:t>
      </w:r>
      <w:bookmarkEnd w:id="21"/>
    </w:p>
    <w:p w14:paraId="0C21F7FC" w14:textId="77777777" w:rsidR="00461036" w:rsidRPr="00CC6CC9" w:rsidRDefault="002E1016" w:rsidP="00461036">
      <w:pPr>
        <w:pStyle w:val="Style1"/>
        <w:adjustRightInd/>
        <w:outlineLvl w:val="1"/>
        <w:rPr>
          <w:rFonts w:asciiTheme="minorHAnsi" w:hAnsiTheme="minorHAnsi"/>
          <w:b/>
          <w:sz w:val="24"/>
          <w:szCs w:val="24"/>
        </w:rPr>
      </w:pPr>
      <w:bookmarkStart w:id="22" w:name="_Toc35334576"/>
      <w:bookmarkStart w:id="23" w:name="_Toc75948466"/>
      <w:r>
        <w:rPr>
          <w:rFonts w:asciiTheme="minorHAnsi" w:hAnsiTheme="minorHAnsi"/>
          <w:b/>
          <w:sz w:val="24"/>
          <w:szCs w:val="24"/>
        </w:rPr>
        <w:t>Wskaźniki kluczowe dzielą się na:</w:t>
      </w:r>
      <w:bookmarkEnd w:id="22"/>
      <w:bookmarkEnd w:id="23"/>
    </w:p>
    <w:p w14:paraId="0E333AA5" w14:textId="77777777" w:rsidR="00F764FE" w:rsidRPr="00CC6CC9" w:rsidRDefault="002E1016" w:rsidP="00DA55F1">
      <w:pPr>
        <w:pStyle w:val="Akapitzlist"/>
        <w:numPr>
          <w:ilvl w:val="0"/>
          <w:numId w:val="32"/>
        </w:numPr>
        <w:spacing w:after="0" w:line="240" w:lineRule="auto"/>
        <w:ind w:left="714" w:hanging="357"/>
        <w:rPr>
          <w:rFonts w:asciiTheme="minorHAnsi" w:hAnsiTheme="minorHAnsi"/>
          <w:b/>
          <w:sz w:val="24"/>
          <w:szCs w:val="24"/>
          <w:lang w:eastAsia="pl-PL"/>
        </w:rPr>
      </w:pPr>
      <w:r>
        <w:rPr>
          <w:rFonts w:asciiTheme="minorHAnsi" w:hAnsiTheme="minorHAnsi"/>
          <w:b/>
          <w:sz w:val="24"/>
          <w:szCs w:val="24"/>
        </w:rPr>
        <w:t xml:space="preserve">obligatoryjne -  </w:t>
      </w:r>
      <w:r>
        <w:rPr>
          <w:rFonts w:asciiTheme="minorHAnsi" w:hAnsiTheme="minorHAnsi"/>
          <w:b/>
          <w:sz w:val="24"/>
          <w:szCs w:val="24"/>
          <w:lang w:eastAsia="pl-PL"/>
        </w:rPr>
        <w:t>wskaźniki ujęte w RPO WD 2014-2020, SZOOP RPO D 2014-2020 – wymienione w Załączniku do Regulaminu konkursu</w:t>
      </w:r>
      <w:r w:rsidR="005103AE" w:rsidRPr="00864635">
        <w:rPr>
          <w:b/>
          <w:bCs/>
          <w:sz w:val="24"/>
          <w:szCs w:val="24"/>
        </w:rPr>
        <w:t>/</w:t>
      </w:r>
      <w:r w:rsidR="005103AE" w:rsidRPr="005103AE">
        <w:rPr>
          <w:rFonts w:asciiTheme="minorHAnsi" w:hAnsiTheme="minorHAnsi"/>
          <w:b/>
          <w:sz w:val="24"/>
          <w:szCs w:val="24"/>
          <w:lang w:eastAsia="pl-PL"/>
        </w:rPr>
        <w:t>Zasad ubiegania się o</w:t>
      </w:r>
      <w:r w:rsidR="005103AE">
        <w:rPr>
          <w:rFonts w:asciiTheme="minorHAnsi" w:hAnsiTheme="minorHAnsi"/>
          <w:b/>
          <w:sz w:val="24"/>
          <w:szCs w:val="24"/>
          <w:lang w:eastAsia="pl-PL"/>
        </w:rPr>
        <w:t> </w:t>
      </w:r>
      <w:r w:rsidR="005103AE" w:rsidRPr="005103AE">
        <w:rPr>
          <w:rFonts w:asciiTheme="minorHAnsi" w:hAnsiTheme="minorHAnsi"/>
          <w:b/>
          <w:sz w:val="24"/>
          <w:szCs w:val="24"/>
          <w:lang w:eastAsia="pl-PL"/>
        </w:rPr>
        <w:t>wsparcie w trybie pozakonkursowym</w:t>
      </w:r>
      <w:r>
        <w:rPr>
          <w:rFonts w:asciiTheme="minorHAnsi" w:hAnsiTheme="minorHAnsi"/>
          <w:b/>
          <w:sz w:val="24"/>
          <w:szCs w:val="24"/>
          <w:lang w:eastAsia="pl-PL"/>
        </w:rPr>
        <w:t>;</w:t>
      </w:r>
    </w:p>
    <w:p w14:paraId="5E5D72FA" w14:textId="77777777" w:rsidR="00461036" w:rsidRPr="00CC6CC9" w:rsidRDefault="002E1016" w:rsidP="00DA55F1">
      <w:pPr>
        <w:pStyle w:val="Style1"/>
        <w:numPr>
          <w:ilvl w:val="0"/>
          <w:numId w:val="32"/>
        </w:numPr>
        <w:adjustRightInd/>
        <w:outlineLvl w:val="1"/>
        <w:rPr>
          <w:rFonts w:asciiTheme="minorHAnsi" w:hAnsiTheme="minorHAnsi" w:cs="Tahoma"/>
          <w:b/>
          <w:bCs/>
          <w:color w:val="4F81BD" w:themeColor="accent1"/>
          <w:sz w:val="24"/>
          <w:szCs w:val="24"/>
        </w:rPr>
      </w:pPr>
      <w:bookmarkStart w:id="24" w:name="_Toc35334577"/>
      <w:bookmarkStart w:id="25" w:name="_Toc75948467"/>
      <w:r>
        <w:rPr>
          <w:rFonts w:asciiTheme="minorHAnsi" w:hAnsiTheme="minorHAnsi"/>
          <w:b/>
          <w:sz w:val="24"/>
          <w:szCs w:val="24"/>
        </w:rPr>
        <w:t>horyzontalne - wymienione w Załączniku do Regulaminu konkursu</w:t>
      </w:r>
      <w:r w:rsidR="005103AE" w:rsidRPr="00864635">
        <w:rPr>
          <w:rFonts w:asciiTheme="minorHAnsi" w:hAnsiTheme="minorHAnsi" w:cstheme="minorHAnsi"/>
          <w:b/>
          <w:bCs/>
          <w:sz w:val="24"/>
          <w:szCs w:val="24"/>
        </w:rPr>
        <w:t>/</w:t>
      </w:r>
      <w:r w:rsidR="005103AE" w:rsidRPr="005103AE">
        <w:rPr>
          <w:rFonts w:asciiTheme="minorHAnsi" w:hAnsiTheme="minorHAnsi"/>
          <w:b/>
          <w:sz w:val="24"/>
          <w:szCs w:val="24"/>
        </w:rPr>
        <w:t>Zasad ubiegania się o wsparcie w trybie pozakonkursowym</w:t>
      </w:r>
      <w:r>
        <w:rPr>
          <w:rFonts w:asciiTheme="minorHAnsi" w:hAnsiTheme="minorHAnsi"/>
          <w:b/>
          <w:sz w:val="24"/>
          <w:szCs w:val="24"/>
        </w:rPr>
        <w:t>.</w:t>
      </w:r>
      <w:bookmarkEnd w:id="24"/>
      <w:bookmarkEnd w:id="25"/>
    </w:p>
    <w:p w14:paraId="4210D303" w14:textId="77777777" w:rsidR="00814F48" w:rsidRPr="00CC6CC9" w:rsidRDefault="00814F48" w:rsidP="0062542F">
      <w:pPr>
        <w:jc w:val="both"/>
        <w:rPr>
          <w:rFonts w:asciiTheme="minorHAnsi" w:eastAsiaTheme="minorHAnsi" w:hAnsiTheme="minorHAnsi" w:cs="Calibri"/>
          <w:b/>
          <w:sz w:val="24"/>
          <w:szCs w:val="24"/>
          <w:u w:val="single"/>
          <w:lang w:eastAsia="en-US"/>
        </w:rPr>
      </w:pPr>
    </w:p>
    <w:p w14:paraId="1A7BED0A" w14:textId="77777777" w:rsidR="0062542F" w:rsidRPr="00CC6CC9" w:rsidRDefault="002E1016" w:rsidP="0062542F">
      <w:pPr>
        <w:jc w:val="both"/>
        <w:rPr>
          <w:rFonts w:asciiTheme="minorHAnsi" w:hAnsiTheme="minorHAnsi"/>
          <w:sz w:val="24"/>
          <w:szCs w:val="24"/>
        </w:rPr>
      </w:pPr>
      <w:r>
        <w:rPr>
          <w:rFonts w:asciiTheme="minorHAnsi" w:eastAsiaTheme="minorHAnsi" w:hAnsiTheme="minorHAnsi" w:cs="Calibri"/>
          <w:b/>
          <w:sz w:val="24"/>
          <w:szCs w:val="24"/>
          <w:u w:val="single"/>
          <w:lang w:eastAsia="en-US"/>
        </w:rPr>
        <w:t>Należy wybrać wszystkie adekwatne wskaźniki określające cel i zakres projektu.</w:t>
      </w:r>
      <w:r>
        <w:rPr>
          <w:rFonts w:asciiTheme="minorHAnsi" w:hAnsiTheme="minorHAnsi"/>
          <w:bCs/>
          <w:iCs/>
          <w:sz w:val="24"/>
          <w:szCs w:val="24"/>
        </w:rPr>
        <w:t xml:space="preserve"> Wnioskodawca zobligowany jest obowiązkowo wybrać</w:t>
      </w:r>
      <w:r>
        <w:rPr>
          <w:rFonts w:asciiTheme="minorHAnsi" w:hAnsiTheme="minorHAnsi"/>
          <w:b/>
          <w:bCs/>
          <w:i/>
          <w:iCs/>
          <w:sz w:val="24"/>
          <w:szCs w:val="24"/>
        </w:rPr>
        <w:t xml:space="preserve"> </w:t>
      </w:r>
      <w:r>
        <w:rPr>
          <w:rFonts w:asciiTheme="minorHAnsi" w:hAnsiTheme="minorHAnsi"/>
          <w:sz w:val="24"/>
          <w:szCs w:val="24"/>
        </w:rPr>
        <w:t xml:space="preserve">przynajmniej jeden obligatoryjny wskaźnik produktu i/lub rezultatu. </w:t>
      </w:r>
    </w:p>
    <w:p w14:paraId="1F414F08" w14:textId="77777777" w:rsidR="0062542F" w:rsidRPr="00CC6CC9" w:rsidRDefault="0062542F" w:rsidP="0062542F">
      <w:pPr>
        <w:jc w:val="both"/>
        <w:rPr>
          <w:rFonts w:asciiTheme="minorHAnsi" w:hAnsiTheme="minorHAnsi"/>
          <w:sz w:val="24"/>
          <w:szCs w:val="24"/>
        </w:rPr>
      </w:pPr>
    </w:p>
    <w:p w14:paraId="2781BACD" w14:textId="77777777" w:rsidR="00C1765E" w:rsidRPr="00CC6CC9" w:rsidRDefault="002E1016" w:rsidP="0062542F">
      <w:pPr>
        <w:jc w:val="both"/>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14:paraId="36E81C98" w14:textId="77777777" w:rsidR="00C1765E" w:rsidRPr="00CC6CC9" w:rsidRDefault="00C1765E" w:rsidP="0062542F">
      <w:pPr>
        <w:jc w:val="both"/>
        <w:rPr>
          <w:rFonts w:asciiTheme="minorHAnsi" w:eastAsiaTheme="minorHAnsi" w:hAnsiTheme="minorHAnsi" w:cstheme="minorBidi"/>
          <w:sz w:val="24"/>
          <w:szCs w:val="24"/>
          <w:lang w:eastAsia="en-US"/>
        </w:rPr>
      </w:pPr>
    </w:p>
    <w:p w14:paraId="019DD00F" w14:textId="77777777" w:rsidR="0062542F" w:rsidRPr="00CC6CC9" w:rsidRDefault="002E1016" w:rsidP="0062542F">
      <w:pPr>
        <w:jc w:val="both"/>
        <w:rPr>
          <w:rFonts w:asciiTheme="minorHAnsi" w:hAnsiTheme="minorHAnsi" w:cs="Arial"/>
          <w:sz w:val="24"/>
          <w:szCs w:val="24"/>
        </w:rPr>
      </w:pPr>
      <w:r>
        <w:rPr>
          <w:rFonts w:asciiTheme="minorHAnsi" w:hAnsiTheme="minorHAnsi" w:cs="Arial"/>
          <w:sz w:val="24"/>
          <w:szCs w:val="24"/>
        </w:rPr>
        <w:t xml:space="preserve">Wpisywanie wskaźników produktu i rezultatu umożliwia przycisk „DODAJ”. </w:t>
      </w:r>
    </w:p>
    <w:p w14:paraId="1E4384F3" w14:textId="77777777" w:rsidR="0062542F" w:rsidRPr="00CC6CC9" w:rsidRDefault="0062542F" w:rsidP="0062542F">
      <w:pPr>
        <w:jc w:val="both"/>
        <w:rPr>
          <w:rFonts w:asciiTheme="minorHAnsi" w:hAnsiTheme="minorHAnsi" w:cs="Arial"/>
          <w:sz w:val="24"/>
          <w:szCs w:val="24"/>
        </w:rPr>
      </w:pPr>
    </w:p>
    <w:p w14:paraId="1F502C48" w14:textId="77777777" w:rsidR="0062542F" w:rsidRPr="00CC6CC9" w:rsidRDefault="002E1016" w:rsidP="0062542F">
      <w:pPr>
        <w:jc w:val="both"/>
        <w:rPr>
          <w:rFonts w:asciiTheme="minorHAnsi" w:hAnsiTheme="minorHAnsi" w:cs="Arial"/>
          <w:sz w:val="24"/>
          <w:szCs w:val="24"/>
        </w:rPr>
      </w:pPr>
      <w:r>
        <w:rPr>
          <w:rFonts w:asciiTheme="minorHAnsi" w:hAnsiTheme="minorHAnsi" w:cs="Arial"/>
          <w:b/>
          <w:sz w:val="24"/>
          <w:szCs w:val="24"/>
        </w:rPr>
        <w:t xml:space="preserve">Uwaga: niektóre wskaźniki występują w rozbiciu ogółem/kobiety/mężczyźni. </w:t>
      </w:r>
      <w:r>
        <w:rPr>
          <w:rFonts w:asciiTheme="minorHAnsi" w:hAnsiTheme="minorHAnsi" w:cs="Arial"/>
          <w:b/>
          <w:sz w:val="24"/>
          <w:szCs w:val="24"/>
        </w:rPr>
        <w:br/>
        <w:t xml:space="preserve">W przypadku tych wskaźników należy je wybrać trzykrotnie z listy rozwijanej i wskazać </w:t>
      </w:r>
      <w:r>
        <w:rPr>
          <w:rFonts w:asciiTheme="minorHAnsi" w:hAnsiTheme="minorHAnsi" w:cs="Arial"/>
          <w:b/>
          <w:sz w:val="24"/>
          <w:szCs w:val="24"/>
        </w:rPr>
        <w:lastRenderedPageBreak/>
        <w:t>wartości docelowe odpowiednio dla ogółu, kobiet i mężczyzn.</w:t>
      </w:r>
      <w:r>
        <w:rPr>
          <w:rFonts w:asciiTheme="minorHAnsi" w:hAnsiTheme="minorHAnsi" w:cs="Arial"/>
          <w:sz w:val="24"/>
          <w:szCs w:val="24"/>
        </w:rPr>
        <w:t xml:space="preserve"> Należy zwrócić uwagę by wartość wskazana przy opcji ogółem stanowiła sumę odpowiednich wskaźników: kobiety </w:t>
      </w:r>
      <w:r w:rsidR="005043A5">
        <w:rPr>
          <w:rFonts w:asciiTheme="minorHAnsi" w:hAnsiTheme="minorHAnsi" w:cs="Arial"/>
          <w:sz w:val="24"/>
          <w:szCs w:val="24"/>
        </w:rPr>
        <w:br/>
      </w:r>
      <w:r>
        <w:rPr>
          <w:rFonts w:asciiTheme="minorHAnsi" w:hAnsiTheme="minorHAnsi" w:cs="Arial"/>
          <w:sz w:val="24"/>
          <w:szCs w:val="24"/>
        </w:rPr>
        <w:t>i mężczyźni.</w:t>
      </w:r>
    </w:p>
    <w:p w14:paraId="61BF8881" w14:textId="77777777" w:rsidR="0062542F" w:rsidRPr="00CC6CC9" w:rsidRDefault="002E1016" w:rsidP="0062542F">
      <w:pPr>
        <w:jc w:val="both"/>
        <w:rPr>
          <w:rFonts w:asciiTheme="minorHAnsi" w:hAnsiTheme="minorHAnsi" w:cs="Arial"/>
          <w:sz w:val="24"/>
          <w:szCs w:val="24"/>
        </w:rPr>
      </w:pPr>
      <w:r>
        <w:rPr>
          <w:rFonts w:asciiTheme="minorHAnsi" w:hAnsiTheme="minorHAnsi" w:cs="Arial"/>
          <w:sz w:val="24"/>
          <w:szCs w:val="24"/>
        </w:rPr>
        <w:t>Wnioskodawca wybiera właściwy wskaźnik z listy rozwijalnej (do każdego wskaźnika została już przypisana odpowiednia jednostka miary). Jednocześnie Wnioskodawca musi wskazać źródło informacji o wskaźniku, sposób i częstotliwość jego monitorowania, rok osiągnięcia docelowej wartości wskaźnika oraz jego docelową wartość.</w:t>
      </w:r>
      <w:r>
        <w:rPr>
          <w:rFonts w:asciiTheme="minorHAnsi" w:hAnsiTheme="minorHAnsi" w:cs="Arial"/>
          <w:b/>
          <w:sz w:val="24"/>
          <w:szCs w:val="24"/>
        </w:rPr>
        <w:t xml:space="preserve"> </w:t>
      </w:r>
      <w:r>
        <w:rPr>
          <w:rFonts w:asciiTheme="minorHAnsi" w:hAnsiTheme="minorHAnsi" w:cs="Arial"/>
          <w:sz w:val="24"/>
          <w:szCs w:val="24"/>
        </w:rPr>
        <w:t xml:space="preserve">Nieuzupełnienie któregokolwiek z w/w pól uniemożliwia zapisanie wskaźnika. </w:t>
      </w:r>
    </w:p>
    <w:p w14:paraId="0BE4A3DB" w14:textId="77777777" w:rsidR="0062542F" w:rsidRPr="00CC6CC9" w:rsidRDefault="0062542F" w:rsidP="0062542F">
      <w:pPr>
        <w:jc w:val="both"/>
        <w:rPr>
          <w:rFonts w:ascii="Calibri" w:hAnsi="Calibri" w:cs="Arial"/>
          <w:b/>
          <w:sz w:val="24"/>
          <w:szCs w:val="24"/>
        </w:rPr>
      </w:pPr>
    </w:p>
    <w:p w14:paraId="5D6EC267" w14:textId="77777777" w:rsidR="0062542F" w:rsidRPr="00CC6CC9" w:rsidRDefault="0062542F" w:rsidP="0062542F">
      <w:pPr>
        <w:jc w:val="both"/>
        <w:rPr>
          <w:rFonts w:asciiTheme="minorHAnsi" w:hAnsiTheme="minorHAnsi" w:cs="Arial"/>
          <w:sz w:val="24"/>
          <w:szCs w:val="24"/>
        </w:rPr>
      </w:pPr>
    </w:p>
    <w:p w14:paraId="7D24CBF2" w14:textId="77777777" w:rsidR="0062542F" w:rsidRPr="00CC6CC9" w:rsidRDefault="002E1016" w:rsidP="0062542F">
      <w:pPr>
        <w:pBdr>
          <w:top w:val="single" w:sz="4" w:space="1" w:color="auto"/>
          <w:left w:val="single" w:sz="4" w:space="4" w:color="auto"/>
          <w:bottom w:val="single" w:sz="4" w:space="1" w:color="auto"/>
          <w:right w:val="single" w:sz="4" w:space="4" w:color="auto"/>
        </w:pBdr>
        <w:jc w:val="both"/>
        <w:rPr>
          <w:rFonts w:ascii="Calibri" w:hAnsi="Calibri" w:cs="Arial"/>
          <w:b/>
          <w:sz w:val="24"/>
          <w:szCs w:val="24"/>
        </w:rPr>
      </w:pPr>
      <w:r>
        <w:rPr>
          <w:rFonts w:ascii="Calibri" w:hAnsi="Calibri" w:cs="Arial"/>
          <w:b/>
          <w:sz w:val="24"/>
          <w:szCs w:val="24"/>
        </w:rPr>
        <w:t xml:space="preserve">WAŻNE: </w:t>
      </w:r>
    </w:p>
    <w:p w14:paraId="07B0FDA6" w14:textId="77777777" w:rsidR="0062542F" w:rsidRPr="00CC6CC9" w:rsidRDefault="002E1016" w:rsidP="0062542F">
      <w:pPr>
        <w:pBdr>
          <w:top w:val="single" w:sz="4" w:space="1" w:color="auto"/>
          <w:left w:val="single" w:sz="4" w:space="4" w:color="auto"/>
          <w:bottom w:val="single" w:sz="4" w:space="1" w:color="auto"/>
          <w:right w:val="single" w:sz="4" w:space="4" w:color="auto"/>
        </w:pBdr>
        <w:jc w:val="both"/>
        <w:rPr>
          <w:rStyle w:val="CharacterStyle2"/>
          <w:rFonts w:ascii="Calibri" w:hAnsi="Calibri"/>
          <w:sz w:val="24"/>
          <w:szCs w:val="24"/>
        </w:rPr>
      </w:pPr>
      <w:r>
        <w:rPr>
          <w:rFonts w:ascii="Calibri" w:hAnsi="Calibri" w:cs="Arial"/>
          <w:sz w:val="24"/>
          <w:szCs w:val="24"/>
        </w:rPr>
        <w:t>W polu „Sposób i częstotliwość monitorowania wskaźników” należy wskazać</w:t>
      </w:r>
      <w:r>
        <w:rPr>
          <w:rStyle w:val="CharacterStyle2"/>
          <w:rFonts w:ascii="Calibri" w:hAnsi="Calibri"/>
          <w:sz w:val="24"/>
          <w:szCs w:val="24"/>
        </w:rPr>
        <w:t>:</w:t>
      </w:r>
    </w:p>
    <w:p w14:paraId="2BFF912A" w14:textId="77777777" w:rsidR="0062542F" w:rsidRPr="00CC6CC9" w:rsidRDefault="002E1016" w:rsidP="0062542F">
      <w:pPr>
        <w:pBdr>
          <w:top w:val="single" w:sz="4" w:space="1" w:color="auto"/>
          <w:left w:val="single" w:sz="4" w:space="4" w:color="auto"/>
          <w:bottom w:val="single" w:sz="4" w:space="1" w:color="auto"/>
          <w:right w:val="single" w:sz="4" w:space="4" w:color="auto"/>
        </w:pBdr>
        <w:ind w:left="284" w:hanging="284"/>
        <w:jc w:val="both"/>
        <w:rPr>
          <w:rStyle w:val="CharacterStyle2"/>
          <w:rFonts w:ascii="Calibri" w:hAnsi="Calibri"/>
          <w:sz w:val="24"/>
          <w:szCs w:val="24"/>
        </w:rPr>
      </w:pPr>
      <w:r>
        <w:rPr>
          <w:rStyle w:val="CharacterStyle2"/>
          <w:rFonts w:ascii="Calibri" w:hAnsi="Calibri"/>
          <w:sz w:val="24"/>
          <w:szCs w:val="24"/>
        </w:rPr>
        <w:t xml:space="preserve">- </w:t>
      </w:r>
      <w:r>
        <w:rPr>
          <w:rStyle w:val="CharacterStyle2"/>
          <w:rFonts w:ascii="Calibri" w:hAnsi="Calibri"/>
          <w:sz w:val="24"/>
          <w:szCs w:val="24"/>
        </w:rPr>
        <w:tab/>
        <w:t xml:space="preserve">na podstawie jakich dokumentów będą badane/weryfikowane wskaźniki produktu </w:t>
      </w:r>
      <w:r>
        <w:rPr>
          <w:rStyle w:val="CharacterStyle2"/>
          <w:rFonts w:ascii="Calibri" w:hAnsi="Calibri"/>
          <w:sz w:val="24"/>
          <w:szCs w:val="24"/>
        </w:rPr>
        <w:br/>
        <w:t xml:space="preserve">i rezultatu, </w:t>
      </w:r>
    </w:p>
    <w:p w14:paraId="0670B328" w14:textId="77777777" w:rsidR="0062542F" w:rsidRPr="00CC6CC9" w:rsidRDefault="002E1016" w:rsidP="0062542F">
      <w:pPr>
        <w:pBdr>
          <w:top w:val="single" w:sz="4" w:space="1" w:color="auto"/>
          <w:left w:val="single" w:sz="4" w:space="4" w:color="auto"/>
          <w:bottom w:val="single" w:sz="4" w:space="1" w:color="auto"/>
          <w:right w:val="single" w:sz="4" w:space="4" w:color="auto"/>
        </w:pBdr>
        <w:ind w:left="284" w:hanging="284"/>
        <w:jc w:val="both"/>
        <w:rPr>
          <w:rStyle w:val="CharacterStyle2"/>
          <w:rFonts w:ascii="Calibri" w:hAnsi="Calibri"/>
          <w:sz w:val="24"/>
          <w:szCs w:val="24"/>
        </w:rPr>
      </w:pPr>
      <w:r>
        <w:rPr>
          <w:rStyle w:val="CharacterStyle2"/>
          <w:rFonts w:ascii="Calibri" w:hAnsi="Calibri"/>
          <w:sz w:val="24"/>
          <w:szCs w:val="24"/>
        </w:rPr>
        <w:t xml:space="preserve">- </w:t>
      </w:r>
      <w:r>
        <w:rPr>
          <w:rStyle w:val="CharacterStyle2"/>
          <w:rFonts w:ascii="Calibri" w:hAnsi="Calibri"/>
          <w:sz w:val="24"/>
          <w:szCs w:val="24"/>
        </w:rPr>
        <w:tab/>
        <w:t>w jaki sposób (jak często) będzie się odbywał ich monitoring,</w:t>
      </w:r>
    </w:p>
    <w:p w14:paraId="2C95B02B" w14:textId="77777777" w:rsidR="0062542F" w:rsidRPr="00CC6CC9" w:rsidRDefault="002E1016" w:rsidP="0062542F">
      <w:pPr>
        <w:pBdr>
          <w:top w:val="single" w:sz="4" w:space="1" w:color="auto"/>
          <w:left w:val="single" w:sz="4" w:space="4" w:color="auto"/>
          <w:bottom w:val="single" w:sz="4" w:space="1" w:color="auto"/>
          <w:right w:val="single" w:sz="4" w:space="4" w:color="auto"/>
        </w:pBdr>
        <w:ind w:left="284" w:hanging="284"/>
        <w:jc w:val="both"/>
        <w:rPr>
          <w:rStyle w:val="CharacterStyle2"/>
          <w:rFonts w:ascii="Calibri" w:hAnsi="Calibri"/>
          <w:sz w:val="24"/>
          <w:szCs w:val="24"/>
        </w:rPr>
      </w:pPr>
      <w:r>
        <w:rPr>
          <w:rStyle w:val="CharacterStyle2"/>
          <w:rFonts w:ascii="Calibri" w:hAnsi="Calibri"/>
          <w:sz w:val="24"/>
          <w:szCs w:val="24"/>
        </w:rPr>
        <w:t xml:space="preserve">- </w:t>
      </w:r>
      <w:r>
        <w:rPr>
          <w:rStyle w:val="CharacterStyle2"/>
          <w:rFonts w:ascii="Calibri" w:hAnsi="Calibri"/>
          <w:sz w:val="24"/>
          <w:szCs w:val="24"/>
        </w:rPr>
        <w:tab/>
        <w:t xml:space="preserve">kto będzie odpowiedzialny za ich monitorowanie i sprawozdawanie. </w:t>
      </w:r>
    </w:p>
    <w:p w14:paraId="059422AA" w14:textId="77777777" w:rsidR="0062542F" w:rsidRPr="00CC6CC9" w:rsidRDefault="0062542F" w:rsidP="0062542F">
      <w:pPr>
        <w:pBdr>
          <w:top w:val="single" w:sz="4" w:space="1" w:color="auto"/>
          <w:left w:val="single" w:sz="4" w:space="4" w:color="auto"/>
          <w:bottom w:val="single" w:sz="4" w:space="1" w:color="auto"/>
          <w:right w:val="single" w:sz="4" w:space="4" w:color="auto"/>
        </w:pBdr>
        <w:jc w:val="both"/>
        <w:rPr>
          <w:rStyle w:val="CharacterStyle2"/>
          <w:rFonts w:ascii="Calibri" w:hAnsi="Calibri"/>
          <w:sz w:val="24"/>
          <w:szCs w:val="24"/>
        </w:rPr>
      </w:pPr>
    </w:p>
    <w:p w14:paraId="1F027A59" w14:textId="77777777" w:rsidR="0062542F" w:rsidRPr="00CC6CC9" w:rsidRDefault="002E1016" w:rsidP="0062542F">
      <w:pPr>
        <w:pBdr>
          <w:top w:val="single" w:sz="4" w:space="1" w:color="auto"/>
          <w:left w:val="single" w:sz="4" w:space="4" w:color="auto"/>
          <w:bottom w:val="single" w:sz="4" w:space="1" w:color="auto"/>
          <w:right w:val="single" w:sz="4" w:space="4" w:color="auto"/>
        </w:pBdr>
        <w:jc w:val="both"/>
        <w:rPr>
          <w:rStyle w:val="CharacterStyle2"/>
          <w:rFonts w:ascii="Calibri" w:hAnsi="Calibri"/>
          <w:sz w:val="24"/>
          <w:szCs w:val="24"/>
        </w:rPr>
      </w:pPr>
      <w:r>
        <w:rPr>
          <w:rStyle w:val="CharacterStyle2"/>
          <w:rFonts w:ascii="Calibri" w:hAnsi="Calibri"/>
          <w:sz w:val="24"/>
          <w:szCs w:val="24"/>
        </w:rPr>
        <w:t>Źródła weryfikacji wskaźników:</w:t>
      </w:r>
    </w:p>
    <w:p w14:paraId="3D1C70B7" w14:textId="77777777" w:rsidR="0062542F" w:rsidRPr="00CC6CC9" w:rsidRDefault="002E1016" w:rsidP="0062542F">
      <w:pPr>
        <w:pBdr>
          <w:top w:val="single" w:sz="4" w:space="1" w:color="auto"/>
          <w:left w:val="single" w:sz="4" w:space="4" w:color="auto"/>
          <w:bottom w:val="single" w:sz="4" w:space="1" w:color="auto"/>
          <w:right w:val="single" w:sz="4" w:space="4" w:color="auto"/>
        </w:pBdr>
        <w:ind w:left="284" w:hanging="284"/>
        <w:jc w:val="both"/>
        <w:rPr>
          <w:rStyle w:val="CharacterStyle2"/>
          <w:rFonts w:ascii="Calibri" w:hAnsi="Calibri"/>
          <w:sz w:val="24"/>
          <w:szCs w:val="24"/>
        </w:rPr>
      </w:pPr>
      <w:r>
        <w:rPr>
          <w:rStyle w:val="CharacterStyle2"/>
          <w:rFonts w:ascii="Calibri" w:hAnsi="Calibri"/>
          <w:sz w:val="24"/>
          <w:szCs w:val="24"/>
        </w:rPr>
        <w:t xml:space="preserve">- </w:t>
      </w:r>
      <w:r>
        <w:rPr>
          <w:rStyle w:val="CharacterStyle2"/>
          <w:rFonts w:ascii="Calibri" w:hAnsi="Calibri"/>
          <w:sz w:val="24"/>
          <w:szCs w:val="24"/>
        </w:rPr>
        <w:tab/>
      </w:r>
      <w:r>
        <w:rPr>
          <w:rStyle w:val="CharacterStyle2"/>
          <w:rFonts w:ascii="Calibri" w:hAnsi="Calibri"/>
          <w:sz w:val="24"/>
          <w:szCs w:val="24"/>
          <w:u w:val="single"/>
        </w:rPr>
        <w:t>produktu</w:t>
      </w:r>
      <w:r>
        <w:rPr>
          <w:rStyle w:val="CharacterStyle2"/>
          <w:rFonts w:ascii="Calibri" w:hAnsi="Calibri"/>
          <w:sz w:val="24"/>
          <w:szCs w:val="24"/>
        </w:rPr>
        <w:t xml:space="preserve"> - powinny pochodzić bezpośrednio z dokumentacji projektowej (mogą je stanowić np. protokół odbioru, faktura zakupu),</w:t>
      </w:r>
    </w:p>
    <w:p w14:paraId="071CE1CB" w14:textId="77777777" w:rsidR="0062542F" w:rsidRPr="00CC6CC9" w:rsidRDefault="002E1016" w:rsidP="0062542F">
      <w:pPr>
        <w:pBdr>
          <w:top w:val="single" w:sz="4" w:space="1" w:color="auto"/>
          <w:left w:val="single" w:sz="4" w:space="4" w:color="auto"/>
          <w:bottom w:val="single" w:sz="4" w:space="1" w:color="auto"/>
          <w:right w:val="single" w:sz="4" w:space="4" w:color="auto"/>
        </w:pBdr>
        <w:ind w:left="284" w:hanging="284"/>
        <w:jc w:val="both"/>
        <w:rPr>
          <w:rStyle w:val="CharacterStyle2"/>
          <w:rFonts w:ascii="Calibri" w:hAnsi="Calibri"/>
          <w:sz w:val="24"/>
          <w:szCs w:val="24"/>
        </w:rPr>
      </w:pPr>
      <w:r>
        <w:rPr>
          <w:rStyle w:val="CharacterStyle2"/>
          <w:rFonts w:ascii="Calibri" w:hAnsi="Calibri"/>
          <w:sz w:val="24"/>
          <w:szCs w:val="24"/>
        </w:rPr>
        <w:t xml:space="preserve">- </w:t>
      </w:r>
      <w:r>
        <w:rPr>
          <w:rStyle w:val="CharacterStyle2"/>
          <w:rFonts w:ascii="Calibri" w:hAnsi="Calibri"/>
          <w:sz w:val="24"/>
          <w:szCs w:val="24"/>
        </w:rPr>
        <w:tab/>
      </w:r>
      <w:r>
        <w:rPr>
          <w:rStyle w:val="CharacterStyle2"/>
          <w:rFonts w:ascii="Calibri" w:hAnsi="Calibri"/>
          <w:sz w:val="24"/>
          <w:szCs w:val="24"/>
          <w:u w:val="single"/>
        </w:rPr>
        <w:t>rezultatu</w:t>
      </w:r>
      <w:r>
        <w:rPr>
          <w:rStyle w:val="CharacterStyle2"/>
          <w:rFonts w:ascii="Calibri" w:hAnsi="Calibri"/>
          <w:sz w:val="24"/>
          <w:szCs w:val="24"/>
        </w:rPr>
        <w:t xml:space="preserve"> - powinny umożliwiać w sposób jednoznaczny stwierdzenie, czy zakładane we wniosku o dofinansowanie wielkości zostały rzeczywiście osiągnięte (mogą je stanowić, np. </w:t>
      </w:r>
      <w:r>
        <w:rPr>
          <w:rFonts w:ascii="Calibri" w:hAnsi="Calibri"/>
          <w:sz w:val="24"/>
          <w:szCs w:val="24"/>
        </w:rPr>
        <w:t>ewidencja odwiedzin, ewidencja sprzedaży biletów, umowa o pracę, itp.</w:t>
      </w:r>
      <w:r>
        <w:rPr>
          <w:rStyle w:val="CharacterStyle2"/>
          <w:rFonts w:ascii="Calibri" w:hAnsi="Calibri"/>
          <w:sz w:val="24"/>
          <w:szCs w:val="24"/>
        </w:rPr>
        <w:t>).</w:t>
      </w:r>
    </w:p>
    <w:p w14:paraId="7A0EDCE5" w14:textId="77777777" w:rsidR="0062542F" w:rsidRPr="00CC6CC9" w:rsidRDefault="0062542F" w:rsidP="0062542F">
      <w:pPr>
        <w:jc w:val="both"/>
        <w:rPr>
          <w:rFonts w:ascii="Calibri" w:hAnsi="Calibri" w:cs="Arial"/>
          <w:color w:val="9BBB59"/>
          <w:sz w:val="24"/>
          <w:szCs w:val="24"/>
        </w:rPr>
      </w:pPr>
    </w:p>
    <w:p w14:paraId="273D2737"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26" w:name="_Toc75948468"/>
      <w:r>
        <w:rPr>
          <w:rFonts w:asciiTheme="minorHAnsi" w:hAnsiTheme="minorHAnsi" w:cs="Tahoma"/>
          <w:b/>
          <w:bCs/>
          <w:color w:val="4F81BD" w:themeColor="accent1"/>
          <w:sz w:val="28"/>
          <w:szCs w:val="28"/>
        </w:rPr>
        <w:t>C 3. WSKAŹNIKI SPECYFICZNE DLA PROJEKTU:</w:t>
      </w:r>
      <w:bookmarkEnd w:id="26"/>
    </w:p>
    <w:p w14:paraId="701643B7"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 xml:space="preserve">W przypadku gdy wybrane wskaźniki kluczowe nie opisują w pełni efektów projektu, w tym polu Wnioskodawca powinien wskazać/wpisać wskaźniki własne (dodatkowe – wskaźniki projektowe) oraz </w:t>
      </w:r>
      <w:r>
        <w:rPr>
          <w:rFonts w:ascii="Calibri" w:hAnsi="Calibri" w:cs="Arial"/>
          <w:sz w:val="24"/>
          <w:szCs w:val="24"/>
        </w:rPr>
        <w:t xml:space="preserve"> obowiązkowo podać wartość bazową, jednostkę miary, źródło informacji o wskaźniku, sposób i częstotliwość jego monitorowania, rok osiągnięcia docelowej wartości wskaźnika oraz jego docelową wartość. Zasady opisywania dla wskaźników specyficznych są takie same jak dla wskaźników kluczowych.</w:t>
      </w:r>
      <w:r>
        <w:rPr>
          <w:rFonts w:asciiTheme="minorHAnsi" w:hAnsiTheme="minorHAnsi"/>
          <w:sz w:val="24"/>
          <w:szCs w:val="24"/>
        </w:rPr>
        <w:t xml:space="preserve"> </w:t>
      </w:r>
    </w:p>
    <w:p w14:paraId="2130C269" w14:textId="77777777" w:rsidR="0062542F" w:rsidRPr="00CC6CC9" w:rsidRDefault="002E1016" w:rsidP="0062542F">
      <w:pPr>
        <w:jc w:val="both"/>
        <w:rPr>
          <w:rFonts w:asciiTheme="minorHAnsi" w:hAnsiTheme="minorHAnsi"/>
          <w:b/>
          <w:sz w:val="24"/>
          <w:szCs w:val="24"/>
        </w:rPr>
      </w:pPr>
      <w:r>
        <w:rPr>
          <w:rFonts w:asciiTheme="minorHAnsi" w:hAnsiTheme="minorHAnsi"/>
          <w:b/>
          <w:sz w:val="24"/>
          <w:szCs w:val="24"/>
        </w:rPr>
        <w:t>Uwaga: nie należy wprowadzać wskaźników własnych, jeżeli istnieją zbieżne wskaźniki kluczowe, które mogą być wykorzystane do opisania właściwych efektów realizacji projektu.</w:t>
      </w:r>
    </w:p>
    <w:p w14:paraId="669F0498" w14:textId="77777777" w:rsidR="0062542F" w:rsidRPr="00CC6CC9" w:rsidRDefault="0062542F" w:rsidP="0062542F">
      <w:pPr>
        <w:jc w:val="both"/>
        <w:rPr>
          <w:rFonts w:asciiTheme="minorHAnsi" w:hAnsiTheme="minorHAnsi"/>
          <w:color w:val="9BBB59"/>
          <w:sz w:val="24"/>
          <w:szCs w:val="24"/>
        </w:rPr>
      </w:pPr>
    </w:p>
    <w:p w14:paraId="7D801BDF"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27" w:name="_Toc75948469"/>
      <w:r>
        <w:rPr>
          <w:rFonts w:asciiTheme="minorHAnsi" w:hAnsiTheme="minorHAnsi" w:cs="Tahoma"/>
          <w:b/>
          <w:bCs/>
          <w:color w:val="4F81BD" w:themeColor="accent1"/>
          <w:sz w:val="28"/>
          <w:szCs w:val="28"/>
        </w:rPr>
        <w:t>C 5. REALIZACJA POLITYK HORYZONTALNYCH:</w:t>
      </w:r>
      <w:bookmarkEnd w:id="27"/>
    </w:p>
    <w:p w14:paraId="36BA465A"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 xml:space="preserve">Należy wskazać wpływ projektu na realizację zasad horyzontalnych: neutralny lub pozytywny oraz </w:t>
      </w:r>
      <w:r>
        <w:rPr>
          <w:rFonts w:asciiTheme="minorHAnsi" w:hAnsiTheme="minorHAnsi"/>
          <w:b/>
          <w:sz w:val="24"/>
          <w:szCs w:val="24"/>
          <w:u w:val="single"/>
        </w:rPr>
        <w:t>obowiązkowo</w:t>
      </w:r>
      <w:r>
        <w:rPr>
          <w:rFonts w:asciiTheme="minorHAnsi" w:hAnsiTheme="minorHAnsi"/>
          <w:sz w:val="24"/>
          <w:szCs w:val="24"/>
        </w:rPr>
        <w:t xml:space="preserve"> podać właściwe uzasadnienie. W uzasadnieniu należy wskazać </w:t>
      </w:r>
      <w:r>
        <w:rPr>
          <w:rFonts w:asciiTheme="minorHAnsi" w:hAnsiTheme="minorHAnsi"/>
          <w:b/>
          <w:sz w:val="24"/>
          <w:szCs w:val="24"/>
        </w:rPr>
        <w:t xml:space="preserve">w jaki sposób realizacja poszczególnych zadań/elementów wykonywanych </w:t>
      </w:r>
      <w:r>
        <w:rPr>
          <w:rFonts w:asciiTheme="minorHAnsi" w:hAnsiTheme="minorHAnsi"/>
          <w:b/>
          <w:sz w:val="24"/>
          <w:szCs w:val="24"/>
        </w:rPr>
        <w:br/>
        <w:t>w ramach przedmiotowego projektu wpłynie na zachowanie zasad każdej z polityk</w:t>
      </w:r>
      <w:r>
        <w:rPr>
          <w:rFonts w:asciiTheme="minorHAnsi" w:hAnsiTheme="minorHAnsi"/>
          <w:sz w:val="24"/>
          <w:szCs w:val="24"/>
        </w:rPr>
        <w:t xml:space="preserve">. </w:t>
      </w:r>
    </w:p>
    <w:p w14:paraId="2329CCC7" w14:textId="77777777" w:rsidR="0062542F" w:rsidRPr="00CC6CC9" w:rsidRDefault="002E1016" w:rsidP="0062542F">
      <w:pPr>
        <w:jc w:val="both"/>
        <w:rPr>
          <w:rFonts w:asciiTheme="minorHAnsi" w:hAnsiTheme="minorHAnsi"/>
          <w:i/>
          <w:sz w:val="24"/>
          <w:szCs w:val="24"/>
        </w:rPr>
      </w:pPr>
      <w:r>
        <w:rPr>
          <w:rFonts w:asciiTheme="minorHAnsi" w:hAnsiTheme="minorHAnsi"/>
          <w:sz w:val="24"/>
          <w:szCs w:val="24"/>
        </w:rPr>
        <w:t xml:space="preserve">Zasady zostały nakreślone poniżej, a bardziej szczegółowe informacje znajdują się </w:t>
      </w:r>
      <w:r>
        <w:rPr>
          <w:rFonts w:asciiTheme="minorHAnsi" w:hAnsiTheme="minorHAnsi"/>
          <w:sz w:val="24"/>
          <w:szCs w:val="24"/>
        </w:rPr>
        <w:br/>
        <w:t xml:space="preserve">w </w:t>
      </w:r>
      <w:r>
        <w:rPr>
          <w:rFonts w:asciiTheme="minorHAnsi" w:hAnsiTheme="minorHAnsi"/>
          <w:i/>
          <w:sz w:val="24"/>
          <w:szCs w:val="24"/>
        </w:rPr>
        <w:t>Wytycznych w zakresie realizacji zasady równości szans i niedyskryminacji, w tym dostępności dla osób z niepełnosprawnościami oraz zasady równości szans kobiet i mężczyzn w ramach funduszy unijnych na lata 2014-2020, dostępnych na stronie MR:</w:t>
      </w:r>
    </w:p>
    <w:p w14:paraId="15A1BF38" w14:textId="77777777" w:rsidR="0062542F" w:rsidRDefault="00174868" w:rsidP="0062542F">
      <w:pPr>
        <w:rPr>
          <w:rStyle w:val="Hipercze"/>
          <w:rFonts w:asciiTheme="minorHAnsi" w:hAnsiTheme="minorHAnsi"/>
          <w:color w:val="auto"/>
          <w:sz w:val="24"/>
          <w:szCs w:val="24"/>
        </w:rPr>
      </w:pPr>
      <w:hyperlink r:id="rId11" w:history="1">
        <w:r w:rsidR="002E1016">
          <w:rPr>
            <w:rStyle w:val="Hipercze"/>
            <w:rFonts w:asciiTheme="minorHAnsi" w:hAnsiTheme="minorHAnsi"/>
            <w:color w:val="auto"/>
            <w:sz w:val="24"/>
            <w:szCs w:val="24"/>
          </w:rPr>
          <w:t>https://www.mr.gov.pl/strony/zadania/fundusze-europejskie/wytyczne/wytyczne-na-lata-2014-2020/#</w:t>
        </w:r>
      </w:hyperlink>
    </w:p>
    <w:p w14:paraId="79318169" w14:textId="77777777" w:rsidR="009E39D0" w:rsidRPr="009E39D0" w:rsidRDefault="001469F8" w:rsidP="00E042DD">
      <w:pPr>
        <w:jc w:val="both"/>
        <w:rPr>
          <w:rFonts w:asciiTheme="minorHAnsi" w:hAnsiTheme="minorHAnsi"/>
          <w:sz w:val="24"/>
          <w:szCs w:val="24"/>
        </w:rPr>
      </w:pPr>
      <w:r>
        <w:rPr>
          <w:rFonts w:asciiTheme="minorHAnsi" w:hAnsiTheme="minorHAnsi"/>
          <w:sz w:val="24"/>
          <w:szCs w:val="24"/>
        </w:rPr>
        <w:t xml:space="preserve">Ponadto zwraca się uwagę na </w:t>
      </w:r>
      <w:r w:rsidR="009E39D0" w:rsidRPr="009E39D0">
        <w:rPr>
          <w:rFonts w:asciiTheme="minorHAnsi" w:hAnsiTheme="minorHAnsi"/>
          <w:sz w:val="24"/>
          <w:szCs w:val="24"/>
        </w:rPr>
        <w:t>ustaw</w:t>
      </w:r>
      <w:r w:rsidR="00E042DD">
        <w:rPr>
          <w:rFonts w:asciiTheme="minorHAnsi" w:hAnsiTheme="minorHAnsi"/>
          <w:sz w:val="24"/>
          <w:szCs w:val="24"/>
        </w:rPr>
        <w:t>ę</w:t>
      </w:r>
      <w:r w:rsidR="009E39D0" w:rsidRPr="009E39D0">
        <w:rPr>
          <w:rFonts w:asciiTheme="minorHAnsi" w:hAnsiTheme="minorHAnsi"/>
          <w:sz w:val="24"/>
          <w:szCs w:val="24"/>
        </w:rPr>
        <w:t xml:space="preserve"> z 4 kwietnia 2019 r. o dostępności cyfrowej stron </w:t>
      </w:r>
      <w:r w:rsidR="009E39D0" w:rsidRPr="009E39D0">
        <w:rPr>
          <w:rFonts w:asciiTheme="minorHAnsi" w:hAnsiTheme="minorHAnsi"/>
          <w:sz w:val="24"/>
          <w:szCs w:val="24"/>
        </w:rPr>
        <w:lastRenderedPageBreak/>
        <w:t>internetowych i aplikacji mobilnych podmiotów publicznych  (Dz.U. poz. 848)</w:t>
      </w:r>
      <w:r>
        <w:rPr>
          <w:rFonts w:asciiTheme="minorHAnsi" w:hAnsiTheme="minorHAnsi"/>
          <w:sz w:val="24"/>
          <w:szCs w:val="24"/>
        </w:rPr>
        <w:t>, która</w:t>
      </w:r>
      <w:r w:rsidR="009E39D0" w:rsidRPr="009E39D0">
        <w:rPr>
          <w:rFonts w:asciiTheme="minorHAnsi" w:hAnsiTheme="minorHAnsi"/>
          <w:sz w:val="24"/>
          <w:szCs w:val="24"/>
        </w:rPr>
        <w:t xml:space="preserve"> nakłada obowiązek spełnienia przez podmioty publiczne wymagań w zakresie dostępności cyfrowej stron internetowych i aplikacji mobilnych zgodnie z wymogami zawartymi w ust. 1 art. 5 . </w:t>
      </w:r>
      <w:r w:rsidR="00E042DD">
        <w:rPr>
          <w:rFonts w:asciiTheme="minorHAnsi" w:hAnsiTheme="minorHAnsi"/>
          <w:sz w:val="24"/>
          <w:szCs w:val="24"/>
        </w:rPr>
        <w:t>U</w:t>
      </w:r>
      <w:r w:rsidR="009E39D0" w:rsidRPr="009E39D0">
        <w:rPr>
          <w:rFonts w:asciiTheme="minorHAnsi" w:hAnsiTheme="minorHAnsi"/>
          <w:sz w:val="24"/>
          <w:szCs w:val="24"/>
        </w:rPr>
        <w:t xml:space="preserve">stawa </w:t>
      </w:r>
      <w:r w:rsidR="00E042DD">
        <w:rPr>
          <w:rFonts w:asciiTheme="minorHAnsi" w:hAnsiTheme="minorHAnsi"/>
          <w:sz w:val="24"/>
          <w:szCs w:val="24"/>
        </w:rPr>
        <w:t xml:space="preserve">ta </w:t>
      </w:r>
      <w:r w:rsidR="009E39D0" w:rsidRPr="009E39D0">
        <w:rPr>
          <w:rFonts w:asciiTheme="minorHAnsi" w:hAnsiTheme="minorHAnsi"/>
          <w:sz w:val="24"/>
          <w:szCs w:val="24"/>
        </w:rPr>
        <w:t xml:space="preserve">odwołuje się do standardów WCAG 2.1 AA i rozszerza  wymagania zawarte w Standardach dostępności dla polityki spójności 2014-2020 będące załącznikiem nr 2 do Wytycznych w zakresie równości szans i niedyskryminacji, w tym dostępności dla osób z niepełnosprawnościami oraz zasady równości szans kobiet i mężczyzn w ramach funduszy unijnych na lata 2014-2020 (standardy te dotyczyły WCAG 2.0 AA). </w:t>
      </w:r>
    </w:p>
    <w:p w14:paraId="7B3E9094" w14:textId="77777777" w:rsidR="009E39D0" w:rsidRPr="009E39D0" w:rsidRDefault="009E39D0" w:rsidP="00E042DD">
      <w:pPr>
        <w:jc w:val="both"/>
        <w:rPr>
          <w:rFonts w:asciiTheme="minorHAnsi" w:hAnsiTheme="minorHAnsi"/>
          <w:sz w:val="24"/>
          <w:szCs w:val="24"/>
        </w:rPr>
      </w:pPr>
    </w:p>
    <w:p w14:paraId="2A3D6C49" w14:textId="77777777" w:rsidR="009E39D0" w:rsidRPr="009E39D0" w:rsidRDefault="0004389C" w:rsidP="00E042DD">
      <w:pPr>
        <w:jc w:val="both"/>
        <w:rPr>
          <w:rFonts w:asciiTheme="minorHAnsi" w:hAnsiTheme="minorHAnsi"/>
          <w:sz w:val="24"/>
          <w:szCs w:val="24"/>
        </w:rPr>
      </w:pPr>
      <w:r>
        <w:rPr>
          <w:rFonts w:asciiTheme="minorHAnsi" w:hAnsiTheme="minorHAnsi"/>
          <w:sz w:val="24"/>
          <w:szCs w:val="24"/>
        </w:rPr>
        <w:t>U</w:t>
      </w:r>
      <w:r w:rsidR="009E39D0" w:rsidRPr="009E39D0">
        <w:rPr>
          <w:rFonts w:asciiTheme="minorHAnsi" w:hAnsiTheme="minorHAnsi"/>
          <w:sz w:val="24"/>
          <w:szCs w:val="24"/>
        </w:rPr>
        <w:t>stawa z dnia 19 lipca 2019 r. o zapewnianiu dostępności osobom ze szczególnymi potrzebami (Dz.U. poz. 1696), która nakłada również inne obowiązki skierowane przede wszystkim do podmiotów sektora finansów publicznych dotyczące m.in. dostępności architektonicznej. W art. 6 przedmiotowej ustawy zostały określone minimalne wymagania służące zapewnieniu dostępności osobom ze szczególnymi potrzebami w zakresie dostępności architektonicznej, które obejmują m.in.: zapewnienie wolnych od barier poziomych i pionowych przestrzeni komunikacyjnych budynków, instalację urządzeń lub zastosowanie środków technicznych i rozwiązań architektonicznych w budynku, które umożliwiają dostęp do wszystkich pomieszczeń oraz zapewnienie informacji na temat rozkładu pomieszczeń w budynku, co najmniej w sposób wizualny i dotykowy lub głosowy. Wymienione minimalne wymogi stanowią uzupełnienie wymogów stawianych w załączniku nr 2 do Wytyczn</w:t>
      </w:r>
      <w:r w:rsidR="00E042DD">
        <w:rPr>
          <w:rFonts w:asciiTheme="minorHAnsi" w:hAnsiTheme="minorHAnsi"/>
          <w:sz w:val="24"/>
          <w:szCs w:val="24"/>
        </w:rPr>
        <w:t>ych w zakresie równości szans i </w:t>
      </w:r>
      <w:r w:rsidR="009E39D0" w:rsidRPr="009E39D0">
        <w:rPr>
          <w:rFonts w:asciiTheme="minorHAnsi" w:hAnsiTheme="minorHAnsi"/>
          <w:sz w:val="24"/>
          <w:szCs w:val="24"/>
        </w:rPr>
        <w:t xml:space="preserve">niedyskryminacji, w tym dostępności dla osób z niepełnosprawnościami oraz zasady równości szans kobiet i mężczyzn w ramach funduszy unijnych na lata 2014-2020. </w:t>
      </w:r>
    </w:p>
    <w:p w14:paraId="1170035D" w14:textId="77777777" w:rsidR="009E39D0" w:rsidRPr="009E39D0" w:rsidRDefault="009E39D0" w:rsidP="00E042DD">
      <w:pPr>
        <w:jc w:val="both"/>
        <w:rPr>
          <w:rFonts w:asciiTheme="minorHAnsi" w:hAnsiTheme="minorHAnsi"/>
          <w:sz w:val="24"/>
          <w:szCs w:val="24"/>
        </w:rPr>
      </w:pPr>
    </w:p>
    <w:p w14:paraId="113DCE45" w14:textId="77777777" w:rsidR="009E39D0" w:rsidRPr="009E39D0" w:rsidRDefault="009E39D0" w:rsidP="00E042DD">
      <w:pPr>
        <w:jc w:val="both"/>
        <w:rPr>
          <w:rFonts w:asciiTheme="minorHAnsi" w:hAnsiTheme="minorHAnsi"/>
          <w:sz w:val="24"/>
          <w:szCs w:val="24"/>
        </w:rPr>
      </w:pPr>
      <w:r w:rsidRPr="009E39D0">
        <w:rPr>
          <w:rFonts w:asciiTheme="minorHAnsi" w:hAnsiTheme="minorHAnsi"/>
          <w:sz w:val="24"/>
          <w:szCs w:val="24"/>
        </w:rPr>
        <w:t>Beneficjenci są zobowiązani w aktualnie realizowan</w:t>
      </w:r>
      <w:r w:rsidR="00E042DD">
        <w:rPr>
          <w:rFonts w:asciiTheme="minorHAnsi" w:hAnsiTheme="minorHAnsi"/>
          <w:sz w:val="24"/>
          <w:szCs w:val="24"/>
        </w:rPr>
        <w:t>ych i planowanych projektach, w </w:t>
      </w:r>
      <w:r w:rsidRPr="009E39D0">
        <w:rPr>
          <w:rFonts w:asciiTheme="minorHAnsi" w:hAnsiTheme="minorHAnsi"/>
          <w:sz w:val="24"/>
          <w:szCs w:val="24"/>
        </w:rPr>
        <w:t xml:space="preserve">odniesieniu do wydatków kwalifikowalnych, do  stosowania Wytycznych w zakresie równości szans i niedyskryminacji, w tym dostępności dla osób z niepełnosprawnościami oraz zasady równości szans kobiet i mężczyzn w ramach funduszy unijnych na lata 2014-2020 wraz z uwzględnieniem obowiązujących przepisów prawa, tj. ustawy o dostępności cyfrowej stron internetowych i aplikacji mobilnych podmiotów publicznych oraz ustawy o zapewnianiu dostępności osobom ze szczególnymi potrzebami. </w:t>
      </w:r>
    </w:p>
    <w:p w14:paraId="0B1EEB7C" w14:textId="77777777" w:rsidR="009E39D0" w:rsidRPr="009E39D0" w:rsidRDefault="009E39D0" w:rsidP="00E042DD">
      <w:pPr>
        <w:jc w:val="both"/>
        <w:rPr>
          <w:rFonts w:asciiTheme="minorHAnsi" w:hAnsiTheme="minorHAnsi"/>
          <w:sz w:val="24"/>
          <w:szCs w:val="24"/>
        </w:rPr>
      </w:pPr>
    </w:p>
    <w:p w14:paraId="3C3CB349" w14:textId="5AC42142" w:rsidR="009E39D0" w:rsidRPr="009E39D0" w:rsidRDefault="009E39D0" w:rsidP="00E042DD">
      <w:pPr>
        <w:jc w:val="both"/>
        <w:rPr>
          <w:rFonts w:asciiTheme="minorHAnsi" w:hAnsiTheme="minorHAnsi"/>
          <w:sz w:val="24"/>
          <w:szCs w:val="24"/>
        </w:rPr>
      </w:pPr>
      <w:r w:rsidRPr="009E39D0">
        <w:rPr>
          <w:rFonts w:asciiTheme="minorHAnsi" w:hAnsiTheme="minorHAnsi"/>
          <w:sz w:val="24"/>
          <w:szCs w:val="24"/>
        </w:rPr>
        <w:t xml:space="preserve">Ponadto w oparciu o zalecenia Ministerstwa Inwestycji i Rozwoju, </w:t>
      </w:r>
      <w:r w:rsidR="004F1176">
        <w:rPr>
          <w:rFonts w:asciiTheme="minorHAnsi" w:hAnsiTheme="minorHAnsi"/>
          <w:sz w:val="24"/>
          <w:szCs w:val="24"/>
        </w:rPr>
        <w:t>DIP</w:t>
      </w:r>
      <w:r w:rsidRPr="009E39D0">
        <w:rPr>
          <w:rFonts w:asciiTheme="minorHAnsi" w:hAnsiTheme="minorHAnsi"/>
          <w:sz w:val="24"/>
          <w:szCs w:val="24"/>
        </w:rPr>
        <w:t xml:space="preserve"> zachęca do stosowania powyższych standardów również w projektach realizowanych przez Beneficjentów niezobowiązanych  do stosowania zapisów ustawowych</w:t>
      </w:r>
      <w:r w:rsidR="0004389C">
        <w:rPr>
          <w:rFonts w:asciiTheme="minorHAnsi" w:hAnsiTheme="minorHAnsi"/>
          <w:sz w:val="24"/>
          <w:szCs w:val="24"/>
        </w:rPr>
        <w:t>, tj:</w:t>
      </w:r>
      <w:r w:rsidRPr="009E39D0">
        <w:rPr>
          <w:rFonts w:asciiTheme="minorHAnsi" w:hAnsiTheme="minorHAnsi"/>
          <w:sz w:val="24"/>
          <w:szCs w:val="24"/>
        </w:rPr>
        <w:t xml:space="preserve"> </w:t>
      </w:r>
    </w:p>
    <w:p w14:paraId="7FB6DD0B" w14:textId="77777777" w:rsidR="009E39D0" w:rsidRPr="009E39D0" w:rsidRDefault="009E39D0" w:rsidP="00E042DD">
      <w:pPr>
        <w:jc w:val="both"/>
        <w:rPr>
          <w:rFonts w:asciiTheme="minorHAnsi" w:hAnsiTheme="minorHAnsi"/>
          <w:sz w:val="24"/>
          <w:szCs w:val="24"/>
        </w:rPr>
      </w:pPr>
    </w:p>
    <w:p w14:paraId="254AF3EC" w14:textId="77777777" w:rsidR="009E39D0" w:rsidRPr="00E042DD" w:rsidRDefault="00174868" w:rsidP="00DA55F1">
      <w:pPr>
        <w:pStyle w:val="Akapitzlist"/>
        <w:numPr>
          <w:ilvl w:val="0"/>
          <w:numId w:val="66"/>
        </w:numPr>
        <w:jc w:val="both"/>
        <w:rPr>
          <w:rFonts w:asciiTheme="minorHAnsi" w:hAnsiTheme="minorHAnsi"/>
          <w:sz w:val="24"/>
          <w:szCs w:val="24"/>
        </w:rPr>
      </w:pPr>
      <w:hyperlink r:id="rId12" w:history="1">
        <w:r w:rsidR="00E042DD" w:rsidRPr="00627D0B">
          <w:rPr>
            <w:rStyle w:val="Hipercze"/>
            <w:rFonts w:asciiTheme="minorHAnsi" w:hAnsiTheme="minorHAnsi"/>
            <w:sz w:val="24"/>
            <w:szCs w:val="24"/>
          </w:rPr>
          <w:t>Ustaw</w:t>
        </w:r>
        <w:r w:rsidR="0004389C">
          <w:rPr>
            <w:rStyle w:val="Hipercze"/>
            <w:rFonts w:asciiTheme="minorHAnsi" w:hAnsiTheme="minorHAnsi"/>
            <w:sz w:val="24"/>
            <w:szCs w:val="24"/>
          </w:rPr>
          <w:t>y</w:t>
        </w:r>
        <w:r w:rsidR="00E042DD" w:rsidRPr="00627D0B">
          <w:rPr>
            <w:rStyle w:val="Hipercze"/>
            <w:rFonts w:asciiTheme="minorHAnsi" w:hAnsiTheme="minorHAnsi"/>
            <w:sz w:val="24"/>
            <w:szCs w:val="24"/>
          </w:rPr>
          <w:t xml:space="preserve"> z dnia 19 lipca 2019 r. o zapewnieniu dostępności osobom ze szczególnymi potrzebami (Dz.U. poz. 1696),</w:t>
        </w:r>
      </w:hyperlink>
    </w:p>
    <w:p w14:paraId="477C6134" w14:textId="77777777" w:rsidR="009E39D0" w:rsidRPr="00E042DD" w:rsidRDefault="00174868" w:rsidP="00DA55F1">
      <w:pPr>
        <w:pStyle w:val="Akapitzlist"/>
        <w:numPr>
          <w:ilvl w:val="0"/>
          <w:numId w:val="66"/>
        </w:numPr>
        <w:jc w:val="both"/>
        <w:rPr>
          <w:rFonts w:asciiTheme="minorHAnsi" w:hAnsiTheme="minorHAnsi"/>
          <w:sz w:val="24"/>
          <w:szCs w:val="24"/>
        </w:rPr>
      </w:pPr>
      <w:hyperlink r:id="rId13" w:history="1">
        <w:r w:rsidR="009E39D0" w:rsidRPr="00627D0B">
          <w:rPr>
            <w:rStyle w:val="Hipercze"/>
            <w:rFonts w:asciiTheme="minorHAnsi" w:hAnsiTheme="minorHAnsi"/>
            <w:sz w:val="24"/>
            <w:szCs w:val="24"/>
          </w:rPr>
          <w:t>Ustaw</w:t>
        </w:r>
        <w:r w:rsidR="0004389C">
          <w:rPr>
            <w:rStyle w:val="Hipercze"/>
            <w:rFonts w:asciiTheme="minorHAnsi" w:hAnsiTheme="minorHAnsi"/>
            <w:sz w:val="24"/>
            <w:szCs w:val="24"/>
          </w:rPr>
          <w:t>y</w:t>
        </w:r>
        <w:r w:rsidR="009E39D0" w:rsidRPr="00627D0B">
          <w:rPr>
            <w:rStyle w:val="Hipercze"/>
            <w:rFonts w:asciiTheme="minorHAnsi" w:hAnsiTheme="minorHAnsi"/>
            <w:sz w:val="24"/>
            <w:szCs w:val="24"/>
          </w:rPr>
          <w:t xml:space="preserve"> z 4 kwietnia 2019 r. o dostępności cyfrowej stron internetowych i aplikacji mobilnych podmiotów publicznych (Dz.U. poz. 848)</w:t>
        </w:r>
        <w:r w:rsidR="00E042DD" w:rsidRPr="00627D0B">
          <w:rPr>
            <w:rStyle w:val="Hipercze"/>
            <w:rFonts w:asciiTheme="minorHAnsi" w:hAnsiTheme="minorHAnsi"/>
            <w:sz w:val="24"/>
            <w:szCs w:val="24"/>
          </w:rPr>
          <w:t>.</w:t>
        </w:r>
      </w:hyperlink>
    </w:p>
    <w:p w14:paraId="09A9D1C6" w14:textId="77777777" w:rsidR="0062542F" w:rsidRPr="00CC6CC9" w:rsidRDefault="0062542F" w:rsidP="00E042DD">
      <w:pPr>
        <w:jc w:val="both"/>
        <w:rPr>
          <w:rFonts w:asciiTheme="minorHAnsi" w:hAnsiTheme="minorHAnsi"/>
          <w:sz w:val="24"/>
          <w:szCs w:val="24"/>
        </w:rPr>
      </w:pPr>
    </w:p>
    <w:p w14:paraId="52E15027" w14:textId="77777777" w:rsidR="0062542F" w:rsidRPr="00CC6CC9" w:rsidRDefault="00F30068" w:rsidP="0062542F">
      <w:pPr>
        <w:jc w:val="both"/>
        <w:rPr>
          <w:rFonts w:asciiTheme="minorHAnsi" w:hAnsiTheme="minorHAnsi"/>
          <w:sz w:val="24"/>
          <w:szCs w:val="24"/>
        </w:rPr>
      </w:pPr>
      <w:bookmarkStart w:id="28" w:name="_Toc446332552"/>
      <w:bookmarkStart w:id="29" w:name="_Toc450070326"/>
      <w:bookmarkStart w:id="30" w:name="_Toc450070753"/>
      <w:r w:rsidRPr="00F30068">
        <w:rPr>
          <w:rFonts w:asciiTheme="minorHAnsi" w:hAnsiTheme="minorHAnsi"/>
          <w:b/>
          <w:sz w:val="24"/>
          <w:szCs w:val="24"/>
        </w:rPr>
        <w:t>Promowanie równości mężczyzn i kobiet</w:t>
      </w:r>
      <w:r w:rsidRPr="00F30068">
        <w:rPr>
          <w:rFonts w:asciiTheme="minorHAnsi" w:hAnsiTheme="minorHAnsi"/>
          <w:sz w:val="24"/>
          <w:szCs w:val="24"/>
        </w:rPr>
        <w:t xml:space="preserve"> (nie dotyczy EFS)</w:t>
      </w:r>
      <w:bookmarkEnd w:id="28"/>
      <w:r w:rsidRPr="00F30068">
        <w:rPr>
          <w:rFonts w:asciiTheme="minorHAnsi" w:hAnsiTheme="minorHAnsi"/>
          <w:sz w:val="24"/>
          <w:szCs w:val="24"/>
        </w:rPr>
        <w:t>:</w:t>
      </w:r>
      <w:bookmarkEnd w:id="29"/>
      <w:bookmarkEnd w:id="30"/>
      <w:r w:rsidRPr="00F30068">
        <w:rPr>
          <w:rFonts w:asciiTheme="minorHAnsi" w:hAnsiTheme="minorHAnsi"/>
          <w:sz w:val="24"/>
          <w:szCs w:val="24"/>
        </w:rPr>
        <w:t xml:space="preserve"> 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t>
      </w:r>
      <w:r w:rsidRPr="00F30068">
        <w:rPr>
          <w:rFonts w:asciiTheme="minorHAnsi" w:hAnsiTheme="minorHAnsi"/>
          <w:sz w:val="24"/>
          <w:szCs w:val="24"/>
        </w:rPr>
        <w:lastRenderedPageBreak/>
        <w:t>wynikających ze stereotypów płci. Ponadto należy uzasadnić w jaki sposób projekt wpływa na daną politykę.</w:t>
      </w:r>
    </w:p>
    <w:p w14:paraId="28CCBCFD" w14:textId="77777777" w:rsidR="00272965" w:rsidRPr="00CC6CC9" w:rsidRDefault="00272965">
      <w:pPr>
        <w:jc w:val="both"/>
        <w:rPr>
          <w:rStyle w:val="Nagwek3Znak"/>
          <w:rFonts w:asciiTheme="minorHAnsi" w:eastAsiaTheme="minorEastAsia" w:hAnsiTheme="minorHAnsi"/>
          <w:b w:val="0"/>
          <w:bCs w:val="0"/>
          <w:sz w:val="24"/>
          <w:szCs w:val="24"/>
        </w:rPr>
      </w:pPr>
    </w:p>
    <w:p w14:paraId="517B0110" w14:textId="77777777" w:rsidR="00272965" w:rsidRPr="00CC6CC9" w:rsidRDefault="00F30068">
      <w:pPr>
        <w:jc w:val="both"/>
        <w:rPr>
          <w:rFonts w:asciiTheme="minorHAnsi" w:hAnsiTheme="minorHAnsi"/>
          <w:sz w:val="24"/>
          <w:szCs w:val="24"/>
        </w:rPr>
      </w:pPr>
      <w:bookmarkStart w:id="31" w:name="_Toc446332553"/>
      <w:bookmarkStart w:id="32" w:name="_Toc450070327"/>
      <w:bookmarkStart w:id="33" w:name="_Toc450070754"/>
      <w:r w:rsidRPr="00F30068">
        <w:rPr>
          <w:rFonts w:asciiTheme="minorHAnsi" w:hAnsiTheme="minorHAnsi"/>
          <w:b/>
          <w:sz w:val="24"/>
          <w:szCs w:val="24"/>
        </w:rPr>
        <w:t>Zasada niedyskryminacji</w:t>
      </w:r>
      <w:r w:rsidRPr="00F30068">
        <w:rPr>
          <w:rFonts w:asciiTheme="minorHAnsi" w:hAnsiTheme="minorHAnsi"/>
          <w:sz w:val="24"/>
          <w:szCs w:val="24"/>
        </w:rPr>
        <w:t xml:space="preserve"> (w tym niedyskryminacji ze względu na niepełnosprawność)</w:t>
      </w:r>
      <w:bookmarkEnd w:id="31"/>
      <w:r w:rsidRPr="00F30068">
        <w:rPr>
          <w:rFonts w:asciiTheme="minorHAnsi" w:hAnsiTheme="minorHAnsi"/>
          <w:sz w:val="24"/>
          <w:szCs w:val="24"/>
        </w:rPr>
        <w:t>:</w:t>
      </w:r>
      <w:bookmarkEnd w:id="32"/>
      <w:bookmarkEnd w:id="33"/>
      <w:r w:rsidRPr="00F30068">
        <w:rPr>
          <w:rFonts w:asciiTheme="minorHAnsi" w:hAnsiTheme="minorHAnsi"/>
          <w:sz w:val="24"/>
          <w:szCs w:val="24"/>
        </w:rPr>
        <w:t xml:space="preserve">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w:t>
      </w:r>
    </w:p>
    <w:p w14:paraId="76E4A3C4" w14:textId="77777777" w:rsidR="002468F2" w:rsidRPr="00CC6CC9" w:rsidRDefault="002468F2" w:rsidP="0062542F">
      <w:pPr>
        <w:rPr>
          <w:rFonts w:asciiTheme="minorHAnsi" w:hAnsiTheme="minorHAnsi"/>
          <w:sz w:val="24"/>
          <w:szCs w:val="24"/>
        </w:rPr>
      </w:pPr>
    </w:p>
    <w:p w14:paraId="3C6B980E" w14:textId="77777777" w:rsidR="002468F2" w:rsidRPr="00CC6CC9" w:rsidRDefault="00F30068" w:rsidP="002468F2">
      <w:pPr>
        <w:jc w:val="both"/>
        <w:rPr>
          <w:rFonts w:asciiTheme="minorHAnsi" w:hAnsiTheme="minorHAnsi"/>
          <w:sz w:val="24"/>
          <w:szCs w:val="24"/>
        </w:rPr>
      </w:pPr>
      <w:r w:rsidRPr="00F30068">
        <w:rPr>
          <w:rFonts w:asciiTheme="minorHAnsi" w:hAnsiTheme="minorHAnsi"/>
          <w:sz w:val="24"/>
          <w:szCs w:val="24"/>
        </w:rPr>
        <w:t xml:space="preserve">Co do zasady, wszystkie produkty projektów realizowanych ze środków EFS, EFRR i FS (produkty, towary, usługi, infrastruktura) są dostępne dla wszystkich osób, w tym również dostosowane do zidentyfikowanych potrzeb osób z niepełnosprawnościami oraz są zgodne z zapisami Wytycznych w zakresie realizacji zasady równości szans i niedyskryminacji, w tym dostępności dla osób z niepełnosprawnościami oraz zasady równości szans kobiet </w:t>
      </w:r>
      <w:r w:rsidRPr="00F30068">
        <w:rPr>
          <w:rFonts w:asciiTheme="minorHAnsi" w:hAnsiTheme="minorHAnsi"/>
          <w:sz w:val="24"/>
          <w:szCs w:val="24"/>
        </w:rPr>
        <w:br/>
        <w:t>i mężczyzn w ramach funduszy unijnych na lata 2014-2020 zwłaszcza w zakresie stosowania standardów dostępności dla polityki spójności na lata 2014-2020.</w:t>
      </w:r>
    </w:p>
    <w:p w14:paraId="06B522B0" w14:textId="77777777" w:rsidR="00076E34" w:rsidRPr="00CC6CC9" w:rsidRDefault="00076E34" w:rsidP="00076E34">
      <w:pPr>
        <w:jc w:val="both"/>
        <w:rPr>
          <w:rFonts w:asciiTheme="minorHAnsi" w:hAnsiTheme="minorHAnsi"/>
          <w:sz w:val="24"/>
          <w:szCs w:val="24"/>
        </w:rPr>
      </w:pPr>
    </w:p>
    <w:p w14:paraId="6E0065FE" w14:textId="77777777" w:rsidR="003E506A" w:rsidRPr="00CC6CC9" w:rsidRDefault="00F30068" w:rsidP="003E506A">
      <w:pPr>
        <w:jc w:val="both"/>
        <w:rPr>
          <w:rFonts w:asciiTheme="minorHAnsi" w:hAnsiTheme="minorHAnsi"/>
          <w:sz w:val="24"/>
          <w:szCs w:val="24"/>
        </w:rPr>
      </w:pPr>
      <w:r w:rsidRPr="00F30068">
        <w:rPr>
          <w:rFonts w:asciiTheme="minorHAnsi" w:hAnsiTheme="minorHAnsi"/>
          <w:sz w:val="24"/>
          <w:szCs w:val="24"/>
        </w:rPr>
        <w:t>Jednocześnie w wyjątkowych sytuacjach, dopuszczalne jest uznanie neutralności produktu projektu. O neutralności produktu można mówić w sytuacji, kiedy wnioskodawca wykaże we wniosku o dofinansowanie projektu, że dostępność nie dotyczy danego produktu na przykład z uwagi na brak jego bezpośrednich użytkowników.</w:t>
      </w:r>
    </w:p>
    <w:p w14:paraId="2055B9FC" w14:textId="77777777" w:rsidR="002468F2" w:rsidRPr="00CC6CC9" w:rsidRDefault="002468F2" w:rsidP="002468F2">
      <w:pPr>
        <w:jc w:val="both"/>
        <w:rPr>
          <w:rFonts w:asciiTheme="minorHAnsi" w:hAnsiTheme="minorHAnsi"/>
          <w:sz w:val="24"/>
          <w:szCs w:val="24"/>
        </w:rPr>
      </w:pPr>
    </w:p>
    <w:p w14:paraId="13CCC401" w14:textId="77777777" w:rsidR="002468F2" w:rsidRPr="00CC6CC9" w:rsidRDefault="00F30068" w:rsidP="002468F2">
      <w:pPr>
        <w:jc w:val="both"/>
      </w:pPr>
      <w:r w:rsidRPr="00F30068">
        <w:rPr>
          <w:rFonts w:asciiTheme="minorHAnsi" w:hAnsiTheme="minorHAnsi"/>
          <w:sz w:val="24"/>
          <w:szCs w:val="24"/>
        </w:rPr>
        <w:t xml:space="preserve">Nawet jeśli projekt nie zakłada bezpośredniej pomocy osobom z niepełnosprawnościami, to jego trwałe efekty, jak np. wybudowana droga, nowo otwarte muzeum czy rozwiązania </w:t>
      </w:r>
      <w:r w:rsidRPr="00F30068">
        <w:rPr>
          <w:rFonts w:asciiTheme="minorHAnsi" w:hAnsiTheme="minorHAnsi"/>
          <w:sz w:val="24"/>
          <w:szCs w:val="24"/>
        </w:rPr>
        <w:br/>
        <w:t>z zakresu technologii informacyjno-komunikacyjnych, mają być dostępne i służyć wszystkim w równym stopniu</w:t>
      </w:r>
      <w:r w:rsidRPr="00F30068">
        <w:t xml:space="preserve">. </w:t>
      </w:r>
      <w:r w:rsidRPr="00F30068">
        <w:rPr>
          <w:rFonts w:asciiTheme="minorHAnsi" w:hAnsiTheme="minorHAnsi"/>
          <w:sz w:val="24"/>
          <w:szCs w:val="24"/>
        </w:rPr>
        <w:t xml:space="preserve">Sfinansowana w ramach projektu, szeroko rozumiana infrastruktura </w:t>
      </w:r>
      <w:r w:rsidR="005043A5">
        <w:rPr>
          <w:rFonts w:asciiTheme="minorHAnsi" w:hAnsiTheme="minorHAnsi"/>
          <w:sz w:val="24"/>
          <w:szCs w:val="24"/>
        </w:rPr>
        <w:br/>
      </w:r>
      <w:r w:rsidRPr="00F30068">
        <w:rPr>
          <w:rFonts w:asciiTheme="minorHAnsi" w:hAnsiTheme="minorHAnsi"/>
          <w:sz w:val="24"/>
          <w:szCs w:val="24"/>
        </w:rPr>
        <w:t>(w tym środki transportu, technologie i systemy informacyjno-komunikacyjne) powinny zwiększać dostępność i eliminować bariery dla osób z niepełnosprawnościami.</w:t>
      </w:r>
      <w:r w:rsidRPr="00F30068">
        <w:rPr>
          <w:rFonts w:ascii="Calibri" w:hAnsi="Calibri" w:cs="Calibri"/>
        </w:rPr>
        <w:t xml:space="preserve"> </w:t>
      </w:r>
    </w:p>
    <w:p w14:paraId="31880A78" w14:textId="77777777" w:rsidR="002468F2" w:rsidRPr="00CC6CC9" w:rsidRDefault="002468F2" w:rsidP="002468F2">
      <w:pPr>
        <w:widowControl/>
        <w:jc w:val="both"/>
        <w:rPr>
          <w:rFonts w:asciiTheme="minorHAnsi" w:hAnsiTheme="minorHAnsi"/>
          <w:sz w:val="24"/>
          <w:szCs w:val="24"/>
        </w:rPr>
      </w:pPr>
    </w:p>
    <w:p w14:paraId="4B066899" w14:textId="77777777" w:rsidR="002468F2" w:rsidRPr="00CC6CC9" w:rsidRDefault="00F30068" w:rsidP="002468F2">
      <w:pPr>
        <w:widowControl/>
        <w:jc w:val="both"/>
        <w:rPr>
          <w:rFonts w:asciiTheme="minorHAnsi" w:eastAsia="Calibri" w:hAnsiTheme="minorHAnsi"/>
          <w:sz w:val="24"/>
          <w:szCs w:val="24"/>
          <w:lang w:eastAsia="en-US"/>
        </w:rPr>
      </w:pPr>
      <w:r w:rsidRPr="00F30068">
        <w:rPr>
          <w:rFonts w:asciiTheme="minorHAnsi" w:eastAsia="Calibri" w:hAnsiTheme="minorHAnsi"/>
          <w:sz w:val="24"/>
          <w:szCs w:val="24"/>
          <w:lang w:eastAsia="en-US"/>
        </w:rPr>
        <w:t xml:space="preserve">W związku z powyższym we wniosku o dofinansowanie powinna znaleźć się informacja na temat dostosowania infrastruktury i wyposażenia do potrzeb osób </w:t>
      </w:r>
      <w:r w:rsidR="005043A5">
        <w:rPr>
          <w:rFonts w:asciiTheme="minorHAnsi" w:eastAsia="Calibri" w:hAnsiTheme="minorHAnsi"/>
          <w:sz w:val="24"/>
          <w:szCs w:val="24"/>
          <w:lang w:eastAsia="en-US"/>
        </w:rPr>
        <w:br/>
      </w:r>
      <w:r w:rsidRPr="00F30068">
        <w:rPr>
          <w:rFonts w:asciiTheme="minorHAnsi" w:eastAsia="Calibri" w:hAnsiTheme="minorHAnsi"/>
          <w:sz w:val="24"/>
          <w:szCs w:val="24"/>
          <w:lang w:eastAsia="en-US"/>
        </w:rPr>
        <w:t>z niepełnosprawnościami.</w:t>
      </w:r>
    </w:p>
    <w:p w14:paraId="4FE7889A" w14:textId="77777777" w:rsidR="002468F2" w:rsidRPr="00CC6CC9" w:rsidRDefault="002468F2" w:rsidP="002468F2">
      <w:pPr>
        <w:widowControl/>
        <w:jc w:val="both"/>
        <w:rPr>
          <w:rFonts w:asciiTheme="minorHAnsi" w:hAnsiTheme="minorHAnsi"/>
          <w:sz w:val="24"/>
          <w:szCs w:val="24"/>
        </w:rPr>
      </w:pPr>
    </w:p>
    <w:p w14:paraId="00705FAE" w14:textId="77777777" w:rsidR="002468F2" w:rsidRPr="00CC6CC9" w:rsidRDefault="00F30068" w:rsidP="002468F2">
      <w:pPr>
        <w:widowControl/>
        <w:jc w:val="both"/>
        <w:rPr>
          <w:rFonts w:asciiTheme="minorHAnsi" w:hAnsiTheme="minorHAnsi"/>
          <w:sz w:val="24"/>
          <w:szCs w:val="24"/>
        </w:rPr>
      </w:pPr>
      <w:r w:rsidRPr="00F30068">
        <w:rPr>
          <w:rFonts w:asciiTheme="minorHAnsi" w:hAnsiTheme="minorHAnsi"/>
          <w:sz w:val="24"/>
          <w:szCs w:val="24"/>
        </w:rPr>
        <w:t>W tym miejscu należy zawrzeć przede wszystkim (ewentualnie zapisać, w którym załączniku się znajduje) opis dostępności inwestycji – opis inwestycji pod kątem sposobu udostępnienia jej dla osób z niepełnosprawnościami w zakresie dostosowania do warunków użytkowania przez osoby o zróżnicowanych potrzebach, w szczególności w zakresie mobilności, percepcji, sprawności sensorycznej, komunikowania się.</w:t>
      </w:r>
    </w:p>
    <w:p w14:paraId="7213409E" w14:textId="77777777" w:rsidR="002468F2" w:rsidRPr="00CC6CC9" w:rsidRDefault="002468F2" w:rsidP="002468F2">
      <w:pPr>
        <w:widowControl/>
        <w:jc w:val="both"/>
        <w:rPr>
          <w:rFonts w:asciiTheme="minorHAnsi" w:hAnsiTheme="minorHAnsi"/>
          <w:sz w:val="24"/>
          <w:szCs w:val="24"/>
        </w:rPr>
      </w:pPr>
    </w:p>
    <w:p w14:paraId="67A2E642" w14:textId="77777777" w:rsidR="002468F2" w:rsidRPr="00CC6CC9" w:rsidRDefault="00F30068" w:rsidP="002468F2">
      <w:pPr>
        <w:widowControl/>
        <w:jc w:val="both"/>
        <w:rPr>
          <w:rFonts w:asciiTheme="minorHAnsi" w:hAnsiTheme="minorHAnsi"/>
          <w:sz w:val="24"/>
          <w:szCs w:val="24"/>
        </w:rPr>
      </w:pPr>
      <w:r w:rsidRPr="00F30068">
        <w:rPr>
          <w:rFonts w:asciiTheme="minorHAnsi" w:hAnsiTheme="minorHAnsi"/>
          <w:sz w:val="24"/>
          <w:szCs w:val="24"/>
        </w:rPr>
        <w:t>W przypadku stworzenia w ramach projektu nowych produktów w tym miejscu należy wykazać zgodność projektu z koncepcją uniwersalnego projektowania</w:t>
      </w:r>
      <w:r w:rsidR="002E1016">
        <w:rPr>
          <w:rStyle w:val="Odwoanieprzypisudolnego"/>
          <w:rFonts w:ascii="Calibri" w:hAnsi="Calibri" w:cs="Calibri"/>
        </w:rPr>
        <w:footnoteReference w:id="2"/>
      </w:r>
      <w:r w:rsidRPr="00F30068">
        <w:rPr>
          <w:rFonts w:ascii="Calibri" w:hAnsi="Calibri" w:cs="Calibri"/>
        </w:rPr>
        <w:t>.</w:t>
      </w:r>
    </w:p>
    <w:p w14:paraId="6F6856E7" w14:textId="77777777" w:rsidR="002468F2" w:rsidRPr="00CC6CC9" w:rsidRDefault="002468F2" w:rsidP="002468F2">
      <w:pPr>
        <w:widowControl/>
        <w:jc w:val="both"/>
        <w:rPr>
          <w:rFonts w:asciiTheme="minorHAnsi" w:hAnsiTheme="minorHAnsi"/>
          <w:sz w:val="24"/>
          <w:szCs w:val="24"/>
        </w:rPr>
      </w:pPr>
    </w:p>
    <w:p w14:paraId="10DACF76" w14:textId="77777777" w:rsidR="002468F2" w:rsidRPr="00CC6CC9" w:rsidRDefault="00F30068" w:rsidP="002468F2">
      <w:pPr>
        <w:widowControl/>
        <w:jc w:val="both"/>
        <w:rPr>
          <w:rFonts w:asciiTheme="minorHAnsi" w:hAnsiTheme="minorHAnsi"/>
          <w:sz w:val="24"/>
          <w:szCs w:val="24"/>
        </w:rPr>
      </w:pPr>
      <w:r w:rsidRPr="00F30068">
        <w:rPr>
          <w:rFonts w:asciiTheme="minorHAnsi" w:hAnsiTheme="minorHAnsi"/>
          <w:sz w:val="24"/>
          <w:szCs w:val="24"/>
        </w:rPr>
        <w:t xml:space="preserve">Należy także pamiętać, iż wszystkie tworzone w projektach zasoby cyfrowe (w tym strony internetowe, publikowane dokumenty i informacje, platformy elektroniczne, materiały </w:t>
      </w:r>
      <w:r w:rsidRPr="00F30068">
        <w:rPr>
          <w:rFonts w:asciiTheme="minorHAnsi" w:hAnsiTheme="minorHAnsi"/>
          <w:sz w:val="24"/>
          <w:szCs w:val="24"/>
        </w:rPr>
        <w:lastRenderedPageBreak/>
        <w:t xml:space="preserve">multimedialne, szkolenia e-learningowe) były zgodne z Rozporządzeniem Rady Ministrów </w:t>
      </w:r>
      <w:r w:rsidRPr="00F30068">
        <w:rPr>
          <w:rFonts w:asciiTheme="minorHAnsi" w:hAnsiTheme="minorHAnsi"/>
          <w:sz w:val="24"/>
          <w:szCs w:val="24"/>
        </w:rPr>
        <w:br/>
        <w:t xml:space="preserve">w sprawie Krajowych Ram Interoperacyjności, minimalnych wymagań dla rejestrów publicznych i wymiany informacji w postaci elektronicznej oraz minimalnych wymagań dla systemów teleinformatycznych (Dz. U. poz. 526, z późn. zm.), zgodnie z którym: </w:t>
      </w:r>
      <w:r w:rsidRPr="00F30068">
        <w:rPr>
          <w:rFonts w:asciiTheme="minorHAnsi" w:hAnsiTheme="minorHAnsi"/>
          <w:sz w:val="24"/>
          <w:szCs w:val="24"/>
        </w:rPr>
        <w:br/>
        <w:t>„W systemie teleinformatycznym (…) należy zapewnić spełnienie przez ten system wymagań Web Content Accessibility Guidelines (WCAG 2.0), z uwzględnieniem poziomu AA, określonych w załączniku nr 4 do rozporządzenia”.</w:t>
      </w:r>
    </w:p>
    <w:p w14:paraId="355598F1" w14:textId="77777777" w:rsidR="005E70FD" w:rsidRPr="00CC6CC9" w:rsidRDefault="005E70FD" w:rsidP="002468F2">
      <w:pPr>
        <w:widowControl/>
        <w:jc w:val="both"/>
        <w:rPr>
          <w:rFonts w:asciiTheme="minorHAnsi" w:hAnsiTheme="minorHAnsi"/>
          <w:sz w:val="24"/>
          <w:szCs w:val="24"/>
        </w:rPr>
      </w:pPr>
    </w:p>
    <w:p w14:paraId="2FD91C6F" w14:textId="77777777" w:rsidR="002468F2" w:rsidRPr="00CC6CC9" w:rsidRDefault="00F30068" w:rsidP="005E70FD">
      <w:pPr>
        <w:widowControl/>
        <w:jc w:val="both"/>
        <w:rPr>
          <w:rFonts w:asciiTheme="minorHAnsi" w:hAnsiTheme="minorHAnsi"/>
          <w:sz w:val="24"/>
          <w:szCs w:val="24"/>
        </w:rPr>
      </w:pPr>
      <w:r w:rsidRPr="00F30068">
        <w:rPr>
          <w:rFonts w:asciiTheme="minorHAnsi" w:hAnsiTheme="minorHAnsi"/>
          <w:sz w:val="24"/>
          <w:szCs w:val="24"/>
        </w:rPr>
        <w:t>Jeżeli choć jeden z produktów/elementów projektu (np. strona internetowa projektu) spełnia zasadę dostępności lub przewidziano w nim udział osób z niepełnosprawnością, to projekt taki nie ma charakteru neutralnego.</w:t>
      </w:r>
    </w:p>
    <w:p w14:paraId="3724A1B8" w14:textId="77777777" w:rsidR="005E70FD" w:rsidRPr="00CC6CC9" w:rsidRDefault="005E70FD">
      <w:pPr>
        <w:widowControl/>
        <w:jc w:val="both"/>
        <w:rPr>
          <w:rFonts w:asciiTheme="minorHAnsi" w:hAnsiTheme="minorHAnsi" w:cstheme="minorHAnsi"/>
          <w:b/>
          <w:bCs/>
          <w:sz w:val="24"/>
          <w:szCs w:val="24"/>
        </w:rPr>
      </w:pPr>
    </w:p>
    <w:p w14:paraId="135CF00E" w14:textId="77777777" w:rsidR="00D53520" w:rsidRPr="00CC6CC9" w:rsidRDefault="00F30068">
      <w:pPr>
        <w:widowControl/>
        <w:jc w:val="both"/>
        <w:rPr>
          <w:rFonts w:asciiTheme="minorHAnsi" w:hAnsiTheme="minorHAnsi" w:cstheme="minorHAnsi"/>
          <w:b/>
          <w:bCs/>
          <w:sz w:val="24"/>
          <w:szCs w:val="24"/>
        </w:rPr>
      </w:pPr>
      <w:r w:rsidRPr="00F30068">
        <w:rPr>
          <w:rFonts w:asciiTheme="minorHAnsi" w:hAnsiTheme="minorHAnsi" w:cstheme="minorHAnsi"/>
          <w:b/>
          <w:bCs/>
          <w:sz w:val="24"/>
          <w:szCs w:val="24"/>
        </w:rPr>
        <w:t>WAŻNE!</w:t>
      </w:r>
    </w:p>
    <w:p w14:paraId="6F720540" w14:textId="77777777" w:rsidR="00237296" w:rsidRPr="00CC6CC9" w:rsidRDefault="00F30068">
      <w:pPr>
        <w:widowControl/>
        <w:jc w:val="both"/>
        <w:rPr>
          <w:rFonts w:asciiTheme="minorHAnsi" w:hAnsiTheme="minorHAnsi" w:cstheme="minorHAnsi"/>
          <w:sz w:val="24"/>
          <w:szCs w:val="24"/>
        </w:rPr>
      </w:pPr>
      <w:r w:rsidRPr="00F30068">
        <w:rPr>
          <w:rFonts w:asciiTheme="minorHAnsi" w:hAnsiTheme="minorHAnsi" w:cstheme="minorHAnsi"/>
          <w:b/>
          <w:bCs/>
          <w:sz w:val="24"/>
          <w:szCs w:val="24"/>
        </w:rPr>
        <w:t xml:space="preserve"> </w:t>
      </w:r>
    </w:p>
    <w:p w14:paraId="044062FD" w14:textId="77777777" w:rsidR="002468F2" w:rsidRPr="00CC6CC9" w:rsidRDefault="00F30068" w:rsidP="002468F2">
      <w:pPr>
        <w:widowControl/>
        <w:jc w:val="both"/>
        <w:rPr>
          <w:rFonts w:asciiTheme="minorHAnsi" w:hAnsiTheme="minorHAnsi" w:cstheme="minorHAnsi"/>
          <w:b/>
          <w:bCs/>
          <w:sz w:val="24"/>
          <w:szCs w:val="24"/>
        </w:rPr>
      </w:pPr>
      <w:r w:rsidRPr="00F30068">
        <w:rPr>
          <w:rFonts w:asciiTheme="minorHAnsi" w:hAnsiTheme="minorHAnsi" w:cstheme="minorHAnsi"/>
          <w:b/>
          <w:bCs/>
          <w:sz w:val="24"/>
          <w:szCs w:val="24"/>
        </w:rPr>
        <w:t xml:space="preserve">W przypadku neutralności produktu projektu w odniesieniu do zasady równości szans </w:t>
      </w:r>
      <w:r w:rsidRPr="00F30068">
        <w:rPr>
          <w:rFonts w:asciiTheme="minorHAnsi" w:hAnsiTheme="minorHAnsi" w:cstheme="minorHAnsi"/>
          <w:b/>
          <w:bCs/>
          <w:sz w:val="24"/>
          <w:szCs w:val="24"/>
        </w:rPr>
        <w:br/>
        <w:t xml:space="preserve">i niedyskryminacji należy wskazać, że produkt jest neutralny w stosunku do niej oraz odpowiednio to uzasadnić. Wyjaśnienie musi się opierać na rzetelnej analizie </w:t>
      </w:r>
      <w:r w:rsidRPr="00F30068">
        <w:rPr>
          <w:rFonts w:asciiTheme="minorHAnsi" w:hAnsiTheme="minorHAnsi" w:cstheme="minorHAnsi"/>
          <w:b/>
          <w:bCs/>
          <w:sz w:val="24"/>
          <w:szCs w:val="24"/>
        </w:rPr>
        <w:br/>
        <w:t xml:space="preserve">i precyzyjnym opisie braku wpływu projektu i jego produktów na dostępność dla osób </w:t>
      </w:r>
      <w:r w:rsidRPr="00F30068">
        <w:rPr>
          <w:rFonts w:asciiTheme="minorHAnsi" w:hAnsiTheme="minorHAnsi" w:cstheme="minorHAnsi"/>
          <w:b/>
          <w:bCs/>
          <w:sz w:val="24"/>
          <w:szCs w:val="24"/>
        </w:rPr>
        <w:br/>
        <w:t>z niepełnosprawnościami. Uzasadnienie to będzie podlegało ocenie. Oceniający musi bowiem sprawdzić, czy faktycznie produkt projektu ma charakter neutralny i nie ogranicza dostępności dla osób z niepełnosprawnościami.</w:t>
      </w:r>
    </w:p>
    <w:p w14:paraId="35222567" w14:textId="77777777" w:rsidR="002468F2" w:rsidRPr="00CC6CC9" w:rsidRDefault="002468F2" w:rsidP="002468F2">
      <w:pPr>
        <w:widowControl/>
        <w:jc w:val="both"/>
        <w:rPr>
          <w:rFonts w:asciiTheme="minorHAnsi" w:hAnsiTheme="minorHAnsi" w:cstheme="minorHAnsi"/>
          <w:b/>
          <w:bCs/>
          <w:sz w:val="24"/>
          <w:szCs w:val="24"/>
        </w:rPr>
      </w:pPr>
    </w:p>
    <w:p w14:paraId="7A01C1AC" w14:textId="77777777" w:rsidR="0062542F" w:rsidRPr="00CC6CC9" w:rsidRDefault="0062542F" w:rsidP="0062542F">
      <w:pPr>
        <w:rPr>
          <w:rFonts w:asciiTheme="minorHAnsi" w:hAnsiTheme="minorHAnsi"/>
          <w:sz w:val="24"/>
          <w:szCs w:val="24"/>
        </w:rPr>
      </w:pPr>
    </w:p>
    <w:p w14:paraId="306FDAD9" w14:textId="77777777" w:rsidR="0062542F" w:rsidRPr="00CC6CC9" w:rsidRDefault="00F30068" w:rsidP="0062542F">
      <w:pPr>
        <w:jc w:val="both"/>
        <w:rPr>
          <w:rFonts w:asciiTheme="minorHAnsi" w:hAnsiTheme="minorHAnsi"/>
          <w:b/>
          <w:sz w:val="24"/>
          <w:szCs w:val="24"/>
        </w:rPr>
      </w:pPr>
      <w:r w:rsidRPr="00F30068">
        <w:rPr>
          <w:rFonts w:asciiTheme="minorHAnsi" w:hAnsiTheme="minorHAnsi"/>
          <w:b/>
          <w:sz w:val="24"/>
          <w:szCs w:val="24"/>
        </w:rPr>
        <w:t>W przypadku zaznaczenia w punkcie tym neutralnego wpływu na zasadę niedyskryminacji, należy dodatkowo w pkt A7. wskazać jako typ projektu: „</w:t>
      </w:r>
      <w:r w:rsidRPr="00F30068">
        <w:rPr>
          <w:rFonts w:asciiTheme="minorHAnsi" w:hAnsiTheme="minorHAnsi"/>
          <w:b/>
          <w:i/>
          <w:sz w:val="24"/>
          <w:szCs w:val="24"/>
        </w:rPr>
        <w:t xml:space="preserve">Projekt, </w:t>
      </w:r>
      <w:r w:rsidRPr="00F30068">
        <w:rPr>
          <w:rFonts w:asciiTheme="minorHAnsi" w:hAnsiTheme="minorHAnsi"/>
          <w:b/>
          <w:i/>
          <w:sz w:val="24"/>
          <w:szCs w:val="24"/>
        </w:rPr>
        <w:br/>
        <w:t>w którym nie stosuje się zasady dostępności dla osób z niepełnosprawnościami</w:t>
      </w:r>
      <w:r w:rsidRPr="00F30068">
        <w:rPr>
          <w:rFonts w:asciiTheme="minorHAnsi" w:hAnsiTheme="minorHAnsi"/>
          <w:b/>
          <w:sz w:val="24"/>
          <w:szCs w:val="24"/>
        </w:rPr>
        <w:t>”.</w:t>
      </w:r>
    </w:p>
    <w:p w14:paraId="4E2B77F2" w14:textId="77777777" w:rsidR="0062542F" w:rsidRPr="00CC6CC9" w:rsidRDefault="0062542F" w:rsidP="0062542F">
      <w:pPr>
        <w:jc w:val="both"/>
        <w:rPr>
          <w:rFonts w:asciiTheme="minorHAnsi" w:hAnsiTheme="minorHAnsi"/>
          <w:b/>
          <w:sz w:val="24"/>
          <w:szCs w:val="24"/>
        </w:rPr>
      </w:pPr>
      <w:bookmarkStart w:id="34" w:name="_Toc446332554"/>
      <w:bookmarkStart w:id="35" w:name="_Toc450070328"/>
      <w:bookmarkStart w:id="36" w:name="_Toc450070755"/>
    </w:p>
    <w:p w14:paraId="74A552D5" w14:textId="77777777" w:rsidR="0062542F" w:rsidRPr="00CC6CC9" w:rsidRDefault="00F30068" w:rsidP="0062542F">
      <w:pPr>
        <w:jc w:val="both"/>
        <w:rPr>
          <w:rFonts w:asciiTheme="minorHAnsi" w:hAnsiTheme="minorHAnsi"/>
          <w:strike/>
          <w:sz w:val="24"/>
          <w:szCs w:val="24"/>
        </w:rPr>
      </w:pPr>
      <w:r w:rsidRPr="00F30068">
        <w:rPr>
          <w:rFonts w:asciiTheme="minorHAnsi" w:hAnsiTheme="minorHAnsi"/>
          <w:b/>
          <w:sz w:val="24"/>
          <w:szCs w:val="24"/>
        </w:rPr>
        <w:t>Zrównoważony rozwój</w:t>
      </w:r>
      <w:bookmarkEnd w:id="34"/>
      <w:r w:rsidRPr="00F30068">
        <w:rPr>
          <w:rFonts w:asciiTheme="minorHAnsi" w:hAnsiTheme="minorHAnsi"/>
          <w:b/>
          <w:sz w:val="24"/>
          <w:szCs w:val="24"/>
        </w:rPr>
        <w:t>:</w:t>
      </w:r>
      <w:bookmarkEnd w:id="35"/>
      <w:bookmarkEnd w:id="36"/>
      <w:r w:rsidRPr="00F30068">
        <w:rPr>
          <w:rFonts w:asciiTheme="minorHAnsi" w:hAnsiTheme="minorHAnsi"/>
          <w:sz w:val="24"/>
          <w:szCs w:val="24"/>
        </w:rPr>
        <w:t xml:space="preserve"> </w:t>
      </w:r>
      <w:r w:rsidRPr="00F30068">
        <w:rPr>
          <w:rFonts w:asciiTheme="minorHAnsi" w:hAnsiTheme="minorHAnsi" w:cs="Arial"/>
          <w:sz w:val="24"/>
          <w:szCs w:val="24"/>
        </w:rPr>
        <w:t xml:space="preserve">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 </w:t>
      </w:r>
    </w:p>
    <w:p w14:paraId="0567A001" w14:textId="77777777" w:rsidR="0062542F" w:rsidRPr="00CC6CC9" w:rsidRDefault="0062542F" w:rsidP="0062542F">
      <w:pPr>
        <w:pStyle w:val="Style1"/>
        <w:adjustRightInd/>
        <w:jc w:val="center"/>
        <w:rPr>
          <w:rFonts w:asciiTheme="minorHAnsi" w:hAnsiTheme="minorHAnsi" w:cs="Arial"/>
          <w:b/>
          <w:bCs/>
          <w:color w:val="4F81BD" w:themeColor="accent1"/>
          <w:sz w:val="28"/>
          <w:szCs w:val="28"/>
        </w:rPr>
      </w:pPr>
    </w:p>
    <w:p w14:paraId="73720C1E" w14:textId="77777777" w:rsidR="0062542F" w:rsidRPr="00CC6CC9" w:rsidRDefault="00F30068" w:rsidP="0062542F">
      <w:pPr>
        <w:pStyle w:val="Style1"/>
        <w:adjustRightInd/>
        <w:jc w:val="center"/>
        <w:outlineLvl w:val="0"/>
        <w:rPr>
          <w:rFonts w:asciiTheme="minorHAnsi" w:hAnsiTheme="minorHAnsi" w:cs="Arial"/>
          <w:b/>
          <w:bCs/>
          <w:color w:val="4F81BD" w:themeColor="accent1"/>
          <w:sz w:val="28"/>
          <w:szCs w:val="28"/>
        </w:rPr>
      </w:pPr>
      <w:bookmarkStart w:id="37" w:name="_Toc75948470"/>
      <w:r w:rsidRPr="00F30068">
        <w:rPr>
          <w:rFonts w:asciiTheme="minorHAnsi" w:hAnsiTheme="minorHAnsi" w:cs="Arial"/>
          <w:b/>
          <w:bCs/>
          <w:color w:val="4F81BD" w:themeColor="accent1"/>
          <w:sz w:val="28"/>
          <w:szCs w:val="28"/>
        </w:rPr>
        <w:t>Sekcja D Zakres rzeczowo-finansowy projektu</w:t>
      </w:r>
      <w:bookmarkEnd w:id="37"/>
    </w:p>
    <w:p w14:paraId="7947DF38" w14:textId="77777777" w:rsidR="0062542F" w:rsidRPr="00CC6CC9" w:rsidRDefault="0062542F" w:rsidP="0062542F">
      <w:pPr>
        <w:pStyle w:val="Style1"/>
        <w:adjustRightInd/>
        <w:outlineLvl w:val="1"/>
        <w:rPr>
          <w:rFonts w:asciiTheme="minorHAnsi" w:hAnsiTheme="minorHAnsi" w:cs="Tahoma"/>
          <w:b/>
          <w:bCs/>
          <w:color w:val="4F81BD" w:themeColor="accent1"/>
          <w:sz w:val="28"/>
          <w:szCs w:val="28"/>
        </w:rPr>
      </w:pPr>
    </w:p>
    <w:p w14:paraId="554B5F27" w14:textId="77777777" w:rsidR="0062542F" w:rsidRPr="00CC6CC9" w:rsidRDefault="00F30068" w:rsidP="0062542F">
      <w:pPr>
        <w:pStyle w:val="Style1"/>
        <w:adjustRightInd/>
        <w:outlineLvl w:val="1"/>
        <w:rPr>
          <w:rFonts w:asciiTheme="minorHAnsi" w:hAnsiTheme="minorHAnsi" w:cs="Tahoma"/>
          <w:b/>
          <w:bCs/>
          <w:color w:val="4F81BD" w:themeColor="accent1"/>
          <w:sz w:val="28"/>
          <w:szCs w:val="28"/>
        </w:rPr>
      </w:pPr>
      <w:bookmarkStart w:id="38" w:name="_Toc75948471"/>
      <w:r w:rsidRPr="00F30068">
        <w:rPr>
          <w:rFonts w:asciiTheme="minorHAnsi" w:hAnsiTheme="minorHAnsi" w:cs="Tahoma"/>
          <w:b/>
          <w:bCs/>
          <w:color w:val="4F81BD" w:themeColor="accent1"/>
          <w:sz w:val="28"/>
          <w:szCs w:val="28"/>
        </w:rPr>
        <w:t>D 1. Szacunkowy plan finansowy projektu (w PLN)</w:t>
      </w:r>
      <w:bookmarkEnd w:id="38"/>
    </w:p>
    <w:p w14:paraId="478E4617" w14:textId="77777777" w:rsidR="0062542F" w:rsidRPr="00CC6CC9" w:rsidRDefault="00F30068" w:rsidP="0062542F">
      <w:pPr>
        <w:pStyle w:val="Style1"/>
        <w:adjustRightInd/>
        <w:ind w:right="57"/>
        <w:jc w:val="both"/>
        <w:rPr>
          <w:rFonts w:asciiTheme="minorHAnsi" w:hAnsiTheme="minorHAnsi" w:cs="Arial"/>
          <w:sz w:val="24"/>
          <w:szCs w:val="24"/>
        </w:rPr>
      </w:pPr>
      <w:r w:rsidRPr="00F30068">
        <w:rPr>
          <w:rFonts w:asciiTheme="minorHAnsi" w:hAnsiTheme="minorHAnsi" w:cs="Arial"/>
          <w:sz w:val="24"/>
          <w:szCs w:val="24"/>
        </w:rPr>
        <w:t xml:space="preserve">W punkcie należy wskazać łączną wartość wydatków kwalifikowalnych </w:t>
      </w:r>
      <w:r w:rsidR="005043A5">
        <w:rPr>
          <w:rFonts w:asciiTheme="minorHAnsi" w:hAnsiTheme="minorHAnsi" w:cs="Arial"/>
          <w:sz w:val="24"/>
          <w:szCs w:val="24"/>
        </w:rPr>
        <w:br/>
      </w:r>
      <w:r w:rsidRPr="00F30068">
        <w:rPr>
          <w:rFonts w:asciiTheme="minorHAnsi" w:hAnsiTheme="minorHAnsi" w:cs="Arial"/>
          <w:sz w:val="24"/>
          <w:szCs w:val="24"/>
        </w:rPr>
        <w:t>i niekwalifikowalnych (wartość wydatków całkowitych jest sumowana automatycznie), jaka będzie ponoszona przez Wnioskodawcę w każdym roku realizacji projektu.</w:t>
      </w:r>
    </w:p>
    <w:p w14:paraId="3823C1EA" w14:textId="77777777" w:rsidR="0062542F" w:rsidRPr="00CC6CC9" w:rsidRDefault="00F30068" w:rsidP="0062542F">
      <w:pPr>
        <w:pStyle w:val="Style1"/>
        <w:adjustRightInd/>
        <w:outlineLvl w:val="1"/>
        <w:rPr>
          <w:rFonts w:asciiTheme="minorHAnsi" w:hAnsiTheme="minorHAnsi" w:cs="Tahoma"/>
          <w:b/>
          <w:bCs/>
          <w:color w:val="4F81BD" w:themeColor="accent1"/>
          <w:sz w:val="28"/>
          <w:szCs w:val="28"/>
        </w:rPr>
      </w:pPr>
      <w:bookmarkStart w:id="39" w:name="_Toc35334582"/>
      <w:bookmarkStart w:id="40" w:name="_Toc75948472"/>
      <w:r w:rsidRPr="00F30068">
        <w:rPr>
          <w:rStyle w:val="CharacterStyle1"/>
          <w:rFonts w:asciiTheme="minorHAnsi" w:hAnsiTheme="minorHAnsi"/>
          <w:sz w:val="24"/>
          <w:szCs w:val="24"/>
        </w:rPr>
        <w:t>Łączna wartość projektu (wydatki ogółem w PLN, wydatki kwalifikowalne w PLN, wydatki niekwalifikowalne w PLN) powinna być spójna z informacjami zawartymi w pozostałych punktach dokumentacji aplikacyjnej.</w:t>
      </w:r>
      <w:r w:rsidR="00ED618F">
        <w:rPr>
          <w:rStyle w:val="Odwoanieprzypisudolnego"/>
          <w:rFonts w:asciiTheme="minorHAnsi" w:hAnsiTheme="minorHAnsi"/>
          <w:sz w:val="24"/>
          <w:szCs w:val="24"/>
        </w:rPr>
        <w:footnoteReference w:id="3"/>
      </w:r>
      <w:bookmarkEnd w:id="39"/>
      <w:bookmarkEnd w:id="40"/>
    </w:p>
    <w:p w14:paraId="4ED2F484" w14:textId="77777777" w:rsidR="0011615B" w:rsidRDefault="0011615B" w:rsidP="0062542F">
      <w:pPr>
        <w:pStyle w:val="Style1"/>
        <w:adjustRightInd/>
        <w:outlineLvl w:val="1"/>
        <w:rPr>
          <w:rFonts w:asciiTheme="minorHAnsi" w:hAnsiTheme="minorHAnsi" w:cs="Tahoma"/>
          <w:b/>
          <w:bCs/>
          <w:color w:val="4F81BD" w:themeColor="accent1"/>
          <w:sz w:val="28"/>
          <w:szCs w:val="28"/>
        </w:rPr>
      </w:pPr>
    </w:p>
    <w:p w14:paraId="0DFB42E0"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41" w:name="_Toc75948473"/>
      <w:r>
        <w:rPr>
          <w:rFonts w:asciiTheme="minorHAnsi" w:hAnsiTheme="minorHAnsi" w:cs="Tahoma"/>
          <w:b/>
          <w:bCs/>
          <w:color w:val="4F81BD" w:themeColor="accent1"/>
          <w:sz w:val="28"/>
          <w:szCs w:val="28"/>
        </w:rPr>
        <w:t>D 2. Luka w finansowaniu</w:t>
      </w:r>
      <w:bookmarkEnd w:id="41"/>
    </w:p>
    <w:p w14:paraId="7B413375" w14:textId="77777777" w:rsidR="0062542F" w:rsidRPr="00CC6CC9" w:rsidRDefault="00F30068" w:rsidP="0062542F">
      <w:pPr>
        <w:pStyle w:val="Style1"/>
        <w:adjustRightInd/>
        <w:ind w:left="360" w:right="57" w:hanging="360"/>
        <w:jc w:val="both"/>
        <w:rPr>
          <w:rFonts w:asciiTheme="minorHAnsi" w:hAnsiTheme="minorHAnsi" w:cs="Arial"/>
          <w:sz w:val="24"/>
          <w:szCs w:val="24"/>
        </w:rPr>
      </w:pPr>
      <w:r w:rsidRPr="00F30068">
        <w:rPr>
          <w:rFonts w:asciiTheme="minorHAnsi" w:hAnsiTheme="minorHAnsi" w:cs="Arial"/>
          <w:b/>
          <w:bCs/>
          <w:i/>
          <w:iCs/>
          <w:sz w:val="24"/>
          <w:szCs w:val="24"/>
        </w:rPr>
        <w:t xml:space="preserve">Projekt generujący dochód – </w:t>
      </w:r>
      <w:r w:rsidRPr="00F30068">
        <w:rPr>
          <w:rFonts w:asciiTheme="minorHAnsi" w:hAnsiTheme="minorHAnsi" w:cs="Arial"/>
          <w:sz w:val="24"/>
          <w:szCs w:val="24"/>
        </w:rPr>
        <w:t>należy wybrać z rozwijanej listy jedną z możliwych opcji:</w:t>
      </w:r>
    </w:p>
    <w:p w14:paraId="0F601687" w14:textId="77777777" w:rsidR="00272965" w:rsidRPr="00CC6CC9" w:rsidRDefault="002E1016" w:rsidP="00DA55F1">
      <w:pPr>
        <w:pStyle w:val="Style1"/>
        <w:numPr>
          <w:ilvl w:val="0"/>
          <w:numId w:val="24"/>
        </w:numPr>
        <w:adjustRightInd/>
        <w:ind w:left="284" w:right="57" w:hanging="284"/>
        <w:jc w:val="both"/>
        <w:rPr>
          <w:rFonts w:asciiTheme="minorHAnsi" w:hAnsiTheme="minorHAnsi" w:cs="Arial"/>
          <w:sz w:val="24"/>
          <w:szCs w:val="24"/>
        </w:rPr>
      </w:pPr>
      <w:r>
        <w:rPr>
          <w:rFonts w:asciiTheme="minorHAnsi" w:hAnsiTheme="minorHAnsi" w:cs="Arial"/>
          <w:sz w:val="24"/>
          <w:szCs w:val="24"/>
        </w:rPr>
        <w:t>Nie</w:t>
      </w:r>
    </w:p>
    <w:p w14:paraId="744CF8CE" w14:textId="77777777" w:rsidR="00272965" w:rsidRPr="00CC6CC9" w:rsidRDefault="002E1016" w:rsidP="00DA55F1">
      <w:pPr>
        <w:pStyle w:val="Style1"/>
        <w:numPr>
          <w:ilvl w:val="0"/>
          <w:numId w:val="24"/>
        </w:numPr>
        <w:adjustRightInd/>
        <w:ind w:left="284" w:right="57" w:hanging="284"/>
        <w:jc w:val="both"/>
        <w:rPr>
          <w:rFonts w:asciiTheme="minorHAnsi" w:hAnsiTheme="minorHAnsi" w:cs="Arial"/>
          <w:sz w:val="24"/>
          <w:szCs w:val="24"/>
        </w:rPr>
      </w:pPr>
      <w:r>
        <w:rPr>
          <w:rFonts w:asciiTheme="minorHAnsi" w:hAnsiTheme="minorHAnsi" w:cs="Arial"/>
          <w:sz w:val="24"/>
          <w:szCs w:val="24"/>
        </w:rPr>
        <w:t>Nie dotyczy</w:t>
      </w:r>
    </w:p>
    <w:p w14:paraId="47F1E6C7" w14:textId="77777777" w:rsidR="00272965" w:rsidRPr="00CC6CC9" w:rsidRDefault="002E1016" w:rsidP="00DA55F1">
      <w:pPr>
        <w:pStyle w:val="Style1"/>
        <w:numPr>
          <w:ilvl w:val="0"/>
          <w:numId w:val="24"/>
        </w:numPr>
        <w:adjustRightInd/>
        <w:ind w:left="284" w:right="57" w:hanging="284"/>
        <w:jc w:val="both"/>
        <w:rPr>
          <w:rFonts w:asciiTheme="minorHAnsi" w:hAnsiTheme="minorHAnsi" w:cs="Arial"/>
          <w:sz w:val="24"/>
          <w:szCs w:val="24"/>
        </w:rPr>
      </w:pPr>
      <w:r>
        <w:rPr>
          <w:rFonts w:asciiTheme="minorHAnsi" w:hAnsiTheme="minorHAnsi" w:cs="Arial"/>
          <w:sz w:val="24"/>
          <w:szCs w:val="24"/>
        </w:rPr>
        <w:t>Tak – luka w finansowaniu</w:t>
      </w:r>
    </w:p>
    <w:p w14:paraId="262F4885" w14:textId="77777777" w:rsidR="0062542F" w:rsidRPr="00CC6CC9" w:rsidRDefault="0062542F" w:rsidP="0062542F">
      <w:pPr>
        <w:pStyle w:val="Style1"/>
        <w:adjustRightInd/>
        <w:ind w:left="360"/>
        <w:rPr>
          <w:rFonts w:asciiTheme="minorHAnsi" w:hAnsiTheme="minorHAnsi" w:cs="Arial"/>
          <w:sz w:val="24"/>
          <w:szCs w:val="24"/>
        </w:rPr>
      </w:pPr>
    </w:p>
    <w:p w14:paraId="7EFDE330" w14:textId="77777777" w:rsidR="0062542F" w:rsidRPr="00CC6CC9" w:rsidRDefault="002E1016" w:rsidP="0062542F">
      <w:pPr>
        <w:jc w:val="both"/>
        <w:rPr>
          <w:rFonts w:asciiTheme="minorHAnsi" w:hAnsiTheme="minorHAnsi"/>
          <w:sz w:val="24"/>
          <w:szCs w:val="24"/>
        </w:rPr>
      </w:pPr>
      <w:r>
        <w:rPr>
          <w:rFonts w:asciiTheme="minorHAnsi" w:hAnsiTheme="minorHAnsi"/>
          <w:b/>
          <w:sz w:val="24"/>
          <w:szCs w:val="24"/>
        </w:rPr>
        <w:t xml:space="preserve">Opcję NIE należy zaznaczyć </w:t>
      </w:r>
      <w:r>
        <w:rPr>
          <w:rFonts w:asciiTheme="minorHAnsi" w:hAnsiTheme="minorHAnsi"/>
          <w:sz w:val="24"/>
          <w:szCs w:val="24"/>
        </w:rPr>
        <w:t>dla projektu, którego całkowity koszt kwalifikowalny &gt; 1 mln EUR* oraz który nie generuje dochodu**, tj. koszty przewyższają przychody.</w:t>
      </w:r>
    </w:p>
    <w:p w14:paraId="6D01B693" w14:textId="77777777" w:rsidR="00F1282B" w:rsidRPr="00CC6CC9" w:rsidRDefault="002E1016" w:rsidP="00F1282B">
      <w:pPr>
        <w:tabs>
          <w:tab w:val="left" w:pos="851"/>
        </w:tabs>
        <w:ind w:left="284" w:hanging="284"/>
        <w:jc w:val="both"/>
        <w:rPr>
          <w:rFonts w:asciiTheme="minorHAnsi" w:hAnsiTheme="minorHAnsi"/>
          <w:i/>
          <w:sz w:val="24"/>
          <w:szCs w:val="24"/>
        </w:rPr>
      </w:pPr>
      <w:r>
        <w:rPr>
          <w:rFonts w:asciiTheme="minorHAnsi" w:hAnsiTheme="minorHAnsi"/>
          <w:sz w:val="24"/>
          <w:szCs w:val="24"/>
        </w:rPr>
        <w:t xml:space="preserve">  * </w:t>
      </w:r>
      <w:r>
        <w:rPr>
          <w:rFonts w:asciiTheme="minorHAnsi" w:hAnsiTheme="minorHAnsi"/>
          <w:sz w:val="24"/>
          <w:szCs w:val="24"/>
        </w:rPr>
        <w:tab/>
      </w:r>
      <w:r>
        <w:rPr>
          <w:rFonts w:asciiTheme="minorHAnsi" w:hAnsiTheme="minorHAnsi"/>
          <w:i/>
          <w:sz w:val="24"/>
          <w:szCs w:val="24"/>
        </w:rPr>
        <w:t>dotyczy także projektu „mieszanego”, tj. częściowo objętego pomocą publiczną</w:t>
      </w:r>
    </w:p>
    <w:p w14:paraId="75C61544" w14:textId="77777777" w:rsidR="009D091A" w:rsidRDefault="002E1016">
      <w:pPr>
        <w:tabs>
          <w:tab w:val="left" w:pos="426"/>
          <w:tab w:val="left" w:pos="851"/>
        </w:tabs>
        <w:ind w:left="284" w:hanging="284"/>
        <w:jc w:val="both"/>
        <w:rPr>
          <w:rFonts w:asciiTheme="minorHAnsi" w:hAnsiTheme="minorHAnsi"/>
          <w:i/>
          <w:sz w:val="24"/>
          <w:szCs w:val="24"/>
        </w:rPr>
      </w:pPr>
      <w:r>
        <w:rPr>
          <w:rFonts w:asciiTheme="minorHAnsi" w:hAnsiTheme="minorHAnsi"/>
          <w:i/>
          <w:sz w:val="24"/>
          <w:szCs w:val="24"/>
        </w:rPr>
        <w:t>**</w:t>
      </w:r>
      <w:r>
        <w:rPr>
          <w:rFonts w:asciiTheme="minorHAnsi" w:hAnsiTheme="minorHAnsi"/>
          <w:i/>
          <w:sz w:val="24"/>
          <w:szCs w:val="24"/>
        </w:rPr>
        <w:tab/>
        <w:t xml:space="preserve">dotyczy także projektu „mieszanego”, który w części nieobjętej pomocą publiczną </w:t>
      </w:r>
      <w:r w:rsidR="000B492A">
        <w:rPr>
          <w:rFonts w:asciiTheme="minorHAnsi" w:hAnsiTheme="minorHAnsi"/>
          <w:i/>
          <w:sz w:val="24"/>
          <w:szCs w:val="24"/>
        </w:rPr>
        <w:t xml:space="preserve">nie </w:t>
      </w:r>
      <w:r>
        <w:rPr>
          <w:rFonts w:asciiTheme="minorHAnsi" w:hAnsiTheme="minorHAnsi"/>
          <w:i/>
          <w:sz w:val="24"/>
          <w:szCs w:val="24"/>
        </w:rPr>
        <w:t>generuje doch</w:t>
      </w:r>
      <w:r w:rsidR="0089395B">
        <w:rPr>
          <w:rFonts w:asciiTheme="minorHAnsi" w:hAnsiTheme="minorHAnsi"/>
          <w:i/>
          <w:sz w:val="24"/>
          <w:szCs w:val="24"/>
        </w:rPr>
        <w:t>odu</w:t>
      </w:r>
    </w:p>
    <w:p w14:paraId="4B2AD940" w14:textId="77777777" w:rsidR="0062542F" w:rsidRPr="00CC6CC9" w:rsidRDefault="0062542F" w:rsidP="0062542F">
      <w:pPr>
        <w:jc w:val="both"/>
        <w:rPr>
          <w:rFonts w:asciiTheme="minorHAnsi" w:hAnsiTheme="minorHAnsi"/>
          <w:sz w:val="24"/>
          <w:szCs w:val="24"/>
        </w:rPr>
      </w:pPr>
    </w:p>
    <w:p w14:paraId="45DD365B" w14:textId="77777777" w:rsidR="0062542F" w:rsidRPr="00CC6CC9" w:rsidRDefault="002E1016" w:rsidP="0062542F">
      <w:pPr>
        <w:jc w:val="both"/>
        <w:rPr>
          <w:rFonts w:asciiTheme="minorHAnsi" w:hAnsiTheme="minorHAnsi"/>
          <w:sz w:val="24"/>
          <w:szCs w:val="24"/>
        </w:rPr>
      </w:pPr>
      <w:r>
        <w:rPr>
          <w:rFonts w:asciiTheme="minorHAnsi" w:hAnsiTheme="minorHAnsi"/>
          <w:b/>
          <w:sz w:val="24"/>
          <w:szCs w:val="24"/>
        </w:rPr>
        <w:t xml:space="preserve">Opcję NIE DOTYCZY należy zaznaczyć: </w:t>
      </w:r>
    </w:p>
    <w:p w14:paraId="527B0D2F" w14:textId="77777777" w:rsidR="00272965" w:rsidRPr="00CC6CC9" w:rsidRDefault="002E1016" w:rsidP="00DA55F1">
      <w:pPr>
        <w:widowControl/>
        <w:numPr>
          <w:ilvl w:val="0"/>
          <w:numId w:val="28"/>
        </w:numPr>
        <w:autoSpaceDE/>
        <w:autoSpaceDN/>
        <w:adjustRightInd/>
        <w:ind w:left="284" w:hanging="284"/>
        <w:jc w:val="both"/>
        <w:rPr>
          <w:rFonts w:asciiTheme="minorHAnsi" w:hAnsiTheme="minorHAnsi"/>
          <w:sz w:val="24"/>
          <w:szCs w:val="24"/>
        </w:rPr>
      </w:pPr>
      <w:r>
        <w:rPr>
          <w:rFonts w:asciiTheme="minorHAnsi" w:hAnsiTheme="minorHAnsi"/>
          <w:sz w:val="24"/>
          <w:szCs w:val="24"/>
        </w:rPr>
        <w:t>dla projektu spełniającego jedną z przesłanek wymienionych w art. 61 ust. 7 Rozporządzenia nr 1303/2013 z późn. zm.</w:t>
      </w:r>
    </w:p>
    <w:p w14:paraId="55B5B2E4" w14:textId="77777777" w:rsidR="00272965" w:rsidRPr="00CC6CC9" w:rsidRDefault="002E1016" w:rsidP="00DA55F1">
      <w:pPr>
        <w:widowControl/>
        <w:numPr>
          <w:ilvl w:val="0"/>
          <w:numId w:val="28"/>
        </w:numPr>
        <w:autoSpaceDE/>
        <w:autoSpaceDN/>
        <w:adjustRightInd/>
        <w:ind w:left="284" w:hanging="284"/>
        <w:jc w:val="both"/>
        <w:rPr>
          <w:rFonts w:asciiTheme="minorHAnsi" w:hAnsiTheme="minorHAnsi"/>
          <w:sz w:val="24"/>
          <w:szCs w:val="24"/>
        </w:rPr>
      </w:pPr>
      <w:r>
        <w:rPr>
          <w:rFonts w:asciiTheme="minorHAnsi" w:hAnsiTheme="minorHAnsi"/>
          <w:sz w:val="24"/>
          <w:szCs w:val="24"/>
        </w:rPr>
        <w:t xml:space="preserve">dla projektu, dla którego nie można obiektywnie określić przychodu z wyprzedzeniem, zgodnie z art. 61 ust. 6 ww. Rozporządzenia. </w:t>
      </w:r>
    </w:p>
    <w:p w14:paraId="369CC778" w14:textId="77777777" w:rsidR="00F1282B" w:rsidRPr="00CC6CC9" w:rsidRDefault="002E1016" w:rsidP="00DA55F1">
      <w:pPr>
        <w:widowControl/>
        <w:numPr>
          <w:ilvl w:val="0"/>
          <w:numId w:val="28"/>
        </w:numPr>
        <w:autoSpaceDE/>
        <w:autoSpaceDN/>
        <w:adjustRightInd/>
        <w:ind w:left="284" w:hanging="284"/>
        <w:jc w:val="both"/>
        <w:rPr>
          <w:rFonts w:asciiTheme="minorHAnsi" w:hAnsiTheme="minorHAnsi"/>
          <w:sz w:val="24"/>
          <w:szCs w:val="24"/>
        </w:rPr>
      </w:pPr>
      <w:r>
        <w:rPr>
          <w:rFonts w:asciiTheme="minorHAnsi" w:hAnsiTheme="minorHAnsi"/>
          <w:sz w:val="24"/>
          <w:szCs w:val="24"/>
        </w:rPr>
        <w:t>dla projektu objętego pomocą publiczną lub pomocą de minimis (art. 61 ust. 8 ww. Rozporządzenia)</w:t>
      </w:r>
    </w:p>
    <w:p w14:paraId="379D1CFD" w14:textId="77777777" w:rsidR="0062542F" w:rsidRPr="00CC6CC9" w:rsidRDefault="0062542F" w:rsidP="0062542F">
      <w:pPr>
        <w:jc w:val="both"/>
        <w:rPr>
          <w:rFonts w:asciiTheme="minorHAnsi" w:hAnsiTheme="minorHAnsi"/>
          <w:sz w:val="24"/>
          <w:szCs w:val="24"/>
        </w:rPr>
      </w:pPr>
    </w:p>
    <w:p w14:paraId="216DD9F2" w14:textId="77777777" w:rsidR="0011615B" w:rsidRDefault="0011615B" w:rsidP="0062542F">
      <w:pPr>
        <w:jc w:val="both"/>
        <w:rPr>
          <w:rFonts w:asciiTheme="minorHAnsi" w:hAnsiTheme="minorHAnsi"/>
          <w:b/>
          <w:sz w:val="24"/>
          <w:szCs w:val="24"/>
        </w:rPr>
      </w:pPr>
    </w:p>
    <w:p w14:paraId="0E4EF00F" w14:textId="77777777" w:rsidR="0062542F" w:rsidRPr="00CC6CC9" w:rsidRDefault="002E1016" w:rsidP="0062542F">
      <w:pPr>
        <w:jc w:val="both"/>
        <w:rPr>
          <w:rFonts w:asciiTheme="minorHAnsi" w:hAnsiTheme="minorHAnsi"/>
          <w:b/>
          <w:sz w:val="24"/>
          <w:szCs w:val="24"/>
        </w:rPr>
      </w:pPr>
      <w:r>
        <w:rPr>
          <w:rFonts w:asciiTheme="minorHAnsi" w:hAnsiTheme="minorHAnsi"/>
          <w:b/>
          <w:sz w:val="24"/>
          <w:szCs w:val="24"/>
        </w:rPr>
        <w:t xml:space="preserve">Do kategorii projektów generujących dochód nie zalicza się: </w:t>
      </w:r>
    </w:p>
    <w:p w14:paraId="055C2C72"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 xml:space="preserve">a) operacji lub części operacji finansowanych wyłącznie z Europejskiego Funduszu Społecznego; </w:t>
      </w:r>
    </w:p>
    <w:p w14:paraId="3C21BF58"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 xml:space="preserve">b) operacji, których całkowity kwalifikowalny koszt przed zastosowaniem art. 61 ust. 1-6 rozporządzenia nr 1303/2013 nie przekracza 1 000 000 EUR; </w:t>
      </w:r>
    </w:p>
    <w:p w14:paraId="75B67A11"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 xml:space="preserve">c) pomocy zwrotnej udzielonej z zastrzeżeniem obowiązku spłaty w całości ani nagród; </w:t>
      </w:r>
    </w:p>
    <w:p w14:paraId="7475DBFA"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 xml:space="preserve">d) pomocy technicznej; </w:t>
      </w:r>
    </w:p>
    <w:p w14:paraId="6885051F"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 xml:space="preserve">e) wparcia udzielanego instrumentom finansowym lub przez instrumenty finansowe; </w:t>
      </w:r>
    </w:p>
    <w:p w14:paraId="5222677A"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 xml:space="preserve">f) operacji, dla których wydatki publiczne przyjmują postać kwot ryczałtowych lub standardowych stawek jednostkowych; </w:t>
      </w:r>
    </w:p>
    <w:p w14:paraId="0CE89EC5"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g) operacji realizowanych w ramach wspólnego planu działania;</w:t>
      </w:r>
    </w:p>
    <w:p w14:paraId="531FB12D"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 xml:space="preserve">i) operacji, dla których wsparcie w ramach programu stanowi pomoc państwa. </w:t>
      </w:r>
    </w:p>
    <w:p w14:paraId="01DCDB60" w14:textId="77777777" w:rsidR="0062542F" w:rsidRPr="00CC6CC9" w:rsidRDefault="002E1016" w:rsidP="0062542F">
      <w:pPr>
        <w:jc w:val="both"/>
        <w:rPr>
          <w:rFonts w:asciiTheme="minorHAnsi" w:hAnsiTheme="minorHAnsi"/>
          <w:sz w:val="24"/>
          <w:szCs w:val="24"/>
        </w:rPr>
      </w:pPr>
      <w:r>
        <w:rPr>
          <w:rFonts w:asciiTheme="minorHAnsi" w:hAnsiTheme="minorHAnsi"/>
          <w:sz w:val="24"/>
          <w:szCs w:val="24"/>
        </w:rPr>
        <w:t>Możliwe są warianty projektów częściowo generujących dochód i częściowo objętych pomocą publiczną.</w:t>
      </w:r>
    </w:p>
    <w:p w14:paraId="10D8A50E" w14:textId="77777777" w:rsidR="00312838" w:rsidRPr="00CC6CC9" w:rsidRDefault="002E1016" w:rsidP="00312838">
      <w:pPr>
        <w:jc w:val="both"/>
        <w:rPr>
          <w:rFonts w:asciiTheme="minorHAnsi" w:hAnsiTheme="minorHAnsi"/>
          <w:sz w:val="24"/>
          <w:szCs w:val="24"/>
        </w:rPr>
      </w:pPr>
      <w:r>
        <w:rPr>
          <w:rFonts w:asciiTheme="minorHAnsi" w:hAnsiTheme="minorHAnsi"/>
          <w:sz w:val="24"/>
          <w:szCs w:val="24"/>
        </w:rPr>
        <w:t xml:space="preserve">W przypadku projektów w całości objętych pomocą publiczną nie ma więc potrzeby wyliczania luki finansowej, a poziom dofinansowania należy obliczyć w oparciu o zasady dotyczące danej formy pomocy publicznej. Natomiast w odniesieniu do projektów częściowo objętych pomocą publiczną, dla każdej z części projektu poziom dofinansowania należy ustalić z zastosowanie odnośnych zasad: w przypadku części objętej pomocą </w:t>
      </w:r>
      <w:r>
        <w:rPr>
          <w:rFonts w:asciiTheme="minorHAnsi" w:hAnsiTheme="minorHAnsi"/>
          <w:sz w:val="24"/>
          <w:szCs w:val="24"/>
        </w:rPr>
        <w:lastRenderedPageBreak/>
        <w:t>publiczną – w oparciu o zasady dotyczące pomocy publicznej, w przypadku części nieobjętej taką pomocą – w oparciu o metodę luki w finansowaniu.</w:t>
      </w:r>
    </w:p>
    <w:p w14:paraId="6240BFE3" w14:textId="77777777" w:rsidR="00225F60" w:rsidRPr="00CC6CC9" w:rsidRDefault="002E1016" w:rsidP="00312838">
      <w:pPr>
        <w:jc w:val="both"/>
        <w:rPr>
          <w:rFonts w:asciiTheme="minorHAnsi" w:hAnsiTheme="minorHAnsi"/>
          <w:sz w:val="24"/>
          <w:szCs w:val="24"/>
        </w:rPr>
      </w:pPr>
      <w:r>
        <w:rPr>
          <w:rFonts w:asciiTheme="minorHAnsi" w:hAnsiTheme="minorHAnsi"/>
          <w:sz w:val="24"/>
          <w:szCs w:val="24"/>
        </w:rPr>
        <w:t>W ramach badania, czy dany projekt spełnia kryterium kwotowe (1 000 000 EUR) należy uwzględnić wszystkie zadania inwestycyjne składające się na projekt, nawet jeśli podlegają one wyłączeniu spod reżimu art. 61 rozporządzenia nr 1303/2013. Dla przykładu: Jeżeli projekt, którego całkowite koszty kwalifikowalne wynoszą 1,1 mln EUR jest częściowo objęty pomocą publiczną, spełnia on przedmiotowe kryterium, niezależnie od wartości kosztów kwalifikowalnych części projektu objętej pomocą publiczną [koszty kwalifikowalne części projektu objętej pomocą publiczną (0,6 mln EUR) + koszty kwalifikowane części projektu nie objętej pomocą publiczną (0,5 mln EUR) = 1,1 mln EUR].</w:t>
      </w:r>
    </w:p>
    <w:p w14:paraId="690E41FA" w14:textId="77777777" w:rsidR="00312838" w:rsidRPr="00CC6CC9" w:rsidRDefault="00312838" w:rsidP="0062542F">
      <w:pPr>
        <w:jc w:val="both"/>
        <w:rPr>
          <w:rFonts w:asciiTheme="minorHAnsi" w:hAnsiTheme="minorHAnsi"/>
          <w:sz w:val="24"/>
          <w:szCs w:val="24"/>
        </w:rPr>
      </w:pPr>
    </w:p>
    <w:p w14:paraId="6305FDD8" w14:textId="77777777" w:rsidR="0062542F" w:rsidRPr="00CC6CC9" w:rsidRDefault="002E1016" w:rsidP="0062542F">
      <w:pPr>
        <w:jc w:val="both"/>
        <w:rPr>
          <w:rFonts w:asciiTheme="minorHAnsi" w:hAnsiTheme="minorHAnsi"/>
          <w:sz w:val="24"/>
          <w:szCs w:val="24"/>
        </w:rPr>
      </w:pPr>
      <w:r>
        <w:rPr>
          <w:rFonts w:asciiTheme="minorHAnsi" w:hAnsiTheme="minorHAnsi"/>
          <w:b/>
          <w:sz w:val="24"/>
          <w:szCs w:val="24"/>
        </w:rPr>
        <w:t xml:space="preserve">Projekt, dla którego nie można obiektywnie określić przychodu z wyprzedzeniem </w:t>
      </w:r>
      <w:r>
        <w:rPr>
          <w:rFonts w:asciiTheme="minorHAnsi" w:hAnsiTheme="minorHAnsi"/>
          <w:sz w:val="24"/>
          <w:szCs w:val="24"/>
        </w:rPr>
        <w:t xml:space="preserve">– to projekt, o którym mówi art. 61 ust. 6 </w:t>
      </w:r>
      <w:r>
        <w:rPr>
          <w:rFonts w:asciiTheme="minorHAnsi" w:hAnsiTheme="minorHAnsi"/>
          <w:i/>
          <w:sz w:val="24"/>
          <w:szCs w:val="24"/>
        </w:rPr>
        <w:t>Rozporządzenia nr 1303/2013</w:t>
      </w:r>
      <w:r>
        <w:rPr>
          <w:rFonts w:asciiTheme="minorHAnsi" w:hAnsiTheme="minorHAnsi"/>
          <w:sz w:val="24"/>
          <w:szCs w:val="24"/>
        </w:rPr>
        <w:t xml:space="preserve"> oraz </w:t>
      </w:r>
      <w:r>
        <w:rPr>
          <w:rFonts w:asciiTheme="minorHAnsi" w:hAnsiTheme="minorHAnsi"/>
          <w:i/>
          <w:sz w:val="24"/>
          <w:szCs w:val="24"/>
        </w:rPr>
        <w:t xml:space="preserve">Wytyczne </w:t>
      </w:r>
      <w:r>
        <w:rPr>
          <w:rFonts w:asciiTheme="minorHAnsi" w:hAnsiTheme="minorHAnsi"/>
          <w:i/>
          <w:sz w:val="24"/>
          <w:szCs w:val="24"/>
        </w:rPr>
        <w:br/>
        <w:t xml:space="preserve">w zakresie zagadnień związanych z przygotowaniem projektów inwestycyjnych, w tym projektów generujących dochód i projektów hybrydowych na lata 2014-2020. </w:t>
      </w:r>
      <w:r>
        <w:rPr>
          <w:rFonts w:asciiTheme="minorHAnsi" w:hAnsiTheme="minorHAnsi"/>
          <w:sz w:val="24"/>
          <w:szCs w:val="24"/>
        </w:rPr>
        <w:t xml:space="preserve">W przypadku tej kategorii projektów, z celów projektu i założeń wnioskodawcy wynika, że projekt będzie generował przychody w rozumieniu art. 61 ust. 1 </w:t>
      </w:r>
      <w:r>
        <w:rPr>
          <w:rFonts w:asciiTheme="minorHAnsi" w:hAnsiTheme="minorHAnsi"/>
          <w:i/>
          <w:sz w:val="24"/>
          <w:szCs w:val="24"/>
        </w:rPr>
        <w:t>Rozporządzenia nr 1303/2013</w:t>
      </w:r>
      <w:r>
        <w:rPr>
          <w:rFonts w:asciiTheme="minorHAnsi" w:hAnsiTheme="minorHAnsi"/>
          <w:sz w:val="24"/>
          <w:szCs w:val="24"/>
        </w:rPr>
        <w:t>, jednak wnioskodawca nie jest w stanie ich obiektywnie określić. Projekty te należy zatem traktować jako projekty potencjalnie generujące dochód, w związku z czym muszą one zostać objęte monitorowaniem generowanego dochodu. Główną przyczyną uniemożliwiającą określenie przychodu na etapie wniosku o dofinansowanie (ex ante) jest najczęściej innowacyjny charakter realizowanego projektu, pociągający za sobą brak danych bądź wcześniejszego doświadczenia z projektów podobnego rodzaju, które pozwoliłyby na wiarygodne oszacowanie popytu na dobra i usługi dostarczane przez projekt (popyt w tym przypadku generowany jest przez samą innowację). Dla tej kategorii projektów generujących dochód, dofinansowanie ze środków UE ustalane jest przy zastosowaniu poziomu dofinansowania określonego dla danego priorytetu/działania z zastrzeżeniem, że dochód wygenerowany w okresie trzech lat od zakończenia operacji (zamknięcia fazy inwestycyjnej)</w:t>
      </w:r>
      <w:r w:rsidR="00F30068" w:rsidRPr="00F30068">
        <w:rPr>
          <w:sz w:val="22"/>
          <w:szCs w:val="22"/>
        </w:rPr>
        <w:t xml:space="preserve"> </w:t>
      </w:r>
      <w:r>
        <w:rPr>
          <w:rFonts w:asciiTheme="minorHAnsi" w:hAnsiTheme="minorHAnsi"/>
          <w:sz w:val="24"/>
          <w:szCs w:val="24"/>
        </w:rPr>
        <w:t>lub do terminu na złożenie dokumentów dotyczących zamknięcia programu określonego w przepisach dotyczących poszczególnych funduszy</w:t>
      </w:r>
      <w:r>
        <w:rPr>
          <w:rStyle w:val="Odwoanieprzypisudolnego"/>
          <w:rFonts w:asciiTheme="minorHAnsi" w:hAnsiTheme="minorHAnsi"/>
          <w:sz w:val="24"/>
          <w:szCs w:val="24"/>
        </w:rPr>
        <w:footnoteReference w:id="4"/>
      </w:r>
      <w:r w:rsidR="00F30068" w:rsidRPr="00F30068">
        <w:rPr>
          <w:rFonts w:asciiTheme="minorHAnsi" w:hAnsiTheme="minorHAnsi"/>
          <w:sz w:val="24"/>
          <w:szCs w:val="24"/>
        </w:rPr>
        <w:t>, w zależności od tego, który z terminów nastąpi wcześniej, podlega zwrotowi przez beneficjenta oraz jest odliczany od wydatków deklarowanych Komisji.</w:t>
      </w:r>
    </w:p>
    <w:p w14:paraId="77E82221" w14:textId="77777777" w:rsidR="0062542F" w:rsidRPr="00CC6CC9" w:rsidRDefault="0062542F" w:rsidP="0062542F">
      <w:pPr>
        <w:jc w:val="both"/>
        <w:rPr>
          <w:rFonts w:asciiTheme="minorHAnsi" w:hAnsiTheme="minorHAnsi"/>
          <w:b/>
          <w:sz w:val="24"/>
          <w:szCs w:val="24"/>
        </w:rPr>
      </w:pPr>
    </w:p>
    <w:p w14:paraId="1F7243F3" w14:textId="77777777" w:rsidR="0062542F" w:rsidRPr="00CC6CC9" w:rsidRDefault="00F30068" w:rsidP="0062542F">
      <w:pPr>
        <w:jc w:val="both"/>
        <w:rPr>
          <w:rFonts w:asciiTheme="minorHAnsi" w:hAnsiTheme="minorHAnsi"/>
          <w:sz w:val="24"/>
          <w:szCs w:val="24"/>
        </w:rPr>
      </w:pPr>
      <w:r w:rsidRPr="00F30068">
        <w:rPr>
          <w:rFonts w:asciiTheme="minorHAnsi" w:hAnsiTheme="minorHAnsi"/>
          <w:b/>
          <w:sz w:val="24"/>
          <w:szCs w:val="24"/>
        </w:rPr>
        <w:t xml:space="preserve">Opcję Tak </w:t>
      </w:r>
      <w:r w:rsidRPr="00F30068">
        <w:rPr>
          <w:rStyle w:val="CharacterStyle1"/>
          <w:rFonts w:ascii="Calibri" w:hAnsi="Calibri"/>
          <w:b/>
          <w:iCs/>
          <w:sz w:val="24"/>
          <w:szCs w:val="24"/>
        </w:rPr>
        <w:t>– luka w finansowaniu</w:t>
      </w:r>
      <w:r w:rsidR="002E1016">
        <w:rPr>
          <w:rFonts w:ascii="Calibri" w:hAnsi="Calibri"/>
          <w:b/>
          <w:sz w:val="24"/>
          <w:szCs w:val="24"/>
        </w:rPr>
        <w:t xml:space="preserve"> </w:t>
      </w:r>
      <w:r w:rsidR="002E1016">
        <w:rPr>
          <w:rFonts w:asciiTheme="minorHAnsi" w:hAnsiTheme="minorHAnsi"/>
          <w:b/>
          <w:sz w:val="24"/>
          <w:szCs w:val="24"/>
        </w:rPr>
        <w:t xml:space="preserve">należy zaznaczyć </w:t>
      </w:r>
      <w:r w:rsidR="002E1016">
        <w:rPr>
          <w:rFonts w:asciiTheme="minorHAnsi" w:hAnsiTheme="minorHAnsi"/>
          <w:sz w:val="24"/>
          <w:szCs w:val="24"/>
        </w:rPr>
        <w:t>dla projektu, którego całkowity koszt kwalifikowalny &gt; 1 mln EUR* oraz który generuje dochód** .</w:t>
      </w:r>
    </w:p>
    <w:p w14:paraId="7DA593C5" w14:textId="77777777" w:rsidR="00AC25F9" w:rsidRPr="00CC6CC9" w:rsidRDefault="002E1016" w:rsidP="00AC25F9">
      <w:pPr>
        <w:tabs>
          <w:tab w:val="left" w:pos="851"/>
        </w:tabs>
        <w:ind w:left="284" w:hanging="284"/>
        <w:jc w:val="both"/>
        <w:rPr>
          <w:rFonts w:asciiTheme="minorHAnsi" w:hAnsiTheme="minorHAnsi"/>
          <w:i/>
          <w:sz w:val="24"/>
          <w:szCs w:val="24"/>
        </w:rPr>
      </w:pPr>
      <w:r>
        <w:rPr>
          <w:rFonts w:asciiTheme="minorHAnsi" w:hAnsiTheme="minorHAnsi"/>
          <w:sz w:val="24"/>
          <w:szCs w:val="24"/>
        </w:rPr>
        <w:t xml:space="preserve">* </w:t>
      </w:r>
      <w:r>
        <w:rPr>
          <w:rFonts w:asciiTheme="minorHAnsi" w:hAnsiTheme="minorHAnsi"/>
          <w:sz w:val="24"/>
          <w:szCs w:val="24"/>
        </w:rPr>
        <w:tab/>
      </w:r>
      <w:r>
        <w:rPr>
          <w:rFonts w:asciiTheme="minorHAnsi" w:hAnsiTheme="minorHAnsi"/>
          <w:i/>
          <w:sz w:val="24"/>
          <w:szCs w:val="24"/>
        </w:rPr>
        <w:t>dotyczy także projektu „mieszanego”, tj. częściowo objętego pomocą publiczną</w:t>
      </w:r>
    </w:p>
    <w:p w14:paraId="5422EC3E" w14:textId="77777777" w:rsidR="00AC25F9" w:rsidRPr="00CC6CC9" w:rsidRDefault="002E1016" w:rsidP="00AC25F9">
      <w:pPr>
        <w:tabs>
          <w:tab w:val="left" w:pos="426"/>
          <w:tab w:val="left" w:pos="851"/>
        </w:tabs>
        <w:ind w:left="284" w:hanging="284"/>
        <w:jc w:val="both"/>
        <w:rPr>
          <w:rFonts w:asciiTheme="minorHAnsi" w:hAnsiTheme="minorHAnsi"/>
          <w:i/>
          <w:sz w:val="24"/>
          <w:szCs w:val="24"/>
        </w:rPr>
      </w:pPr>
      <w:r>
        <w:rPr>
          <w:rFonts w:asciiTheme="minorHAnsi" w:hAnsiTheme="minorHAnsi"/>
          <w:i/>
          <w:sz w:val="24"/>
          <w:szCs w:val="24"/>
        </w:rPr>
        <w:t>**</w:t>
      </w:r>
      <w:r>
        <w:rPr>
          <w:rFonts w:asciiTheme="minorHAnsi" w:hAnsiTheme="minorHAnsi"/>
          <w:i/>
          <w:sz w:val="24"/>
          <w:szCs w:val="24"/>
        </w:rPr>
        <w:tab/>
        <w:t>dotyczy także projektu „mieszanego”, który w części nieobjętej pomocą publiczną generuje dochód</w:t>
      </w:r>
    </w:p>
    <w:p w14:paraId="5ACDF424" w14:textId="77777777" w:rsidR="00AC25F9" w:rsidRPr="00CC6CC9" w:rsidRDefault="00AC25F9" w:rsidP="0062542F">
      <w:pPr>
        <w:pStyle w:val="Style2"/>
        <w:spacing w:line="240" w:lineRule="auto"/>
        <w:ind w:right="72"/>
        <w:rPr>
          <w:rStyle w:val="CharacterStyle1"/>
          <w:rFonts w:asciiTheme="minorHAnsi" w:hAnsiTheme="minorHAnsi"/>
          <w:sz w:val="24"/>
          <w:szCs w:val="24"/>
        </w:rPr>
      </w:pPr>
    </w:p>
    <w:p w14:paraId="2A1BFF51" w14:textId="77777777" w:rsidR="0062542F" w:rsidRPr="00CC6CC9" w:rsidRDefault="00F30068" w:rsidP="0062542F">
      <w:pPr>
        <w:pStyle w:val="Style2"/>
        <w:spacing w:line="240" w:lineRule="auto"/>
        <w:ind w:right="72"/>
        <w:rPr>
          <w:rStyle w:val="CharacterStyle1"/>
          <w:rFonts w:asciiTheme="minorHAnsi" w:hAnsiTheme="minorHAnsi" w:cs="Times New Roman"/>
          <w:sz w:val="24"/>
          <w:szCs w:val="24"/>
        </w:rPr>
      </w:pPr>
      <w:r w:rsidRPr="00F30068">
        <w:rPr>
          <w:rStyle w:val="CharacterStyle1"/>
          <w:rFonts w:asciiTheme="minorHAnsi" w:hAnsiTheme="minorHAnsi"/>
          <w:sz w:val="24"/>
          <w:szCs w:val="24"/>
        </w:rPr>
        <w:t xml:space="preserve">W przypadku wyboru opcji </w:t>
      </w:r>
      <w:r w:rsidRPr="00F30068">
        <w:rPr>
          <w:rStyle w:val="CharacterStyle1"/>
          <w:rFonts w:asciiTheme="minorHAnsi" w:hAnsiTheme="minorHAnsi"/>
          <w:i/>
          <w:iCs/>
          <w:sz w:val="24"/>
          <w:szCs w:val="24"/>
          <w:u w:val="single"/>
        </w:rPr>
        <w:t xml:space="preserve">„Tak – luka w finansowaniu”, </w:t>
      </w:r>
      <w:r w:rsidR="002E1016">
        <w:rPr>
          <w:rStyle w:val="CharacterStyle1"/>
          <w:rFonts w:asciiTheme="minorHAnsi" w:hAnsiTheme="minorHAnsi"/>
          <w:sz w:val="24"/>
          <w:szCs w:val="24"/>
        </w:rPr>
        <w:t>w polu tym pojawia się tabela, którą należy wypełnić podając odpowiednio:</w:t>
      </w:r>
    </w:p>
    <w:p w14:paraId="0F1E9208" w14:textId="77777777" w:rsidR="00272965" w:rsidRPr="00CC6CC9" w:rsidRDefault="002E1016" w:rsidP="00DA55F1">
      <w:pPr>
        <w:pStyle w:val="Style1"/>
        <w:numPr>
          <w:ilvl w:val="0"/>
          <w:numId w:val="25"/>
        </w:numPr>
        <w:adjustRightInd/>
        <w:ind w:left="284" w:right="72" w:hanging="284"/>
        <w:rPr>
          <w:rFonts w:asciiTheme="minorHAnsi" w:hAnsiTheme="minorHAnsi" w:cs="Arial"/>
          <w:iCs/>
          <w:sz w:val="24"/>
          <w:szCs w:val="24"/>
        </w:rPr>
      </w:pPr>
      <w:r>
        <w:rPr>
          <w:rFonts w:asciiTheme="minorHAnsi" w:hAnsiTheme="minorHAnsi" w:cs="Arial"/>
          <w:iCs/>
          <w:sz w:val="24"/>
          <w:szCs w:val="24"/>
        </w:rPr>
        <w:t>Kurs EUR</w:t>
      </w:r>
    </w:p>
    <w:p w14:paraId="22D4FAF3" w14:textId="77777777" w:rsidR="00272965" w:rsidRPr="00CC6CC9" w:rsidRDefault="00F30068" w:rsidP="00DA55F1">
      <w:pPr>
        <w:pStyle w:val="Style1"/>
        <w:numPr>
          <w:ilvl w:val="0"/>
          <w:numId w:val="25"/>
        </w:numPr>
        <w:adjustRightInd/>
        <w:ind w:left="284" w:right="72" w:hanging="284"/>
        <w:rPr>
          <w:rFonts w:asciiTheme="minorHAnsi" w:hAnsiTheme="minorHAnsi" w:cs="Arial"/>
          <w:i/>
          <w:iCs/>
          <w:sz w:val="24"/>
          <w:szCs w:val="24"/>
          <w:u w:val="single"/>
        </w:rPr>
      </w:pPr>
      <w:r w:rsidRPr="00F30068">
        <w:rPr>
          <w:rFonts w:asciiTheme="minorHAnsi" w:hAnsiTheme="minorHAnsi" w:cs="Arial"/>
          <w:sz w:val="24"/>
          <w:szCs w:val="24"/>
        </w:rPr>
        <w:lastRenderedPageBreak/>
        <w:t>poziom procentowy luki w finansowaniu</w:t>
      </w:r>
      <w:r w:rsidR="002E1016">
        <w:rPr>
          <w:rFonts w:asciiTheme="minorHAnsi" w:hAnsiTheme="minorHAnsi" w:cs="Arial"/>
          <w:i/>
          <w:iCs/>
          <w:sz w:val="24"/>
          <w:szCs w:val="24"/>
        </w:rPr>
        <w:t>,</w:t>
      </w:r>
    </w:p>
    <w:p w14:paraId="5FABFF09" w14:textId="77777777" w:rsidR="00272965" w:rsidRPr="00CC6CC9" w:rsidRDefault="002E1016" w:rsidP="00DA55F1">
      <w:pPr>
        <w:pStyle w:val="Style2"/>
        <w:numPr>
          <w:ilvl w:val="0"/>
          <w:numId w:val="25"/>
        </w:numPr>
        <w:spacing w:line="240" w:lineRule="auto"/>
        <w:ind w:left="284" w:hanging="284"/>
        <w:rPr>
          <w:rStyle w:val="CharacterStyle1"/>
          <w:rFonts w:asciiTheme="minorHAnsi" w:hAnsiTheme="minorHAnsi" w:cs="Times New Roman"/>
          <w:sz w:val="24"/>
          <w:szCs w:val="24"/>
        </w:rPr>
      </w:pPr>
      <w:r>
        <w:rPr>
          <w:rStyle w:val="CharacterStyle1"/>
          <w:rFonts w:asciiTheme="minorHAnsi" w:hAnsiTheme="minorHAnsi"/>
          <w:sz w:val="24"/>
          <w:szCs w:val="24"/>
        </w:rPr>
        <w:t>wartość wydatków kwalifikowalnych przed uwzględnieniem dochodu,</w:t>
      </w:r>
    </w:p>
    <w:p w14:paraId="6463F667" w14:textId="77777777" w:rsidR="00272965" w:rsidRPr="00CC6CC9" w:rsidRDefault="002E1016" w:rsidP="00DA55F1">
      <w:pPr>
        <w:pStyle w:val="Style1"/>
        <w:numPr>
          <w:ilvl w:val="0"/>
          <w:numId w:val="25"/>
        </w:numPr>
        <w:adjustRightInd/>
        <w:ind w:left="284" w:hanging="284"/>
        <w:rPr>
          <w:rFonts w:asciiTheme="minorHAnsi" w:hAnsiTheme="minorHAnsi" w:cs="Arial"/>
          <w:sz w:val="24"/>
          <w:szCs w:val="24"/>
        </w:rPr>
      </w:pPr>
      <w:r>
        <w:rPr>
          <w:rFonts w:asciiTheme="minorHAnsi" w:hAnsiTheme="minorHAnsi" w:cs="Arial"/>
          <w:sz w:val="24"/>
          <w:szCs w:val="24"/>
        </w:rPr>
        <w:t>wartość generowanego dochodu.</w:t>
      </w:r>
    </w:p>
    <w:p w14:paraId="69F0AA1A" w14:textId="77777777" w:rsidR="0062542F" w:rsidRPr="00CC6CC9" w:rsidRDefault="0062542F" w:rsidP="0062542F">
      <w:pPr>
        <w:jc w:val="both"/>
        <w:rPr>
          <w:rFonts w:asciiTheme="minorHAnsi" w:hAnsiTheme="minorHAnsi"/>
          <w:color w:val="9BBB59"/>
        </w:rPr>
      </w:pPr>
    </w:p>
    <w:p w14:paraId="50BA9BBC" w14:textId="77777777" w:rsidR="0062542F" w:rsidRPr="00CC6CC9" w:rsidRDefault="002E1016" w:rsidP="0062542F">
      <w:pPr>
        <w:jc w:val="both"/>
        <w:rPr>
          <w:rFonts w:asciiTheme="minorHAnsi" w:hAnsiTheme="minorHAnsi"/>
          <w:sz w:val="24"/>
          <w:szCs w:val="24"/>
          <w:u w:val="single"/>
        </w:rPr>
      </w:pPr>
      <w:r>
        <w:rPr>
          <w:rFonts w:asciiTheme="minorHAnsi" w:hAnsiTheme="minorHAnsi"/>
          <w:sz w:val="24"/>
          <w:szCs w:val="24"/>
          <w:u w:val="single"/>
        </w:rPr>
        <w:t>Wyjaśnienie:</w:t>
      </w:r>
    </w:p>
    <w:p w14:paraId="21F5518B" w14:textId="77777777" w:rsidR="00272965" w:rsidRPr="00CC6CC9" w:rsidRDefault="002E1016" w:rsidP="00DA55F1">
      <w:pPr>
        <w:pStyle w:val="Akapitzlist"/>
        <w:numPr>
          <w:ilvl w:val="0"/>
          <w:numId w:val="26"/>
        </w:numPr>
        <w:spacing w:after="0" w:line="240" w:lineRule="auto"/>
        <w:ind w:left="284" w:hanging="284"/>
        <w:jc w:val="both"/>
        <w:rPr>
          <w:rFonts w:asciiTheme="minorHAnsi" w:hAnsiTheme="minorHAnsi"/>
          <w:b/>
          <w:sz w:val="24"/>
          <w:szCs w:val="24"/>
        </w:rPr>
      </w:pPr>
      <w:r>
        <w:rPr>
          <w:rFonts w:asciiTheme="minorHAnsi" w:hAnsiTheme="minorHAnsi"/>
          <w:b/>
          <w:sz w:val="24"/>
          <w:szCs w:val="24"/>
        </w:rPr>
        <w:t>Kurs euro</w:t>
      </w:r>
    </w:p>
    <w:p w14:paraId="5B45F798" w14:textId="77777777" w:rsidR="0062542F" w:rsidRPr="00CC6CC9" w:rsidRDefault="002E1016" w:rsidP="0062542F">
      <w:pPr>
        <w:pStyle w:val="Akapitzlist"/>
        <w:spacing w:after="0" w:line="240" w:lineRule="auto"/>
        <w:ind w:left="284"/>
        <w:jc w:val="both"/>
        <w:rPr>
          <w:rFonts w:asciiTheme="minorHAnsi" w:hAnsiTheme="minorHAnsi"/>
          <w:sz w:val="24"/>
          <w:szCs w:val="24"/>
        </w:rPr>
      </w:pPr>
      <w:r>
        <w:rPr>
          <w:rFonts w:asciiTheme="minorHAnsi" w:hAnsiTheme="minorHAnsi"/>
          <w:sz w:val="24"/>
          <w:szCs w:val="24"/>
        </w:rPr>
        <w:t xml:space="preserve">Wyliczeń kursu należy dokonać samodzielnie na podstawie danych publikowanych na stronie </w:t>
      </w:r>
      <w:hyperlink r:id="rId14" w:history="1">
        <w:r>
          <w:rPr>
            <w:rStyle w:val="Hipercze"/>
            <w:rFonts w:asciiTheme="minorHAnsi" w:hAnsiTheme="minorHAnsi"/>
            <w:color w:val="auto"/>
            <w:sz w:val="24"/>
            <w:szCs w:val="24"/>
          </w:rPr>
          <w:t>http://www.nbp.pl/home.aspx?f=/kursy/kursy_archiwum.html</w:t>
        </w:r>
      </w:hyperlink>
    </w:p>
    <w:p w14:paraId="2638619B" w14:textId="77777777" w:rsidR="0062542F" w:rsidRPr="00CC6CC9" w:rsidRDefault="0062542F" w:rsidP="0062542F">
      <w:pPr>
        <w:pStyle w:val="Akapitzlist"/>
        <w:spacing w:after="0" w:line="240" w:lineRule="auto"/>
        <w:jc w:val="both"/>
        <w:rPr>
          <w:rFonts w:asciiTheme="minorHAnsi" w:hAnsiTheme="minorHAnsi"/>
          <w:sz w:val="24"/>
          <w:szCs w:val="24"/>
        </w:rPr>
      </w:pPr>
    </w:p>
    <w:p w14:paraId="5C05338D" w14:textId="77777777" w:rsidR="0062542F" w:rsidRPr="00CC6CC9" w:rsidRDefault="00F30068" w:rsidP="0062542F">
      <w:pPr>
        <w:pStyle w:val="Akapitzlist"/>
        <w:spacing w:after="0" w:line="240" w:lineRule="auto"/>
        <w:ind w:left="284"/>
        <w:jc w:val="both"/>
        <w:rPr>
          <w:rFonts w:asciiTheme="minorHAnsi" w:hAnsiTheme="minorHAnsi"/>
          <w:sz w:val="24"/>
          <w:szCs w:val="24"/>
        </w:rPr>
      </w:pPr>
      <w:r w:rsidRPr="00F30068">
        <w:rPr>
          <w:rFonts w:asciiTheme="minorHAnsi" w:hAnsiTheme="minorHAnsi"/>
          <w:sz w:val="24"/>
          <w:szCs w:val="24"/>
        </w:rPr>
        <w:t>Należy zastosować kurs wymiany EUR/PLN, stanowiący średnią arytmetyczną miesięcznych kursów średnioważonych walut obcych w złotych  Narodowego Banku Polskiego,</w:t>
      </w:r>
      <w:r w:rsidRPr="00F30068">
        <w:rPr>
          <w:rFonts w:asciiTheme="minorHAnsi" w:hAnsiTheme="minorHAnsi"/>
          <w:b/>
          <w:sz w:val="24"/>
          <w:szCs w:val="24"/>
        </w:rPr>
        <w:t xml:space="preserve"> z ostatnich sześciu miesięcy poprzedzających miesiąc złożenia wniosku </w:t>
      </w:r>
      <w:r w:rsidRPr="00F30068">
        <w:rPr>
          <w:rFonts w:asciiTheme="minorHAnsi" w:hAnsiTheme="minorHAnsi"/>
          <w:b/>
          <w:sz w:val="24"/>
          <w:szCs w:val="24"/>
        </w:rPr>
        <w:br/>
        <w:t>o dofinansowanie</w:t>
      </w:r>
      <w:r w:rsidRPr="00F30068">
        <w:rPr>
          <w:rFonts w:asciiTheme="minorHAnsi" w:hAnsiTheme="minorHAnsi"/>
          <w:sz w:val="24"/>
          <w:szCs w:val="24"/>
        </w:rPr>
        <w:t xml:space="preserve">. </w:t>
      </w:r>
    </w:p>
    <w:p w14:paraId="4E97838F" w14:textId="77777777" w:rsidR="0062542F" w:rsidRDefault="00F30068" w:rsidP="0062542F">
      <w:pPr>
        <w:pStyle w:val="Akapitzlist"/>
        <w:spacing w:after="0" w:line="240" w:lineRule="auto"/>
        <w:ind w:left="284"/>
        <w:jc w:val="both"/>
        <w:rPr>
          <w:rFonts w:asciiTheme="minorHAnsi" w:hAnsiTheme="minorHAnsi"/>
          <w:b/>
          <w:sz w:val="24"/>
          <w:szCs w:val="24"/>
        </w:rPr>
      </w:pPr>
      <w:r w:rsidRPr="00F30068">
        <w:rPr>
          <w:rFonts w:asciiTheme="minorHAnsi" w:hAnsiTheme="minorHAnsi"/>
          <w:b/>
          <w:sz w:val="24"/>
          <w:szCs w:val="24"/>
        </w:rPr>
        <w:t>W przypadku ponownego złożenia wniosku o dofinansowanie należy zastosować aktualne wartości kursu wymiany EUR/PLN właściwe na dzień ponownego złożenia wniosku.</w:t>
      </w:r>
    </w:p>
    <w:p w14:paraId="259EEEE6" w14:textId="77777777" w:rsidR="003E462E" w:rsidRPr="00CC6CC9" w:rsidRDefault="003E462E" w:rsidP="0062542F">
      <w:pPr>
        <w:pStyle w:val="Akapitzlist"/>
        <w:spacing w:after="0" w:line="240" w:lineRule="auto"/>
        <w:ind w:left="284"/>
        <w:jc w:val="both"/>
        <w:rPr>
          <w:rFonts w:asciiTheme="minorHAnsi" w:hAnsiTheme="minorHAnsi"/>
          <w:b/>
          <w:sz w:val="24"/>
          <w:szCs w:val="24"/>
        </w:rPr>
      </w:pPr>
      <w:r>
        <w:rPr>
          <w:rFonts w:asciiTheme="minorHAnsi" w:hAnsiTheme="minorHAnsi"/>
          <w:b/>
          <w:sz w:val="24"/>
          <w:szCs w:val="24"/>
        </w:rPr>
        <w:t>Z</w:t>
      </w:r>
      <w:r w:rsidR="007B0EF8">
        <w:rPr>
          <w:rFonts w:asciiTheme="minorHAnsi" w:hAnsiTheme="minorHAnsi"/>
          <w:b/>
          <w:sz w:val="24"/>
          <w:szCs w:val="24"/>
        </w:rPr>
        <w:t>apisy</w:t>
      </w:r>
      <w:r w:rsidRPr="003E462E">
        <w:rPr>
          <w:rFonts w:asciiTheme="minorHAnsi" w:hAnsiTheme="minorHAnsi"/>
          <w:b/>
          <w:sz w:val="24"/>
          <w:szCs w:val="24"/>
        </w:rPr>
        <w:t xml:space="preserve"> dot. zastosowanego kursu euro </w:t>
      </w:r>
      <w:r>
        <w:rPr>
          <w:rFonts w:asciiTheme="minorHAnsi" w:hAnsiTheme="minorHAnsi"/>
          <w:b/>
          <w:sz w:val="24"/>
          <w:szCs w:val="24"/>
        </w:rPr>
        <w:t xml:space="preserve">należy zawrzeć </w:t>
      </w:r>
      <w:r w:rsidRPr="003E462E">
        <w:rPr>
          <w:rFonts w:asciiTheme="minorHAnsi" w:hAnsiTheme="minorHAnsi"/>
          <w:b/>
          <w:sz w:val="24"/>
          <w:szCs w:val="24"/>
        </w:rPr>
        <w:t>w analizie finansowej w formacie Excel, w zakładce „założenia</w:t>
      </w:r>
      <w:r>
        <w:rPr>
          <w:rFonts w:asciiTheme="minorHAnsi" w:hAnsiTheme="minorHAnsi"/>
          <w:b/>
          <w:sz w:val="24"/>
          <w:szCs w:val="24"/>
        </w:rPr>
        <w:t>”.</w:t>
      </w:r>
    </w:p>
    <w:p w14:paraId="5D3FC140" w14:textId="77777777" w:rsidR="0062542F" w:rsidRPr="00CC6CC9" w:rsidRDefault="0062542F" w:rsidP="0062542F">
      <w:pPr>
        <w:pStyle w:val="Akapitzlist"/>
        <w:spacing w:after="0" w:line="240" w:lineRule="auto"/>
        <w:ind w:left="284"/>
        <w:jc w:val="both"/>
        <w:rPr>
          <w:rFonts w:asciiTheme="minorHAnsi" w:hAnsiTheme="minorHAnsi"/>
          <w:sz w:val="24"/>
          <w:szCs w:val="24"/>
        </w:rPr>
      </w:pPr>
    </w:p>
    <w:p w14:paraId="71E589F7" w14:textId="77777777" w:rsidR="0062542F" w:rsidRPr="00CC6CC9" w:rsidRDefault="00F30068" w:rsidP="0062542F">
      <w:pPr>
        <w:pStyle w:val="Akapitzlist"/>
        <w:spacing w:after="0" w:line="240" w:lineRule="auto"/>
        <w:ind w:left="284"/>
        <w:jc w:val="both"/>
        <w:rPr>
          <w:rFonts w:asciiTheme="minorHAnsi" w:hAnsiTheme="minorHAnsi"/>
          <w:b/>
          <w:sz w:val="24"/>
          <w:szCs w:val="24"/>
        </w:rPr>
      </w:pPr>
      <w:r w:rsidRPr="00F30068">
        <w:rPr>
          <w:rFonts w:asciiTheme="minorHAnsi" w:hAnsiTheme="minorHAnsi"/>
          <w:b/>
          <w:sz w:val="24"/>
          <w:szCs w:val="24"/>
        </w:rPr>
        <w:t>Określanie kursu euro krok po kroku:</w:t>
      </w:r>
    </w:p>
    <w:p w14:paraId="0DEAC125" w14:textId="77777777" w:rsidR="00272965" w:rsidRPr="00CC6CC9" w:rsidRDefault="00F30068" w:rsidP="00DA55F1">
      <w:pPr>
        <w:pStyle w:val="Akapitzlist"/>
        <w:numPr>
          <w:ilvl w:val="0"/>
          <w:numId w:val="27"/>
        </w:numPr>
        <w:spacing w:after="0" w:line="240" w:lineRule="auto"/>
        <w:ind w:left="567" w:hanging="283"/>
        <w:jc w:val="both"/>
        <w:rPr>
          <w:rFonts w:asciiTheme="minorHAnsi" w:hAnsiTheme="minorHAnsi"/>
          <w:sz w:val="24"/>
          <w:szCs w:val="24"/>
        </w:rPr>
      </w:pPr>
      <w:r w:rsidRPr="00F30068">
        <w:rPr>
          <w:rFonts w:asciiTheme="minorHAnsi" w:hAnsiTheme="minorHAnsi"/>
          <w:sz w:val="24"/>
          <w:szCs w:val="24"/>
        </w:rPr>
        <w:t xml:space="preserve">Wejdź na stronę </w:t>
      </w:r>
      <w:hyperlink r:id="rId15" w:history="1">
        <w:r w:rsidR="002E1016">
          <w:rPr>
            <w:rStyle w:val="Hipercze"/>
            <w:rFonts w:asciiTheme="minorHAnsi" w:hAnsiTheme="minorHAnsi"/>
            <w:color w:val="auto"/>
            <w:sz w:val="24"/>
            <w:szCs w:val="24"/>
          </w:rPr>
          <w:t>http://www.nbp.pl/home.aspx?f=/kursy/kursy_archiwum.html</w:t>
        </w:r>
      </w:hyperlink>
      <w:r w:rsidRPr="00F30068">
        <w:rPr>
          <w:rFonts w:asciiTheme="minorHAnsi" w:hAnsiTheme="minorHAnsi"/>
          <w:sz w:val="24"/>
          <w:szCs w:val="24"/>
        </w:rPr>
        <w:t xml:space="preserve"> </w:t>
      </w:r>
      <w:r w:rsidRPr="00F30068">
        <w:rPr>
          <w:rFonts w:asciiTheme="minorHAnsi" w:hAnsiTheme="minorHAnsi"/>
          <w:sz w:val="24"/>
          <w:szCs w:val="24"/>
        </w:rPr>
        <w:br/>
        <w:t>i wybierz tabelę „Archiwum kursów średnich – tabela A (CSX,XLS)</w:t>
      </w:r>
    </w:p>
    <w:p w14:paraId="02005806" w14:textId="77777777" w:rsidR="0062542F" w:rsidRPr="00CC6CC9" w:rsidRDefault="0062542F" w:rsidP="0062542F">
      <w:pPr>
        <w:pStyle w:val="Akapitzlist"/>
        <w:spacing w:after="0" w:line="240" w:lineRule="auto"/>
        <w:jc w:val="both"/>
        <w:rPr>
          <w:rFonts w:asciiTheme="minorHAnsi" w:hAnsiTheme="minorHAnsi"/>
          <w:sz w:val="24"/>
          <w:szCs w:val="24"/>
        </w:rPr>
      </w:pPr>
    </w:p>
    <w:p w14:paraId="623D9EC4" w14:textId="77777777" w:rsidR="0062542F" w:rsidRPr="00CC6CC9" w:rsidRDefault="009D091A" w:rsidP="0062542F">
      <w:pPr>
        <w:pStyle w:val="Akapitzlist"/>
        <w:spacing w:after="0" w:line="240" w:lineRule="auto"/>
        <w:ind w:left="0"/>
        <w:jc w:val="both"/>
        <w:rPr>
          <w:rFonts w:asciiTheme="minorHAnsi" w:hAnsiTheme="minorHAnsi"/>
          <w:sz w:val="24"/>
          <w:szCs w:val="24"/>
        </w:rPr>
      </w:pPr>
      <w:r>
        <w:rPr>
          <w:noProof/>
          <w:lang w:eastAsia="pl-PL"/>
        </w:rPr>
        <w:drawing>
          <wp:inline distT="0" distB="0" distL="0" distR="0" wp14:anchorId="32732FB9" wp14:editId="07FAA12E">
            <wp:extent cx="5715000" cy="3781425"/>
            <wp:effectExtent l="19050" t="19050" r="19050" b="28575"/>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0" cy="3781425"/>
                    </a:xfrm>
                    <a:prstGeom prst="rect">
                      <a:avLst/>
                    </a:prstGeom>
                    <a:noFill/>
                    <a:ln w="9525" cmpd="sng">
                      <a:solidFill>
                        <a:srgbClr val="4F81BD"/>
                      </a:solidFill>
                      <a:miter lim="800000"/>
                      <a:headEnd/>
                      <a:tailEnd/>
                    </a:ln>
                    <a:effectLst/>
                  </pic:spPr>
                </pic:pic>
              </a:graphicData>
            </a:graphic>
          </wp:inline>
        </w:drawing>
      </w:r>
    </w:p>
    <w:p w14:paraId="7100B512" w14:textId="77777777" w:rsidR="0062542F" w:rsidRPr="00CC6CC9" w:rsidRDefault="0062542F" w:rsidP="0062542F">
      <w:pPr>
        <w:pStyle w:val="Akapitzlist"/>
        <w:spacing w:after="0" w:line="240" w:lineRule="auto"/>
        <w:jc w:val="both"/>
        <w:rPr>
          <w:rFonts w:asciiTheme="minorHAnsi" w:hAnsiTheme="minorHAnsi"/>
          <w:sz w:val="24"/>
          <w:szCs w:val="24"/>
        </w:rPr>
      </w:pPr>
    </w:p>
    <w:p w14:paraId="432F6BA6" w14:textId="77777777" w:rsidR="00272965" w:rsidRPr="00CC6CC9" w:rsidRDefault="00F30068" w:rsidP="00DA55F1">
      <w:pPr>
        <w:pStyle w:val="Akapitzlist"/>
        <w:numPr>
          <w:ilvl w:val="0"/>
          <w:numId w:val="27"/>
        </w:numPr>
        <w:spacing w:after="0" w:line="240" w:lineRule="auto"/>
        <w:ind w:left="567" w:hanging="283"/>
        <w:jc w:val="both"/>
        <w:rPr>
          <w:rFonts w:asciiTheme="minorHAnsi" w:hAnsiTheme="minorHAnsi"/>
          <w:sz w:val="24"/>
          <w:szCs w:val="24"/>
        </w:rPr>
      </w:pPr>
      <w:r w:rsidRPr="00F30068">
        <w:rPr>
          <w:rFonts w:asciiTheme="minorHAnsi" w:hAnsiTheme="minorHAnsi"/>
          <w:sz w:val="24"/>
          <w:szCs w:val="24"/>
        </w:rPr>
        <w:t xml:space="preserve">wybierz rok obejmujący sześć miesięcy poprzedzających miesiąc złożenia wniosku. </w:t>
      </w:r>
      <w:r w:rsidRPr="00F30068">
        <w:rPr>
          <w:rFonts w:asciiTheme="minorHAnsi" w:hAnsiTheme="minorHAnsi"/>
          <w:i/>
          <w:sz w:val="24"/>
          <w:szCs w:val="24"/>
        </w:rPr>
        <w:t>Przykładowo: wniosek składam w październiku 2015, wybieram wiec rok 2015. Jeśli składam wniosek w marcu 2016, wówczas otwieram rok 2016 i 2015.</w:t>
      </w:r>
    </w:p>
    <w:p w14:paraId="0D419FBE" w14:textId="77777777" w:rsidR="0062542F" w:rsidRPr="00CC6CC9" w:rsidRDefault="0062542F" w:rsidP="0062542F">
      <w:pPr>
        <w:pStyle w:val="Akapitzlist"/>
        <w:spacing w:after="0" w:line="240" w:lineRule="auto"/>
        <w:ind w:left="0"/>
        <w:jc w:val="both"/>
        <w:rPr>
          <w:rFonts w:asciiTheme="minorHAnsi" w:hAnsiTheme="minorHAnsi"/>
          <w:sz w:val="24"/>
          <w:szCs w:val="24"/>
        </w:rPr>
      </w:pPr>
    </w:p>
    <w:p w14:paraId="2999E6BC" w14:textId="77777777" w:rsidR="0062542F" w:rsidRPr="00CC6CC9" w:rsidRDefault="009D091A" w:rsidP="0062542F">
      <w:pPr>
        <w:rPr>
          <w:rFonts w:asciiTheme="minorHAnsi" w:hAnsiTheme="minorHAnsi"/>
          <w:sz w:val="24"/>
          <w:szCs w:val="24"/>
        </w:rPr>
      </w:pPr>
      <w:r>
        <w:rPr>
          <w:noProof/>
        </w:rPr>
        <w:drawing>
          <wp:inline distT="0" distB="0" distL="0" distR="0" wp14:anchorId="35061470" wp14:editId="454AE567">
            <wp:extent cx="5715000" cy="3600450"/>
            <wp:effectExtent l="19050" t="19050" r="19050" b="1905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0" cy="3600450"/>
                    </a:xfrm>
                    <a:prstGeom prst="rect">
                      <a:avLst/>
                    </a:prstGeom>
                    <a:noFill/>
                    <a:ln w="9525" cmpd="sng">
                      <a:solidFill>
                        <a:srgbClr val="4F81BD"/>
                      </a:solidFill>
                      <a:miter lim="800000"/>
                      <a:headEnd/>
                      <a:tailEnd/>
                    </a:ln>
                    <a:effectLst/>
                  </pic:spPr>
                </pic:pic>
              </a:graphicData>
            </a:graphic>
          </wp:inline>
        </w:drawing>
      </w:r>
    </w:p>
    <w:p w14:paraId="1035824E" w14:textId="77777777" w:rsidR="0062542F" w:rsidRPr="00CC6CC9" w:rsidRDefault="0062542F" w:rsidP="0062542F">
      <w:pPr>
        <w:pStyle w:val="Akapitzlist"/>
        <w:spacing w:after="0" w:line="240" w:lineRule="auto"/>
        <w:ind w:left="0"/>
        <w:jc w:val="both"/>
        <w:rPr>
          <w:rFonts w:asciiTheme="minorHAnsi" w:hAnsiTheme="minorHAnsi"/>
          <w:sz w:val="24"/>
          <w:szCs w:val="24"/>
        </w:rPr>
      </w:pPr>
    </w:p>
    <w:p w14:paraId="6FD4B32A" w14:textId="77777777" w:rsidR="0062542F" w:rsidRPr="00CC6CC9" w:rsidRDefault="0062542F" w:rsidP="0062542F">
      <w:pPr>
        <w:pStyle w:val="Akapitzlist"/>
        <w:spacing w:after="0" w:line="240" w:lineRule="auto"/>
        <w:rPr>
          <w:rFonts w:asciiTheme="minorHAnsi" w:hAnsiTheme="minorHAnsi"/>
          <w:sz w:val="24"/>
          <w:szCs w:val="24"/>
        </w:rPr>
      </w:pPr>
    </w:p>
    <w:p w14:paraId="4DEA4160" w14:textId="77777777" w:rsidR="00272965" w:rsidRPr="00CC6CC9" w:rsidRDefault="00F30068" w:rsidP="00DA55F1">
      <w:pPr>
        <w:pStyle w:val="Akapitzlist"/>
        <w:numPr>
          <w:ilvl w:val="0"/>
          <w:numId w:val="27"/>
        </w:numPr>
        <w:spacing w:after="0" w:line="240" w:lineRule="auto"/>
        <w:ind w:left="567" w:hanging="283"/>
        <w:jc w:val="both"/>
        <w:rPr>
          <w:rFonts w:asciiTheme="minorHAnsi" w:hAnsiTheme="minorHAnsi"/>
          <w:sz w:val="24"/>
          <w:szCs w:val="24"/>
        </w:rPr>
      </w:pPr>
      <w:r w:rsidRPr="00F30068">
        <w:rPr>
          <w:rFonts w:asciiTheme="minorHAnsi" w:hAnsiTheme="minorHAnsi"/>
          <w:sz w:val="24"/>
          <w:szCs w:val="24"/>
        </w:rPr>
        <w:t xml:space="preserve">Wyświetla nam się plik Excel z miesiącami danego roku i różnymi walutami, patrzymy na wiersz EURO i sumujemy wartości sześciu miesięcy poprzedzających miesiąc złożenia wniosku i dzielimy przez 6, tak otrzymaną wartość należy podać w polu „Kurs euro”. </w:t>
      </w:r>
    </w:p>
    <w:p w14:paraId="2EDAE81A" w14:textId="77777777" w:rsidR="008A0A95" w:rsidRPr="00CC6CC9" w:rsidRDefault="008A0A95">
      <w:pPr>
        <w:pStyle w:val="Akapitzlist"/>
        <w:spacing w:after="0" w:line="240" w:lineRule="auto"/>
        <w:ind w:left="567"/>
        <w:jc w:val="both"/>
        <w:rPr>
          <w:rFonts w:asciiTheme="minorHAnsi" w:hAnsiTheme="minorHAnsi"/>
          <w:sz w:val="24"/>
          <w:szCs w:val="24"/>
        </w:rPr>
      </w:pPr>
    </w:p>
    <w:p w14:paraId="1F06FA53" w14:textId="77777777" w:rsidR="0062542F" w:rsidRPr="00CC6CC9" w:rsidRDefault="00F30068" w:rsidP="0062542F">
      <w:pPr>
        <w:pStyle w:val="Akapitzlist"/>
        <w:spacing w:after="0" w:line="240" w:lineRule="auto"/>
        <w:ind w:left="567"/>
        <w:contextualSpacing w:val="0"/>
        <w:jc w:val="both"/>
        <w:rPr>
          <w:rFonts w:asciiTheme="minorHAnsi" w:hAnsiTheme="minorHAnsi"/>
          <w:sz w:val="24"/>
          <w:szCs w:val="24"/>
        </w:rPr>
      </w:pPr>
      <w:r w:rsidRPr="00F30068">
        <w:rPr>
          <w:rFonts w:asciiTheme="minorHAnsi" w:hAnsiTheme="minorHAnsi"/>
          <w:i/>
          <w:sz w:val="24"/>
          <w:szCs w:val="24"/>
        </w:rPr>
        <w:t>Przykładowo: jeśli wniosek składam w październiku 2015, sumuję wartości od kwietnia do września i dzielę na 6. Jeśli wniosek składany będzie w marcu 2016 wówczas sumujemy wartości ze stycznia i lutego 2016 z wartościami z września, października listopada i</w:t>
      </w:r>
      <w:r w:rsidRPr="00F30068">
        <w:rPr>
          <w:rFonts w:asciiTheme="minorHAnsi" w:hAnsiTheme="minorHAnsi"/>
          <w:sz w:val="24"/>
          <w:szCs w:val="24"/>
        </w:rPr>
        <w:t xml:space="preserve"> </w:t>
      </w:r>
      <w:r w:rsidRPr="00F30068">
        <w:rPr>
          <w:rFonts w:asciiTheme="minorHAnsi" w:hAnsiTheme="minorHAnsi"/>
          <w:i/>
          <w:sz w:val="24"/>
          <w:szCs w:val="24"/>
        </w:rPr>
        <w:t>grudnia 2015.</w:t>
      </w:r>
      <w:r w:rsidRPr="00F30068">
        <w:rPr>
          <w:rFonts w:asciiTheme="minorHAnsi" w:hAnsiTheme="minorHAnsi"/>
          <w:sz w:val="24"/>
          <w:szCs w:val="24"/>
        </w:rPr>
        <w:t xml:space="preserve"> </w:t>
      </w:r>
    </w:p>
    <w:p w14:paraId="69BE0390" w14:textId="77777777" w:rsidR="0062542F" w:rsidRPr="00CC6CC9" w:rsidRDefault="009D091A" w:rsidP="0062542F">
      <w:pPr>
        <w:pStyle w:val="Akapitzlist"/>
        <w:spacing w:after="0" w:line="240" w:lineRule="auto"/>
        <w:ind w:left="0"/>
        <w:jc w:val="both"/>
        <w:rPr>
          <w:rFonts w:asciiTheme="minorHAnsi" w:hAnsiTheme="minorHAnsi"/>
          <w:sz w:val="24"/>
          <w:szCs w:val="24"/>
        </w:rPr>
      </w:pPr>
      <w:r>
        <w:rPr>
          <w:noProof/>
          <w:lang w:eastAsia="pl-PL"/>
        </w:rPr>
        <w:lastRenderedPageBreak/>
        <w:drawing>
          <wp:inline distT="0" distB="0" distL="0" distR="0" wp14:anchorId="654F7CA7" wp14:editId="356E0383">
            <wp:extent cx="5828691" cy="3240884"/>
            <wp:effectExtent l="19050" t="19050" r="19659" b="16666"/>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8" cstate="print">
                      <a:extLst>
                        <a:ext uri="{28A0092B-C50C-407E-A947-70E740481C1C}">
                          <a14:useLocalDpi xmlns:a14="http://schemas.microsoft.com/office/drawing/2010/main" val="0"/>
                        </a:ext>
                      </a:extLst>
                    </a:blip>
                    <a:srcRect b="6374"/>
                    <a:stretch>
                      <a:fillRect/>
                    </a:stretch>
                  </pic:blipFill>
                  <pic:spPr bwMode="auto">
                    <a:xfrm>
                      <a:off x="0" y="0"/>
                      <a:ext cx="5828691" cy="3240884"/>
                    </a:xfrm>
                    <a:prstGeom prst="rect">
                      <a:avLst/>
                    </a:prstGeom>
                    <a:noFill/>
                    <a:ln w="9525" cmpd="sng">
                      <a:solidFill>
                        <a:srgbClr val="4F81BD"/>
                      </a:solidFill>
                      <a:miter lim="800000"/>
                      <a:headEnd/>
                      <a:tailEnd/>
                    </a:ln>
                    <a:effectLst/>
                  </pic:spPr>
                </pic:pic>
              </a:graphicData>
            </a:graphic>
          </wp:inline>
        </w:drawing>
      </w:r>
    </w:p>
    <w:p w14:paraId="399B9B1B" w14:textId="77777777" w:rsidR="0062542F" w:rsidRPr="00CC6CC9" w:rsidRDefault="0062542F" w:rsidP="0062542F">
      <w:pPr>
        <w:pStyle w:val="Akapitzlist"/>
        <w:spacing w:after="0" w:line="240" w:lineRule="auto"/>
        <w:ind w:left="0"/>
        <w:jc w:val="both"/>
        <w:rPr>
          <w:rFonts w:asciiTheme="minorHAnsi" w:hAnsiTheme="minorHAnsi"/>
          <w:sz w:val="24"/>
          <w:szCs w:val="24"/>
        </w:rPr>
      </w:pPr>
    </w:p>
    <w:p w14:paraId="219A34F3" w14:textId="77777777" w:rsidR="00272965" w:rsidRPr="00CC6CC9" w:rsidRDefault="00F30068" w:rsidP="00DA55F1">
      <w:pPr>
        <w:pStyle w:val="Akapitzlist"/>
        <w:numPr>
          <w:ilvl w:val="0"/>
          <w:numId w:val="26"/>
        </w:numPr>
        <w:spacing w:after="0" w:line="240" w:lineRule="auto"/>
        <w:ind w:left="284" w:hanging="284"/>
        <w:jc w:val="both"/>
        <w:rPr>
          <w:rFonts w:asciiTheme="minorHAnsi" w:hAnsiTheme="minorHAnsi"/>
          <w:sz w:val="24"/>
          <w:szCs w:val="24"/>
        </w:rPr>
      </w:pPr>
      <w:r w:rsidRPr="00F30068">
        <w:rPr>
          <w:rFonts w:asciiTheme="minorHAnsi" w:hAnsiTheme="minorHAnsi"/>
          <w:b/>
          <w:sz w:val="24"/>
          <w:szCs w:val="24"/>
        </w:rPr>
        <w:t>Wartość wydatków kwalifikowalnych projektu, przed uwzględnieniem dochodu</w:t>
      </w:r>
      <w:r w:rsidRPr="00F30068">
        <w:rPr>
          <w:rFonts w:asciiTheme="minorHAnsi" w:hAnsiTheme="minorHAnsi"/>
          <w:sz w:val="24"/>
          <w:szCs w:val="24"/>
        </w:rPr>
        <w:t>. Należy podać wartość wydatków kwalifikowalnych zgodnie z zasadami dotyczącymi kwalifikowalności wydatków (w przypadku gdy projekt objęty jest częściowo pomocą publiczną należy wpisać wartość wydatków kwalifikowalnych odpowiadających części nie objętej pomocą publiczną)</w:t>
      </w:r>
    </w:p>
    <w:p w14:paraId="33EE1576" w14:textId="77777777" w:rsidR="0062542F" w:rsidRPr="00CC6CC9" w:rsidRDefault="0062542F" w:rsidP="0062542F">
      <w:pPr>
        <w:pStyle w:val="Akapitzlist"/>
        <w:spacing w:after="0" w:line="240" w:lineRule="auto"/>
        <w:ind w:left="0"/>
        <w:jc w:val="both"/>
        <w:rPr>
          <w:rFonts w:asciiTheme="minorHAnsi" w:hAnsiTheme="minorHAnsi"/>
          <w:sz w:val="24"/>
          <w:szCs w:val="24"/>
        </w:rPr>
      </w:pPr>
    </w:p>
    <w:p w14:paraId="4FBA18C6" w14:textId="77777777" w:rsidR="00272965" w:rsidRPr="00CC6CC9" w:rsidRDefault="00F30068" w:rsidP="00DA55F1">
      <w:pPr>
        <w:pStyle w:val="Akapitzlist"/>
        <w:numPr>
          <w:ilvl w:val="0"/>
          <w:numId w:val="26"/>
        </w:numPr>
        <w:spacing w:after="0" w:line="240" w:lineRule="auto"/>
        <w:ind w:left="284"/>
        <w:jc w:val="both"/>
        <w:rPr>
          <w:rFonts w:asciiTheme="minorHAnsi" w:hAnsiTheme="minorHAnsi"/>
          <w:b/>
          <w:sz w:val="24"/>
          <w:szCs w:val="24"/>
        </w:rPr>
      </w:pPr>
      <w:r w:rsidRPr="00F30068">
        <w:rPr>
          <w:rFonts w:asciiTheme="minorHAnsi" w:hAnsiTheme="minorHAnsi"/>
          <w:b/>
          <w:sz w:val="24"/>
          <w:szCs w:val="24"/>
        </w:rPr>
        <w:t>Lukę w finansowaniu (%)</w:t>
      </w:r>
    </w:p>
    <w:p w14:paraId="315533A8" w14:textId="77777777" w:rsidR="0062542F" w:rsidRPr="00CC6CC9" w:rsidRDefault="00F30068" w:rsidP="0062542F">
      <w:pPr>
        <w:pStyle w:val="Akapitzlist"/>
        <w:spacing w:after="0" w:line="240" w:lineRule="auto"/>
        <w:ind w:left="284"/>
        <w:jc w:val="both"/>
        <w:rPr>
          <w:rFonts w:asciiTheme="minorHAnsi" w:hAnsiTheme="minorHAnsi"/>
          <w:sz w:val="24"/>
          <w:szCs w:val="24"/>
        </w:rPr>
      </w:pPr>
      <w:r w:rsidRPr="00F30068">
        <w:rPr>
          <w:rFonts w:asciiTheme="minorHAnsi" w:hAnsiTheme="minorHAnsi"/>
          <w:sz w:val="24"/>
          <w:szCs w:val="24"/>
        </w:rPr>
        <w:t xml:space="preserve">Należy podać wielkość Luki w finansowaniu (%), z dokładnością do dwóch miejsc po przecinku, zgodną z wyliczeniami w Studium Wykonalności. </w:t>
      </w:r>
    </w:p>
    <w:p w14:paraId="2CAB71B3" w14:textId="77777777" w:rsidR="0062542F" w:rsidRPr="00CC6CC9" w:rsidRDefault="0062542F" w:rsidP="0062542F">
      <w:pPr>
        <w:pStyle w:val="Akapitzlist"/>
        <w:spacing w:after="0" w:line="240" w:lineRule="auto"/>
        <w:ind w:left="284"/>
        <w:jc w:val="both"/>
        <w:rPr>
          <w:rFonts w:asciiTheme="minorHAnsi" w:hAnsiTheme="minorHAnsi"/>
          <w:sz w:val="24"/>
          <w:szCs w:val="24"/>
        </w:rPr>
      </w:pPr>
    </w:p>
    <w:p w14:paraId="4835A64F" w14:textId="77777777" w:rsidR="00272965" w:rsidRPr="00CC6CC9" w:rsidRDefault="00F30068" w:rsidP="00DA55F1">
      <w:pPr>
        <w:pStyle w:val="Akapitzlist"/>
        <w:numPr>
          <w:ilvl w:val="0"/>
          <w:numId w:val="26"/>
        </w:numPr>
        <w:spacing w:after="0" w:line="240" w:lineRule="auto"/>
        <w:ind w:left="284"/>
        <w:jc w:val="both"/>
        <w:rPr>
          <w:rFonts w:asciiTheme="minorHAnsi" w:hAnsiTheme="minorHAnsi"/>
          <w:b/>
          <w:sz w:val="24"/>
          <w:szCs w:val="24"/>
        </w:rPr>
      </w:pPr>
      <w:r w:rsidRPr="00F30068">
        <w:rPr>
          <w:rFonts w:asciiTheme="minorHAnsi" w:hAnsiTheme="minorHAnsi"/>
          <w:b/>
          <w:sz w:val="24"/>
          <w:szCs w:val="24"/>
        </w:rPr>
        <w:t>Wartość generowanego dochodu</w:t>
      </w:r>
    </w:p>
    <w:p w14:paraId="4D3A0D13" w14:textId="77777777" w:rsidR="0062542F" w:rsidRPr="00CC6CC9" w:rsidRDefault="00F30068" w:rsidP="0062542F">
      <w:pPr>
        <w:pStyle w:val="Akapitzlist"/>
        <w:spacing w:after="0" w:line="240" w:lineRule="auto"/>
        <w:ind w:left="284"/>
        <w:jc w:val="both"/>
        <w:rPr>
          <w:rFonts w:asciiTheme="minorHAnsi" w:hAnsiTheme="minorHAnsi"/>
          <w:sz w:val="24"/>
          <w:szCs w:val="24"/>
        </w:rPr>
      </w:pPr>
      <w:r w:rsidRPr="00F30068">
        <w:rPr>
          <w:rFonts w:asciiTheme="minorHAnsi" w:hAnsiTheme="minorHAnsi"/>
          <w:sz w:val="24"/>
          <w:szCs w:val="24"/>
        </w:rPr>
        <w:t>Pole generowane automatycznie.</w:t>
      </w:r>
    </w:p>
    <w:p w14:paraId="47146CB7" w14:textId="77777777" w:rsidR="0062542F" w:rsidRPr="00CC6CC9" w:rsidRDefault="0062542F" w:rsidP="0062542F">
      <w:pPr>
        <w:pStyle w:val="Akapitzlist"/>
        <w:spacing w:after="0" w:line="240" w:lineRule="auto"/>
        <w:jc w:val="both"/>
        <w:rPr>
          <w:rFonts w:asciiTheme="minorHAnsi" w:hAnsiTheme="minorHAnsi"/>
          <w:sz w:val="24"/>
          <w:szCs w:val="24"/>
        </w:rPr>
      </w:pPr>
    </w:p>
    <w:p w14:paraId="759B8803" w14:textId="77777777" w:rsidR="0062542F" w:rsidRPr="00CC6CC9" w:rsidRDefault="00F30068" w:rsidP="0062542F">
      <w:pPr>
        <w:pStyle w:val="Akapitzlist"/>
        <w:spacing w:after="0" w:line="240" w:lineRule="auto"/>
        <w:ind w:left="0"/>
        <w:jc w:val="both"/>
        <w:rPr>
          <w:rFonts w:asciiTheme="minorHAnsi" w:hAnsiTheme="minorHAnsi"/>
          <w:sz w:val="24"/>
          <w:szCs w:val="24"/>
        </w:rPr>
      </w:pPr>
      <w:r w:rsidRPr="00F30068">
        <w:rPr>
          <w:rFonts w:asciiTheme="minorHAnsi" w:hAnsiTheme="minorHAnsi"/>
          <w:sz w:val="24"/>
          <w:szCs w:val="24"/>
        </w:rPr>
        <w:t xml:space="preserve">Warunki i procedury pomniejszania wydatków kwalifikowalnych o dochód wygenerowany po zakończeniu projektu są określone w </w:t>
      </w:r>
      <w:r w:rsidRPr="00F30068">
        <w:rPr>
          <w:rFonts w:asciiTheme="minorHAnsi" w:hAnsiTheme="minorHAnsi"/>
          <w:i/>
          <w:sz w:val="24"/>
          <w:szCs w:val="24"/>
        </w:rPr>
        <w:t xml:space="preserve">Wytycznych w zakresie zagadnień związanych </w:t>
      </w:r>
      <w:r w:rsidRPr="00F30068">
        <w:rPr>
          <w:rFonts w:asciiTheme="minorHAnsi" w:hAnsiTheme="minorHAnsi"/>
          <w:i/>
          <w:sz w:val="24"/>
          <w:szCs w:val="24"/>
        </w:rPr>
        <w:br/>
        <w:t xml:space="preserve">z przygotowaniem projektów inwestycyjnych, w tym projektów generujących dochód </w:t>
      </w:r>
      <w:r w:rsidRPr="00F30068">
        <w:rPr>
          <w:rFonts w:asciiTheme="minorHAnsi" w:hAnsiTheme="minorHAnsi"/>
          <w:i/>
          <w:sz w:val="24"/>
          <w:szCs w:val="24"/>
        </w:rPr>
        <w:br/>
        <w:t>i projektów hybrydowych na lata 2014-2020</w:t>
      </w:r>
      <w:r w:rsidRPr="00F30068">
        <w:rPr>
          <w:rFonts w:asciiTheme="minorHAnsi" w:hAnsiTheme="minorHAnsi"/>
          <w:sz w:val="24"/>
          <w:szCs w:val="24"/>
        </w:rPr>
        <w:t>.</w:t>
      </w:r>
    </w:p>
    <w:p w14:paraId="6ABDCBA1" w14:textId="77777777" w:rsidR="00090434" w:rsidRDefault="00090434" w:rsidP="0062542F">
      <w:pPr>
        <w:pStyle w:val="Akapitzlist"/>
        <w:spacing w:after="0" w:line="240" w:lineRule="auto"/>
        <w:ind w:left="0"/>
        <w:jc w:val="both"/>
        <w:rPr>
          <w:rFonts w:asciiTheme="minorHAnsi" w:hAnsiTheme="minorHAnsi"/>
          <w:sz w:val="24"/>
          <w:szCs w:val="24"/>
        </w:rPr>
      </w:pPr>
    </w:p>
    <w:p w14:paraId="0E39D91A" w14:textId="77777777" w:rsidR="00FA4DC8" w:rsidRDefault="00FA4DC8" w:rsidP="0062542F">
      <w:pPr>
        <w:pStyle w:val="Akapitzlist"/>
        <w:spacing w:after="0" w:line="240" w:lineRule="auto"/>
        <w:ind w:left="0"/>
        <w:jc w:val="both"/>
        <w:rPr>
          <w:rFonts w:asciiTheme="minorHAnsi" w:hAnsiTheme="minorHAnsi"/>
          <w:sz w:val="24"/>
          <w:szCs w:val="24"/>
        </w:rPr>
      </w:pPr>
    </w:p>
    <w:p w14:paraId="5C4A665A" w14:textId="77777777" w:rsidR="006D6C2B" w:rsidRDefault="006D6C2B" w:rsidP="0062542F">
      <w:pPr>
        <w:pStyle w:val="Akapitzlist"/>
        <w:spacing w:after="0" w:line="240" w:lineRule="auto"/>
        <w:ind w:left="0"/>
        <w:jc w:val="both"/>
        <w:rPr>
          <w:rFonts w:asciiTheme="minorHAnsi" w:hAnsiTheme="minorHAnsi"/>
          <w:sz w:val="24"/>
          <w:szCs w:val="24"/>
        </w:rPr>
      </w:pPr>
    </w:p>
    <w:p w14:paraId="2D457578" w14:textId="77777777" w:rsidR="00492649" w:rsidRPr="00CC6CC9" w:rsidRDefault="00492649" w:rsidP="0062542F">
      <w:pPr>
        <w:pStyle w:val="Akapitzlist"/>
        <w:spacing w:after="0" w:line="240" w:lineRule="auto"/>
        <w:ind w:left="0"/>
        <w:jc w:val="both"/>
        <w:rPr>
          <w:rFonts w:asciiTheme="minorHAnsi" w:hAnsiTheme="minorHAnsi"/>
          <w:sz w:val="24"/>
          <w:szCs w:val="24"/>
        </w:rPr>
      </w:pPr>
    </w:p>
    <w:p w14:paraId="5CB85036" w14:textId="77777777" w:rsidR="0062542F" w:rsidRPr="00CC6CC9" w:rsidRDefault="00F30068" w:rsidP="0062542F">
      <w:pPr>
        <w:pStyle w:val="Style1"/>
        <w:adjustRightInd/>
        <w:outlineLvl w:val="1"/>
        <w:rPr>
          <w:rFonts w:asciiTheme="minorHAnsi" w:hAnsiTheme="minorHAnsi" w:cs="Tahoma"/>
          <w:b/>
          <w:bCs/>
          <w:color w:val="4F81BD" w:themeColor="accent1"/>
          <w:sz w:val="28"/>
          <w:szCs w:val="28"/>
        </w:rPr>
      </w:pPr>
      <w:bookmarkStart w:id="42" w:name="_Toc75948474"/>
      <w:r w:rsidRPr="00F30068">
        <w:rPr>
          <w:rFonts w:asciiTheme="minorHAnsi" w:hAnsiTheme="minorHAnsi" w:cs="Tahoma"/>
          <w:b/>
          <w:bCs/>
          <w:color w:val="4F81BD" w:themeColor="accent1"/>
          <w:sz w:val="28"/>
          <w:szCs w:val="28"/>
        </w:rPr>
        <w:t>D 3.  Zakres rzeczowy</w:t>
      </w:r>
      <w:bookmarkEnd w:id="42"/>
    </w:p>
    <w:p w14:paraId="25EA1CBB" w14:textId="77777777" w:rsidR="000478E1" w:rsidRPr="006C356C" w:rsidRDefault="000478E1" w:rsidP="006C356C">
      <w:pPr>
        <w:pStyle w:val="Style7"/>
        <w:spacing w:line="240" w:lineRule="auto"/>
        <w:ind w:left="0"/>
        <w:rPr>
          <w:rFonts w:asciiTheme="minorHAnsi" w:hAnsiTheme="minorHAnsi"/>
          <w:sz w:val="24"/>
          <w:u w:val="single"/>
        </w:rPr>
      </w:pPr>
    </w:p>
    <w:p w14:paraId="215D081A" w14:textId="77777777" w:rsidR="000478E1" w:rsidRPr="00CC6CC9" w:rsidRDefault="000478E1" w:rsidP="009F5B1A">
      <w:pPr>
        <w:jc w:val="both"/>
        <w:rPr>
          <w:rFonts w:asciiTheme="minorHAnsi" w:hAnsiTheme="minorHAnsi"/>
          <w:sz w:val="24"/>
          <w:szCs w:val="24"/>
        </w:rPr>
      </w:pPr>
      <w:r>
        <w:rPr>
          <w:rFonts w:asciiTheme="minorHAnsi" w:hAnsiTheme="minorHAnsi"/>
          <w:sz w:val="24"/>
          <w:szCs w:val="24"/>
          <w:u w:val="single"/>
        </w:rPr>
        <w:t>Wyjaśnienie</w:t>
      </w:r>
      <w:r>
        <w:rPr>
          <w:rFonts w:asciiTheme="minorHAnsi" w:hAnsiTheme="minorHAnsi"/>
          <w:sz w:val="24"/>
          <w:szCs w:val="24"/>
        </w:rPr>
        <w:t>:</w:t>
      </w:r>
    </w:p>
    <w:p w14:paraId="090CA2F1" w14:textId="77777777" w:rsidR="000478E1" w:rsidRPr="00CC6CC9" w:rsidRDefault="000478E1" w:rsidP="008D4A47">
      <w:pPr>
        <w:pStyle w:val="Style8"/>
        <w:spacing w:before="0" w:line="240" w:lineRule="auto"/>
        <w:jc w:val="both"/>
        <w:rPr>
          <w:rStyle w:val="CharacterStyle1"/>
          <w:rFonts w:ascii="Calibri" w:hAnsi="Calibri" w:cs="Times New Roman"/>
          <w:bCs/>
          <w:color w:val="000000"/>
          <w:sz w:val="24"/>
          <w:szCs w:val="24"/>
          <w:lang w:eastAsia="en-US"/>
        </w:rPr>
      </w:pPr>
      <w:r>
        <w:rPr>
          <w:rStyle w:val="CharacterStyle1"/>
          <w:rFonts w:ascii="Calibri" w:hAnsi="Calibri"/>
          <w:bCs/>
          <w:color w:val="000000"/>
          <w:sz w:val="24"/>
          <w:szCs w:val="24"/>
        </w:rPr>
        <w:t>Wnioskodawca określa budżet projektu w podziale na:</w:t>
      </w:r>
    </w:p>
    <w:p w14:paraId="44D3B4B1" w14:textId="77777777" w:rsidR="000478E1" w:rsidRPr="00CC6CC9" w:rsidRDefault="000478E1" w:rsidP="00DA55F1">
      <w:pPr>
        <w:pStyle w:val="Style8"/>
        <w:numPr>
          <w:ilvl w:val="0"/>
          <w:numId w:val="33"/>
        </w:numPr>
        <w:spacing w:before="0" w:line="240" w:lineRule="auto"/>
        <w:jc w:val="both"/>
        <w:rPr>
          <w:rStyle w:val="CharacterStyle1"/>
          <w:rFonts w:ascii="Calibri" w:hAnsi="Calibri" w:cs="Times New Roman"/>
          <w:bCs/>
          <w:color w:val="000000"/>
          <w:sz w:val="24"/>
          <w:szCs w:val="24"/>
          <w:lang w:eastAsia="en-US"/>
        </w:rPr>
      </w:pPr>
      <w:r>
        <w:rPr>
          <w:rStyle w:val="CharacterStyle1"/>
          <w:rFonts w:ascii="Calibri" w:hAnsi="Calibri"/>
          <w:bCs/>
          <w:color w:val="000000"/>
          <w:sz w:val="24"/>
          <w:szCs w:val="24"/>
        </w:rPr>
        <w:t xml:space="preserve">Zadania (są wskazywane w zakładce D3 </w:t>
      </w:r>
      <w:r w:rsidRPr="00EB730D">
        <w:rPr>
          <w:rStyle w:val="CharacterStyle1"/>
          <w:rFonts w:ascii="Calibri" w:hAnsi="Calibri"/>
          <w:bCs/>
          <w:i/>
          <w:color w:val="000000"/>
          <w:sz w:val="24"/>
          <w:szCs w:val="24"/>
        </w:rPr>
        <w:t>Zakres rzeczowy</w:t>
      </w:r>
      <w:r>
        <w:rPr>
          <w:rStyle w:val="CharacterStyle1"/>
          <w:rFonts w:ascii="Calibri" w:hAnsi="Calibri"/>
          <w:bCs/>
          <w:color w:val="000000"/>
          <w:sz w:val="24"/>
          <w:szCs w:val="24"/>
        </w:rPr>
        <w:t>),</w:t>
      </w:r>
    </w:p>
    <w:p w14:paraId="08C7CC89" w14:textId="77777777" w:rsidR="000478E1" w:rsidRPr="00CC6CC9" w:rsidRDefault="000478E1" w:rsidP="00DA55F1">
      <w:pPr>
        <w:pStyle w:val="Style8"/>
        <w:numPr>
          <w:ilvl w:val="0"/>
          <w:numId w:val="33"/>
        </w:numPr>
        <w:spacing w:before="0" w:line="240" w:lineRule="auto"/>
        <w:jc w:val="both"/>
        <w:rPr>
          <w:rStyle w:val="CharacterStyle1"/>
          <w:rFonts w:ascii="Calibri" w:hAnsi="Calibri" w:cs="Times New Roman"/>
          <w:bCs/>
          <w:color w:val="000000"/>
          <w:sz w:val="24"/>
          <w:szCs w:val="24"/>
          <w:lang w:eastAsia="en-US"/>
        </w:rPr>
      </w:pPr>
      <w:r>
        <w:rPr>
          <w:rStyle w:val="CharacterStyle1"/>
          <w:rFonts w:ascii="Calibri" w:hAnsi="Calibri"/>
          <w:bCs/>
          <w:color w:val="000000"/>
          <w:sz w:val="24"/>
          <w:szCs w:val="24"/>
        </w:rPr>
        <w:t>Kategorie kosztów</w:t>
      </w:r>
      <w:r w:rsidR="00C7117D">
        <w:rPr>
          <w:rStyle w:val="CharacterStyle1"/>
          <w:rFonts w:ascii="Calibri" w:hAnsi="Calibri"/>
          <w:bCs/>
          <w:color w:val="000000"/>
          <w:sz w:val="24"/>
          <w:szCs w:val="24"/>
        </w:rPr>
        <w:t xml:space="preserve"> wraz z opisem kosztu</w:t>
      </w:r>
      <w:r>
        <w:rPr>
          <w:rStyle w:val="CharacterStyle1"/>
          <w:rFonts w:ascii="Calibri" w:hAnsi="Calibri"/>
          <w:bCs/>
          <w:color w:val="000000"/>
          <w:sz w:val="24"/>
          <w:szCs w:val="24"/>
        </w:rPr>
        <w:t xml:space="preserve"> (wchodzą w skład każdego </w:t>
      </w:r>
      <w:r w:rsidR="00B93AA0">
        <w:rPr>
          <w:rStyle w:val="CharacterStyle1"/>
          <w:rFonts w:ascii="Calibri" w:hAnsi="Calibri"/>
          <w:bCs/>
          <w:color w:val="000000"/>
          <w:sz w:val="24"/>
          <w:szCs w:val="24"/>
        </w:rPr>
        <w:t>Z</w:t>
      </w:r>
      <w:r>
        <w:rPr>
          <w:rStyle w:val="CharacterStyle1"/>
          <w:rFonts w:ascii="Calibri" w:hAnsi="Calibri"/>
          <w:bCs/>
          <w:color w:val="000000"/>
          <w:sz w:val="24"/>
          <w:szCs w:val="24"/>
        </w:rPr>
        <w:t xml:space="preserve">adania, są wskazywane w zakładce </w:t>
      </w:r>
      <w:r w:rsidRPr="00EB730D">
        <w:rPr>
          <w:rStyle w:val="CharacterStyle1"/>
          <w:rFonts w:ascii="Calibri" w:hAnsi="Calibri"/>
          <w:bCs/>
          <w:i/>
          <w:color w:val="000000"/>
          <w:sz w:val="24"/>
          <w:szCs w:val="24"/>
        </w:rPr>
        <w:t>Wydatki w projekcie</w:t>
      </w:r>
      <w:r>
        <w:rPr>
          <w:rStyle w:val="CharacterStyle1"/>
          <w:rFonts w:ascii="Calibri" w:hAnsi="Calibri"/>
          <w:bCs/>
          <w:color w:val="000000"/>
          <w:sz w:val="24"/>
          <w:szCs w:val="24"/>
        </w:rPr>
        <w:t>),</w:t>
      </w:r>
    </w:p>
    <w:p w14:paraId="73FE5C43" w14:textId="77777777" w:rsidR="00C7117D" w:rsidRDefault="00C7117D" w:rsidP="008D4A47">
      <w:pPr>
        <w:pStyle w:val="Style7"/>
        <w:spacing w:line="240" w:lineRule="auto"/>
        <w:ind w:left="0"/>
        <w:rPr>
          <w:rStyle w:val="CharacterStyle1"/>
          <w:rFonts w:ascii="Calibri" w:hAnsi="Calibri"/>
          <w:bCs/>
          <w:color w:val="000000"/>
          <w:sz w:val="24"/>
          <w:szCs w:val="24"/>
        </w:rPr>
      </w:pPr>
    </w:p>
    <w:p w14:paraId="002674E6" w14:textId="5A46D174" w:rsidR="008A6C01" w:rsidRPr="008A6C01" w:rsidRDefault="002E1016" w:rsidP="006C356C">
      <w:pPr>
        <w:pStyle w:val="Tekstkomentarza"/>
        <w:jc w:val="both"/>
        <w:rPr>
          <w:rStyle w:val="CharacterStyle1"/>
          <w:rFonts w:ascii="Calibri" w:hAnsi="Calibri"/>
          <w:sz w:val="24"/>
          <w:szCs w:val="24"/>
        </w:rPr>
      </w:pPr>
      <w:r>
        <w:rPr>
          <w:rFonts w:asciiTheme="minorHAnsi" w:hAnsiTheme="minorHAnsi"/>
          <w:sz w:val="24"/>
          <w:szCs w:val="24"/>
        </w:rPr>
        <w:lastRenderedPageBreak/>
        <w:t xml:space="preserve">W </w:t>
      </w:r>
      <w:r w:rsidR="000478E1">
        <w:rPr>
          <w:rFonts w:asciiTheme="minorHAnsi" w:hAnsiTheme="minorHAnsi"/>
          <w:sz w:val="24"/>
          <w:szCs w:val="24"/>
        </w:rPr>
        <w:t xml:space="preserve">zakładce </w:t>
      </w:r>
      <w:r w:rsidR="000478E1">
        <w:rPr>
          <w:rStyle w:val="CharacterStyle1"/>
          <w:rFonts w:ascii="Calibri" w:hAnsi="Calibri"/>
          <w:bCs/>
          <w:color w:val="000000"/>
          <w:sz w:val="24"/>
          <w:szCs w:val="24"/>
        </w:rPr>
        <w:t xml:space="preserve">D3 </w:t>
      </w:r>
      <w:r w:rsidR="000478E1" w:rsidRPr="00EB730D">
        <w:rPr>
          <w:rStyle w:val="CharacterStyle1"/>
          <w:rFonts w:ascii="Calibri" w:hAnsi="Calibri"/>
          <w:bCs/>
          <w:i/>
          <w:color w:val="000000"/>
          <w:sz w:val="24"/>
          <w:szCs w:val="24"/>
        </w:rPr>
        <w:t>Zakres rzeczowy</w:t>
      </w:r>
      <w:r w:rsidR="000478E1">
        <w:rPr>
          <w:rFonts w:asciiTheme="minorHAnsi" w:hAnsiTheme="minorHAnsi"/>
          <w:sz w:val="24"/>
          <w:szCs w:val="24"/>
        </w:rPr>
        <w:t xml:space="preserve">  </w:t>
      </w:r>
      <w:r>
        <w:rPr>
          <w:rFonts w:asciiTheme="minorHAnsi" w:hAnsiTheme="minorHAnsi"/>
          <w:sz w:val="24"/>
          <w:szCs w:val="24"/>
        </w:rPr>
        <w:t xml:space="preserve">należy określić wszystkie Zadania planowane do realizacji </w:t>
      </w:r>
      <w:r w:rsidR="00B93AA0">
        <w:rPr>
          <w:rFonts w:asciiTheme="minorHAnsi" w:hAnsiTheme="minorHAnsi"/>
          <w:sz w:val="24"/>
          <w:szCs w:val="24"/>
        </w:rPr>
        <w:br/>
      </w:r>
      <w:r>
        <w:rPr>
          <w:rFonts w:asciiTheme="minorHAnsi" w:hAnsiTheme="minorHAnsi"/>
          <w:sz w:val="24"/>
          <w:szCs w:val="24"/>
        </w:rPr>
        <w:t xml:space="preserve">w ramach projektu </w:t>
      </w:r>
      <w:r>
        <w:rPr>
          <w:rFonts w:ascii="Calibri" w:hAnsi="Calibri"/>
          <w:sz w:val="24"/>
          <w:szCs w:val="24"/>
        </w:rPr>
        <w:t xml:space="preserve">oraz </w:t>
      </w:r>
      <w:r w:rsidR="00F30068" w:rsidRPr="00F30068">
        <w:rPr>
          <w:rStyle w:val="CharacterStyle1"/>
          <w:rFonts w:ascii="Calibri" w:hAnsi="Calibri"/>
          <w:sz w:val="24"/>
          <w:szCs w:val="24"/>
        </w:rPr>
        <w:t xml:space="preserve">przedstawić opis działań, jakie będą realizowane w ramach wyodrębnionych </w:t>
      </w:r>
      <w:r w:rsidR="00B93AA0">
        <w:rPr>
          <w:rStyle w:val="CharacterStyle1"/>
          <w:rFonts w:ascii="Calibri" w:hAnsi="Calibri"/>
          <w:sz w:val="24"/>
          <w:szCs w:val="24"/>
        </w:rPr>
        <w:t>z</w:t>
      </w:r>
      <w:r w:rsidR="00F30068" w:rsidRPr="00F30068">
        <w:rPr>
          <w:rStyle w:val="CharacterStyle1"/>
          <w:rFonts w:ascii="Calibri" w:hAnsi="Calibri"/>
          <w:sz w:val="24"/>
          <w:szCs w:val="24"/>
        </w:rPr>
        <w:t>adań (</w:t>
      </w:r>
      <w:r w:rsidR="005572D3">
        <w:rPr>
          <w:rStyle w:val="CharacterStyle1"/>
          <w:rFonts w:ascii="Calibri" w:hAnsi="Calibri"/>
          <w:sz w:val="24"/>
          <w:szCs w:val="24"/>
        </w:rPr>
        <w:t xml:space="preserve">ze </w:t>
      </w:r>
      <w:r w:rsidR="00F30068" w:rsidRPr="00F30068">
        <w:rPr>
          <w:rStyle w:val="CharacterStyle1"/>
          <w:rFonts w:ascii="Calibri" w:hAnsi="Calibri"/>
          <w:sz w:val="24"/>
          <w:szCs w:val="24"/>
        </w:rPr>
        <w:t>wskazaniem podmiotu odpowiedzialnego za ich wykonanie/przeprowadzenie).</w:t>
      </w:r>
      <w:r w:rsidR="00716CD6">
        <w:rPr>
          <w:rStyle w:val="CharacterStyle1"/>
          <w:rFonts w:ascii="Calibri" w:hAnsi="Calibri"/>
          <w:sz w:val="24"/>
          <w:szCs w:val="24"/>
        </w:rPr>
        <w:t xml:space="preserve"> </w:t>
      </w:r>
    </w:p>
    <w:p w14:paraId="5E5F4716" w14:textId="77777777" w:rsidR="00C44238" w:rsidRPr="00CC6CC9" w:rsidRDefault="00C44238" w:rsidP="008D4A47">
      <w:pPr>
        <w:pStyle w:val="Style7"/>
        <w:spacing w:line="240" w:lineRule="auto"/>
        <w:ind w:left="0"/>
        <w:rPr>
          <w:rStyle w:val="CharacterStyle1"/>
          <w:rFonts w:ascii="Calibri" w:hAnsi="Calibri" w:cs="Times New Roman"/>
          <w:sz w:val="24"/>
          <w:szCs w:val="24"/>
          <w:lang w:eastAsia="en-US"/>
        </w:rPr>
      </w:pPr>
    </w:p>
    <w:p w14:paraId="0837054B" w14:textId="14D8DCAE" w:rsidR="0062542F" w:rsidRDefault="002E1016" w:rsidP="008D4A47">
      <w:pPr>
        <w:jc w:val="both"/>
        <w:rPr>
          <w:rFonts w:asciiTheme="minorHAnsi" w:hAnsiTheme="minorHAnsi" w:cs="Calibri"/>
          <w:sz w:val="24"/>
          <w:szCs w:val="24"/>
        </w:rPr>
      </w:pPr>
      <w:r>
        <w:rPr>
          <w:rFonts w:asciiTheme="minorHAnsi" w:hAnsiTheme="minorHAnsi" w:cs="Calibri"/>
          <w:sz w:val="24"/>
          <w:szCs w:val="24"/>
        </w:rPr>
        <w:t>Zadania należy określić dla całego projektu, uwzględniając - w przypadku projektu partnerskiego – również zadania realizowane przez poszczególnych Partnerów</w:t>
      </w:r>
      <w:r w:rsidR="00406FCD">
        <w:rPr>
          <w:rFonts w:asciiTheme="minorHAnsi" w:hAnsiTheme="minorHAnsi" w:cs="Calibri"/>
          <w:sz w:val="24"/>
          <w:szCs w:val="24"/>
        </w:rPr>
        <w:t>.</w:t>
      </w:r>
      <w:r>
        <w:rPr>
          <w:rFonts w:asciiTheme="minorHAnsi" w:hAnsiTheme="minorHAnsi" w:cs="Calibri"/>
          <w:sz w:val="24"/>
          <w:szCs w:val="24"/>
        </w:rPr>
        <w:t xml:space="preserve"> </w:t>
      </w:r>
      <w:r w:rsidR="005F240E">
        <w:rPr>
          <w:rFonts w:asciiTheme="minorHAnsi" w:hAnsiTheme="minorHAnsi" w:cs="Calibri"/>
          <w:sz w:val="24"/>
          <w:szCs w:val="24"/>
        </w:rPr>
        <w:t xml:space="preserve">Zadania powinny </w:t>
      </w:r>
      <w:r w:rsidR="00A10F78">
        <w:rPr>
          <w:rFonts w:asciiTheme="minorHAnsi" w:hAnsiTheme="minorHAnsi" w:cs="Calibri"/>
          <w:sz w:val="24"/>
          <w:szCs w:val="24"/>
        </w:rPr>
        <w:t xml:space="preserve">być utworzone z zachowaniem odrębności – osobne zadania dla Wnioskodawcy </w:t>
      </w:r>
      <w:r w:rsidR="00B93AA0">
        <w:rPr>
          <w:rFonts w:asciiTheme="minorHAnsi" w:hAnsiTheme="minorHAnsi" w:cs="Calibri"/>
          <w:sz w:val="24"/>
          <w:szCs w:val="24"/>
        </w:rPr>
        <w:br/>
      </w:r>
      <w:r w:rsidR="00A10F78">
        <w:rPr>
          <w:rFonts w:asciiTheme="minorHAnsi" w:hAnsiTheme="minorHAnsi" w:cs="Calibri"/>
          <w:sz w:val="24"/>
          <w:szCs w:val="24"/>
        </w:rPr>
        <w:t>i osobne dla każdego Partnera</w:t>
      </w:r>
      <w:r w:rsidR="00A10F78" w:rsidRPr="009D78AF">
        <w:rPr>
          <w:rFonts w:asciiTheme="minorHAnsi" w:hAnsiTheme="minorHAnsi" w:cstheme="minorHAnsi"/>
          <w:sz w:val="24"/>
          <w:szCs w:val="24"/>
        </w:rPr>
        <w:t>.</w:t>
      </w:r>
      <w:r w:rsidR="00716CD6" w:rsidRPr="009D78AF" w:rsidDel="00716CD6">
        <w:rPr>
          <w:rFonts w:asciiTheme="minorHAnsi" w:hAnsiTheme="minorHAnsi" w:cstheme="minorHAnsi"/>
          <w:sz w:val="24"/>
          <w:szCs w:val="24"/>
        </w:rPr>
        <w:t xml:space="preserve"> </w:t>
      </w:r>
    </w:p>
    <w:p w14:paraId="41D2B822" w14:textId="77777777" w:rsidR="008B4D3B" w:rsidRPr="006C356C" w:rsidRDefault="008B4D3B" w:rsidP="008D4A47">
      <w:pPr>
        <w:jc w:val="both"/>
        <w:rPr>
          <w:rFonts w:asciiTheme="minorHAnsi" w:hAnsiTheme="minorHAnsi"/>
          <w:sz w:val="24"/>
        </w:rPr>
      </w:pPr>
    </w:p>
    <w:p w14:paraId="4BEEB86F" w14:textId="77777777" w:rsidR="00C7117D" w:rsidRPr="00B93AA0" w:rsidRDefault="002E1016" w:rsidP="008D4A47">
      <w:pPr>
        <w:jc w:val="both"/>
        <w:rPr>
          <w:rFonts w:asciiTheme="minorHAnsi" w:hAnsiTheme="minorHAnsi" w:cstheme="minorHAnsi"/>
          <w:sz w:val="24"/>
          <w:szCs w:val="24"/>
        </w:rPr>
      </w:pPr>
      <w:r w:rsidRPr="00B93AA0">
        <w:rPr>
          <w:rFonts w:asciiTheme="minorHAnsi" w:hAnsiTheme="minorHAnsi" w:cstheme="minorHAnsi"/>
          <w:sz w:val="24"/>
          <w:szCs w:val="24"/>
        </w:rPr>
        <w:t xml:space="preserve">Poprzez </w:t>
      </w:r>
      <w:r w:rsidRPr="00B93AA0">
        <w:rPr>
          <w:rFonts w:asciiTheme="minorHAnsi" w:hAnsiTheme="minorHAnsi" w:cstheme="minorHAnsi"/>
          <w:b/>
          <w:sz w:val="24"/>
          <w:szCs w:val="24"/>
        </w:rPr>
        <w:t>Zadanie</w:t>
      </w:r>
      <w:r w:rsidRPr="00B93AA0">
        <w:rPr>
          <w:rFonts w:asciiTheme="minorHAnsi" w:hAnsiTheme="minorHAnsi" w:cstheme="minorHAnsi"/>
          <w:sz w:val="24"/>
          <w:szCs w:val="24"/>
        </w:rPr>
        <w:t xml:space="preserve"> należy rozumieć</w:t>
      </w:r>
      <w:r w:rsidR="00C7117D" w:rsidRPr="00B93AA0">
        <w:rPr>
          <w:rFonts w:asciiTheme="minorHAnsi" w:hAnsiTheme="minorHAnsi" w:cstheme="minorHAnsi"/>
          <w:sz w:val="24"/>
          <w:szCs w:val="24"/>
        </w:rPr>
        <w:t xml:space="preserve"> w szczególności:</w:t>
      </w:r>
    </w:p>
    <w:p w14:paraId="20264A20" w14:textId="4291B0C7" w:rsidR="00C7117D" w:rsidRPr="00B93AA0" w:rsidRDefault="002E1016" w:rsidP="00DA55F1">
      <w:pPr>
        <w:pStyle w:val="Akapitzlist"/>
        <w:numPr>
          <w:ilvl w:val="0"/>
          <w:numId w:val="60"/>
        </w:numPr>
        <w:spacing w:line="240" w:lineRule="auto"/>
        <w:contextualSpacing w:val="0"/>
        <w:jc w:val="both"/>
        <w:rPr>
          <w:rFonts w:asciiTheme="minorHAnsi" w:hAnsiTheme="minorHAnsi" w:cstheme="minorHAnsi"/>
          <w:sz w:val="24"/>
          <w:szCs w:val="24"/>
        </w:rPr>
      </w:pPr>
      <w:r w:rsidRPr="00A94A40">
        <w:rPr>
          <w:rFonts w:asciiTheme="minorHAnsi" w:hAnsiTheme="minorHAnsi" w:cstheme="minorHAnsi"/>
          <w:sz w:val="24"/>
          <w:szCs w:val="24"/>
        </w:rPr>
        <w:t xml:space="preserve">zakres projektu, jak np. </w:t>
      </w:r>
      <w:r w:rsidR="00534D19">
        <w:rPr>
          <w:rFonts w:asciiTheme="minorHAnsi" w:hAnsiTheme="minorHAnsi" w:cstheme="minorHAnsi"/>
          <w:sz w:val="24"/>
          <w:szCs w:val="24"/>
        </w:rPr>
        <w:t>stworzenie platformy informatycznej</w:t>
      </w:r>
      <w:r w:rsidRPr="00A94A40">
        <w:rPr>
          <w:rFonts w:asciiTheme="minorHAnsi" w:hAnsiTheme="minorHAnsi" w:cstheme="minorHAnsi"/>
          <w:sz w:val="24"/>
          <w:szCs w:val="24"/>
        </w:rPr>
        <w:t xml:space="preserve">, </w:t>
      </w:r>
      <w:r w:rsidR="00534D19">
        <w:rPr>
          <w:rFonts w:asciiTheme="minorHAnsi" w:hAnsiTheme="minorHAnsi" w:cstheme="minorHAnsi"/>
          <w:sz w:val="24"/>
          <w:szCs w:val="24"/>
        </w:rPr>
        <w:t>opracowanie analizy</w:t>
      </w:r>
      <w:r w:rsidRPr="00A94A40">
        <w:rPr>
          <w:rFonts w:asciiTheme="minorHAnsi" w:hAnsiTheme="minorHAnsi" w:cstheme="minorHAnsi"/>
          <w:sz w:val="24"/>
          <w:szCs w:val="24"/>
        </w:rPr>
        <w:t xml:space="preserve">, </w:t>
      </w:r>
      <w:r w:rsidR="00534D19">
        <w:rPr>
          <w:rFonts w:asciiTheme="minorHAnsi" w:hAnsiTheme="minorHAnsi" w:cstheme="minorHAnsi"/>
          <w:sz w:val="24"/>
          <w:szCs w:val="24"/>
        </w:rPr>
        <w:t xml:space="preserve">organizacja spotkań itd., </w:t>
      </w:r>
      <w:r w:rsidR="00AD3F68" w:rsidRPr="00B93AA0">
        <w:rPr>
          <w:rFonts w:asciiTheme="minorHAnsi" w:hAnsiTheme="minorHAnsi" w:cstheme="minorHAnsi"/>
          <w:sz w:val="24"/>
          <w:szCs w:val="24"/>
        </w:rPr>
        <w:t>któr</w:t>
      </w:r>
      <w:r w:rsidR="00534D19">
        <w:rPr>
          <w:rFonts w:asciiTheme="minorHAnsi" w:hAnsiTheme="minorHAnsi" w:cstheme="minorHAnsi"/>
          <w:sz w:val="24"/>
          <w:szCs w:val="24"/>
        </w:rPr>
        <w:t>ych</w:t>
      </w:r>
      <w:r w:rsidR="00AD3F68" w:rsidRPr="00B93AA0">
        <w:rPr>
          <w:rFonts w:asciiTheme="minorHAnsi" w:hAnsiTheme="minorHAnsi" w:cstheme="minorHAnsi"/>
          <w:sz w:val="24"/>
          <w:szCs w:val="24"/>
        </w:rPr>
        <w:t xml:space="preserve"> koszty będą </w:t>
      </w:r>
      <w:r w:rsidR="00A32D9D">
        <w:rPr>
          <w:rFonts w:asciiTheme="minorHAnsi" w:hAnsiTheme="minorHAnsi" w:cstheme="minorHAnsi"/>
          <w:sz w:val="24"/>
          <w:szCs w:val="24"/>
        </w:rPr>
        <w:t>stanowić koszty bezpośrednie projektu</w:t>
      </w:r>
      <w:r w:rsidR="00390CF3">
        <w:rPr>
          <w:rFonts w:asciiTheme="minorHAnsi" w:hAnsiTheme="minorHAnsi" w:cstheme="minorHAnsi"/>
          <w:sz w:val="24"/>
          <w:szCs w:val="24"/>
        </w:rPr>
        <w:t>, odpowiednio udokumentowane i</w:t>
      </w:r>
      <w:r w:rsidR="00A32D9D">
        <w:rPr>
          <w:rFonts w:asciiTheme="minorHAnsi" w:hAnsiTheme="minorHAnsi" w:cstheme="minorHAnsi"/>
          <w:sz w:val="24"/>
          <w:szCs w:val="24"/>
        </w:rPr>
        <w:t xml:space="preserve"> rozliczane </w:t>
      </w:r>
      <w:r w:rsidR="00816C31">
        <w:rPr>
          <w:rFonts w:asciiTheme="minorHAnsi" w:hAnsiTheme="minorHAnsi" w:cstheme="minorHAnsi"/>
          <w:sz w:val="24"/>
          <w:szCs w:val="24"/>
        </w:rPr>
        <w:t xml:space="preserve">na podstawie </w:t>
      </w:r>
      <w:r w:rsidR="00390CF3" w:rsidRPr="00390CF3">
        <w:rPr>
          <w:rFonts w:asciiTheme="minorHAnsi" w:hAnsiTheme="minorHAnsi" w:cstheme="minorHAnsi"/>
          <w:sz w:val="24"/>
          <w:szCs w:val="24"/>
        </w:rPr>
        <w:t>rzeczywiście poniesion</w:t>
      </w:r>
      <w:r w:rsidR="00390CF3">
        <w:rPr>
          <w:rFonts w:asciiTheme="minorHAnsi" w:hAnsiTheme="minorHAnsi" w:cstheme="minorHAnsi"/>
          <w:sz w:val="24"/>
          <w:szCs w:val="24"/>
        </w:rPr>
        <w:t>ych</w:t>
      </w:r>
      <w:r w:rsidR="00390CF3" w:rsidRPr="00390CF3">
        <w:rPr>
          <w:rFonts w:asciiTheme="minorHAnsi" w:hAnsiTheme="minorHAnsi" w:cstheme="minorHAnsi"/>
          <w:sz w:val="24"/>
          <w:szCs w:val="24"/>
        </w:rPr>
        <w:t xml:space="preserve"> wydatk</w:t>
      </w:r>
      <w:r w:rsidR="00390CF3">
        <w:rPr>
          <w:rFonts w:asciiTheme="minorHAnsi" w:hAnsiTheme="minorHAnsi" w:cstheme="minorHAnsi"/>
          <w:sz w:val="24"/>
          <w:szCs w:val="24"/>
        </w:rPr>
        <w:t>ów</w:t>
      </w:r>
      <w:r w:rsidRPr="00A94A40">
        <w:rPr>
          <w:rFonts w:asciiTheme="minorHAnsi" w:hAnsiTheme="minorHAnsi" w:cstheme="minorHAnsi"/>
          <w:sz w:val="24"/>
          <w:szCs w:val="24"/>
        </w:rPr>
        <w:t>,</w:t>
      </w:r>
      <w:r w:rsidR="007876E4">
        <w:rPr>
          <w:rFonts w:asciiTheme="minorHAnsi" w:hAnsiTheme="minorHAnsi" w:cstheme="minorHAnsi"/>
          <w:sz w:val="24"/>
          <w:szCs w:val="24"/>
        </w:rPr>
        <w:t xml:space="preserve"> z wyłączeniem </w:t>
      </w:r>
      <w:r w:rsidR="002A4720">
        <w:rPr>
          <w:rFonts w:asciiTheme="minorHAnsi" w:hAnsiTheme="minorHAnsi" w:cstheme="minorHAnsi"/>
          <w:sz w:val="24"/>
          <w:szCs w:val="24"/>
        </w:rPr>
        <w:t xml:space="preserve">mechanizmu </w:t>
      </w:r>
      <w:r w:rsidR="007876E4">
        <w:rPr>
          <w:rFonts w:asciiTheme="minorHAnsi" w:hAnsiTheme="minorHAnsi" w:cstheme="minorHAnsi"/>
          <w:sz w:val="24"/>
          <w:szCs w:val="24"/>
        </w:rPr>
        <w:t>cross-financing;</w:t>
      </w:r>
    </w:p>
    <w:p w14:paraId="448A3680" w14:textId="77777777" w:rsidR="00B520B0" w:rsidRPr="00534D19" w:rsidRDefault="00B520B0" w:rsidP="00534D19">
      <w:pPr>
        <w:pStyle w:val="Akapitzlist"/>
        <w:numPr>
          <w:ilvl w:val="0"/>
          <w:numId w:val="60"/>
        </w:numPr>
        <w:spacing w:line="240" w:lineRule="auto"/>
        <w:contextualSpacing w:val="0"/>
        <w:jc w:val="both"/>
        <w:rPr>
          <w:rFonts w:asciiTheme="minorHAnsi" w:hAnsiTheme="minorHAnsi" w:cstheme="minorHAnsi"/>
          <w:sz w:val="24"/>
          <w:szCs w:val="24"/>
        </w:rPr>
      </w:pPr>
      <w:r w:rsidRPr="00534D19">
        <w:rPr>
          <w:rFonts w:asciiTheme="minorHAnsi" w:hAnsiTheme="minorHAnsi" w:cstheme="minorHAnsi"/>
          <w:sz w:val="24"/>
          <w:szCs w:val="24"/>
        </w:rPr>
        <w:t>szkolenia</w:t>
      </w:r>
      <w:r w:rsidR="00A747D0" w:rsidRPr="00534D19">
        <w:rPr>
          <w:rFonts w:asciiTheme="minorHAnsi" w:hAnsiTheme="minorHAnsi" w:cstheme="minorHAnsi"/>
          <w:sz w:val="24"/>
          <w:szCs w:val="24"/>
        </w:rPr>
        <w:t xml:space="preserve"> w ramach mechanizmu </w:t>
      </w:r>
      <w:r w:rsidR="00C7117D" w:rsidRPr="00534D19">
        <w:rPr>
          <w:rFonts w:asciiTheme="minorHAnsi" w:hAnsiTheme="minorHAnsi" w:cstheme="minorHAnsi"/>
          <w:sz w:val="24"/>
          <w:szCs w:val="24"/>
        </w:rPr>
        <w:t>cross-financing</w:t>
      </w:r>
      <w:r w:rsidR="00710E11" w:rsidRPr="00534D19">
        <w:rPr>
          <w:rFonts w:asciiTheme="minorHAnsi" w:hAnsiTheme="minorHAnsi" w:cstheme="minorHAnsi"/>
          <w:sz w:val="24"/>
          <w:szCs w:val="24"/>
        </w:rPr>
        <w:t xml:space="preserve"> (jeżeli dotyczy)</w:t>
      </w:r>
      <w:r w:rsidR="00F33D9D" w:rsidRPr="00534D19">
        <w:rPr>
          <w:rFonts w:asciiTheme="minorHAnsi" w:hAnsiTheme="minorHAnsi" w:cstheme="minorHAnsi"/>
          <w:sz w:val="24"/>
          <w:szCs w:val="24"/>
        </w:rPr>
        <w:t xml:space="preserve">, </w:t>
      </w:r>
      <w:r w:rsidRPr="00534D19">
        <w:rPr>
          <w:rFonts w:asciiTheme="minorHAnsi" w:hAnsiTheme="minorHAnsi" w:cstheme="minorHAnsi"/>
          <w:sz w:val="24"/>
          <w:szCs w:val="24"/>
        </w:rPr>
        <w:t xml:space="preserve">których koszty muszą być </w:t>
      </w:r>
      <w:r w:rsidR="00F33D9D" w:rsidRPr="00534D19">
        <w:rPr>
          <w:rFonts w:asciiTheme="minorHAnsi" w:hAnsiTheme="minorHAnsi" w:cstheme="minorHAnsi"/>
          <w:sz w:val="24"/>
          <w:szCs w:val="24"/>
        </w:rPr>
        <w:t>odpowiednio udokumentowane i rozliczane na podstawie rzeczywiście poniesionych wydatków</w:t>
      </w:r>
      <w:r w:rsidR="002E1016" w:rsidRPr="00534D19">
        <w:rPr>
          <w:rFonts w:asciiTheme="minorHAnsi" w:hAnsiTheme="minorHAnsi" w:cstheme="minorHAnsi"/>
          <w:sz w:val="24"/>
          <w:szCs w:val="24"/>
        </w:rPr>
        <w:t xml:space="preserve">. </w:t>
      </w:r>
    </w:p>
    <w:p w14:paraId="5D8E0F69" w14:textId="77777777" w:rsidR="0062542F" w:rsidRPr="00CC6CC9" w:rsidRDefault="0062542F" w:rsidP="009F5B1A">
      <w:pPr>
        <w:jc w:val="both"/>
        <w:rPr>
          <w:rFonts w:asciiTheme="minorHAnsi" w:hAnsiTheme="minorHAnsi"/>
          <w:b/>
          <w:color w:val="000000" w:themeColor="text1"/>
          <w:sz w:val="24"/>
          <w:szCs w:val="24"/>
        </w:rPr>
      </w:pPr>
    </w:p>
    <w:p w14:paraId="2DF21C51" w14:textId="77777777" w:rsidR="0062542F" w:rsidRPr="00CC6CC9" w:rsidRDefault="002E1016" w:rsidP="00A575DB">
      <w:pPr>
        <w:jc w:val="both"/>
        <w:rPr>
          <w:rFonts w:asciiTheme="minorHAnsi" w:hAnsiTheme="minorHAnsi"/>
          <w:b/>
          <w:color w:val="000000" w:themeColor="text1"/>
          <w:sz w:val="24"/>
          <w:szCs w:val="24"/>
        </w:rPr>
      </w:pPr>
      <w:r>
        <w:rPr>
          <w:rFonts w:asciiTheme="minorHAnsi" w:hAnsiTheme="minorHAnsi"/>
          <w:b/>
          <w:color w:val="000000" w:themeColor="text1"/>
          <w:sz w:val="24"/>
          <w:szCs w:val="24"/>
        </w:rPr>
        <w:t xml:space="preserve">WAŻNE: </w:t>
      </w:r>
    </w:p>
    <w:p w14:paraId="3C351BDA" w14:textId="77777777" w:rsidR="00272965" w:rsidRPr="00B418BE" w:rsidRDefault="00B418BE" w:rsidP="00B418BE">
      <w:pPr>
        <w:jc w:val="both"/>
        <w:rPr>
          <w:rFonts w:ascii="Calibri" w:hAnsi="Calibri" w:cs="Calibri"/>
          <w:b/>
          <w:color w:val="000000" w:themeColor="text1"/>
          <w:sz w:val="24"/>
          <w:szCs w:val="24"/>
        </w:rPr>
      </w:pPr>
      <w:r w:rsidRPr="00B418BE">
        <w:rPr>
          <w:rFonts w:asciiTheme="minorHAnsi" w:hAnsiTheme="minorHAnsi"/>
          <w:b/>
          <w:color w:val="000000" w:themeColor="text1"/>
          <w:sz w:val="24"/>
          <w:szCs w:val="24"/>
        </w:rPr>
        <w:t xml:space="preserve">W przypadku projektu, w którym nie przewidziano </w:t>
      </w:r>
      <w:r w:rsidR="007D235F">
        <w:rPr>
          <w:rFonts w:asciiTheme="minorHAnsi" w:hAnsiTheme="minorHAnsi"/>
          <w:b/>
          <w:color w:val="000000" w:themeColor="text1"/>
          <w:sz w:val="24"/>
          <w:szCs w:val="24"/>
        </w:rPr>
        <w:t xml:space="preserve">stosowania </w:t>
      </w:r>
      <w:r w:rsidRPr="00B418BE">
        <w:rPr>
          <w:rFonts w:asciiTheme="minorHAnsi" w:hAnsiTheme="minorHAnsi"/>
          <w:b/>
          <w:color w:val="000000" w:themeColor="text1"/>
          <w:sz w:val="24"/>
          <w:szCs w:val="24"/>
        </w:rPr>
        <w:t>uproszczonych metod rozliczania wydatków</w:t>
      </w:r>
      <w:r w:rsidR="007D235F">
        <w:rPr>
          <w:rFonts w:asciiTheme="minorHAnsi" w:hAnsiTheme="minorHAnsi"/>
          <w:b/>
          <w:color w:val="000000" w:themeColor="text1"/>
          <w:sz w:val="24"/>
          <w:szCs w:val="24"/>
        </w:rPr>
        <w:t>,</w:t>
      </w:r>
      <w:r w:rsidRPr="00B418BE">
        <w:rPr>
          <w:rFonts w:asciiTheme="minorHAnsi" w:hAnsiTheme="minorHAnsi"/>
          <w:b/>
          <w:color w:val="000000" w:themeColor="text1"/>
          <w:sz w:val="24"/>
          <w:szCs w:val="24"/>
        </w:rPr>
        <w:t xml:space="preserve"> działania z zakresu promocji projektu należy zawsze ująć jako odrębne zadanie </w:t>
      </w:r>
      <w:r w:rsidRPr="00B418BE">
        <w:rPr>
          <w:rFonts w:ascii="Calibri" w:hAnsi="Calibri" w:cs="Calibri"/>
          <w:b/>
          <w:color w:val="000000" w:themeColor="text1"/>
          <w:sz w:val="24"/>
          <w:szCs w:val="24"/>
        </w:rPr>
        <w:t>o nazwie „Działania promocyjne” z kategorią kosztów „Informacja i promocja”.</w:t>
      </w:r>
    </w:p>
    <w:p w14:paraId="5C7A5E86" w14:textId="77777777" w:rsidR="0062542F" w:rsidRPr="00CC6CC9" w:rsidRDefault="0062542F" w:rsidP="0062542F">
      <w:pPr>
        <w:jc w:val="both"/>
        <w:rPr>
          <w:rFonts w:asciiTheme="minorHAnsi" w:hAnsiTheme="minorHAnsi"/>
          <w:sz w:val="24"/>
          <w:szCs w:val="24"/>
        </w:rPr>
      </w:pPr>
    </w:p>
    <w:p w14:paraId="654C58F4" w14:textId="77777777" w:rsidR="000D4C60" w:rsidRPr="00BB2B77" w:rsidRDefault="000D4C60" w:rsidP="009F5B1A">
      <w:pPr>
        <w:jc w:val="both"/>
        <w:rPr>
          <w:rFonts w:asciiTheme="minorHAnsi" w:hAnsiTheme="minorHAnsi" w:cstheme="minorHAnsi"/>
          <w:color w:val="000000" w:themeColor="text1"/>
          <w:sz w:val="24"/>
          <w:szCs w:val="24"/>
        </w:rPr>
      </w:pPr>
    </w:p>
    <w:p w14:paraId="3CFD7CC8" w14:textId="77777777" w:rsidR="000D4C60" w:rsidRPr="0037485D" w:rsidRDefault="000D4C60" w:rsidP="00A575DB">
      <w:pPr>
        <w:jc w:val="both"/>
        <w:rPr>
          <w:rFonts w:asciiTheme="minorHAnsi" w:hAnsiTheme="minorHAnsi" w:cstheme="minorHAnsi"/>
          <w:color w:val="000000" w:themeColor="text1"/>
          <w:sz w:val="24"/>
          <w:szCs w:val="24"/>
        </w:rPr>
      </w:pPr>
    </w:p>
    <w:p w14:paraId="6A05D5AE" w14:textId="77777777" w:rsidR="0062542F" w:rsidRPr="00821722" w:rsidRDefault="0062542F" w:rsidP="00A575DB">
      <w:pPr>
        <w:ind w:left="709"/>
        <w:jc w:val="both"/>
      </w:pPr>
    </w:p>
    <w:p w14:paraId="7CE35683" w14:textId="77777777" w:rsidR="0062542F" w:rsidRDefault="00710E11" w:rsidP="00710E11">
      <w:pPr>
        <w:jc w:val="both"/>
        <w:rPr>
          <w:rFonts w:asciiTheme="minorHAnsi" w:hAnsiTheme="minorHAnsi"/>
          <w:sz w:val="24"/>
          <w:szCs w:val="24"/>
          <w:u w:val="single"/>
        </w:rPr>
      </w:pPr>
      <w:r>
        <w:rPr>
          <w:rFonts w:asciiTheme="minorHAnsi" w:hAnsiTheme="minorHAnsi"/>
          <w:sz w:val="24"/>
          <w:szCs w:val="24"/>
          <w:u w:val="single"/>
        </w:rPr>
        <w:t xml:space="preserve">Przykłady tworzenia zadań w projekcie, </w:t>
      </w:r>
      <w:r w:rsidRPr="00476F05">
        <w:rPr>
          <w:rFonts w:asciiTheme="minorHAnsi" w:hAnsiTheme="minorHAnsi"/>
          <w:sz w:val="24"/>
          <w:szCs w:val="24"/>
          <w:u w:val="single"/>
        </w:rPr>
        <w:t xml:space="preserve">w którym </w:t>
      </w:r>
      <w:r>
        <w:rPr>
          <w:rFonts w:asciiTheme="minorHAnsi" w:hAnsiTheme="minorHAnsi"/>
          <w:sz w:val="24"/>
          <w:szCs w:val="24"/>
          <w:u w:val="single"/>
        </w:rPr>
        <w:t xml:space="preserve">nie przewiduje się </w:t>
      </w:r>
      <w:r w:rsidRPr="00476F05">
        <w:rPr>
          <w:rFonts w:asciiTheme="minorHAnsi" w:hAnsiTheme="minorHAnsi"/>
          <w:sz w:val="24"/>
          <w:szCs w:val="24"/>
          <w:u w:val="single"/>
        </w:rPr>
        <w:t>stosowan</w:t>
      </w:r>
      <w:r>
        <w:rPr>
          <w:rFonts w:asciiTheme="minorHAnsi" w:hAnsiTheme="minorHAnsi"/>
          <w:sz w:val="24"/>
          <w:szCs w:val="24"/>
          <w:u w:val="single"/>
        </w:rPr>
        <w:t>ia</w:t>
      </w:r>
      <w:r w:rsidRPr="00476F05">
        <w:rPr>
          <w:rFonts w:asciiTheme="minorHAnsi" w:hAnsiTheme="minorHAnsi"/>
          <w:sz w:val="24"/>
          <w:szCs w:val="24"/>
          <w:u w:val="single"/>
        </w:rPr>
        <w:t xml:space="preserve"> uproszczon</w:t>
      </w:r>
      <w:r>
        <w:rPr>
          <w:rFonts w:asciiTheme="minorHAnsi" w:hAnsiTheme="minorHAnsi"/>
          <w:sz w:val="24"/>
          <w:szCs w:val="24"/>
          <w:u w:val="single"/>
        </w:rPr>
        <w:t>ych</w:t>
      </w:r>
      <w:r w:rsidRPr="00476F05">
        <w:rPr>
          <w:rFonts w:asciiTheme="minorHAnsi" w:hAnsiTheme="minorHAnsi"/>
          <w:sz w:val="24"/>
          <w:szCs w:val="24"/>
          <w:u w:val="single"/>
        </w:rPr>
        <w:t xml:space="preserve"> metod rozliczania wydatków</w:t>
      </w:r>
      <w:r>
        <w:rPr>
          <w:rFonts w:asciiTheme="minorHAnsi" w:hAnsiTheme="minorHAnsi"/>
          <w:sz w:val="24"/>
          <w:szCs w:val="24"/>
          <w:u w:val="single"/>
        </w:rPr>
        <w:t>:</w:t>
      </w:r>
    </w:p>
    <w:p w14:paraId="387AEBC8" w14:textId="77777777" w:rsidR="00710E11" w:rsidRDefault="00710E11" w:rsidP="006C356C">
      <w:pPr>
        <w:jc w:val="both"/>
        <w:rPr>
          <w:rFonts w:ascii="Calibri" w:hAnsi="Calibri"/>
          <w:sz w:val="24"/>
          <w:szCs w:val="24"/>
        </w:rPr>
      </w:pPr>
      <w:r w:rsidRPr="006F14E9">
        <w:rPr>
          <w:rFonts w:ascii="Calibri" w:hAnsi="Calibri"/>
          <w:sz w:val="24"/>
          <w:szCs w:val="24"/>
        </w:rPr>
        <w:t xml:space="preserve">W ramach Projektu polegającego na </w:t>
      </w:r>
      <w:r>
        <w:rPr>
          <w:rFonts w:ascii="Calibri" w:hAnsi="Calibri"/>
          <w:sz w:val="24"/>
          <w:szCs w:val="24"/>
        </w:rPr>
        <w:t>przebudowie 1 budynku wraz z adaptacją nowych pomieszczeń i zakupem wyposażenia</w:t>
      </w:r>
      <w:r w:rsidRPr="006F14E9">
        <w:rPr>
          <w:rFonts w:ascii="Calibri" w:hAnsi="Calibri"/>
          <w:sz w:val="24"/>
          <w:szCs w:val="24"/>
        </w:rPr>
        <w:t xml:space="preserve"> sugeruje się przyjąć następujące Zadania:</w:t>
      </w:r>
    </w:p>
    <w:p w14:paraId="5EB42BCD" w14:textId="77777777" w:rsidR="00710E11" w:rsidRDefault="00710E11" w:rsidP="00710E11">
      <w:pPr>
        <w:ind w:left="284"/>
        <w:jc w:val="both"/>
        <w:rPr>
          <w:rFonts w:ascii="Calibri" w:hAnsi="Calibri"/>
          <w:sz w:val="24"/>
          <w:szCs w:val="24"/>
        </w:rPr>
      </w:pPr>
      <w:r w:rsidRPr="006F14E9">
        <w:rPr>
          <w:rFonts w:ascii="Calibri" w:hAnsi="Calibri"/>
          <w:sz w:val="24"/>
          <w:szCs w:val="24"/>
        </w:rPr>
        <w:t xml:space="preserve">Zadanie 1. </w:t>
      </w:r>
      <w:r>
        <w:rPr>
          <w:rFonts w:ascii="Calibri" w:hAnsi="Calibri"/>
          <w:sz w:val="24"/>
          <w:szCs w:val="24"/>
        </w:rPr>
        <w:t>Przebudowa</w:t>
      </w:r>
      <w:r w:rsidRPr="006F14E9">
        <w:rPr>
          <w:rFonts w:ascii="Calibri" w:hAnsi="Calibri"/>
          <w:sz w:val="24"/>
          <w:szCs w:val="24"/>
        </w:rPr>
        <w:t xml:space="preserve"> </w:t>
      </w:r>
      <w:r>
        <w:rPr>
          <w:rFonts w:ascii="Calibri" w:hAnsi="Calibri"/>
          <w:sz w:val="24"/>
          <w:szCs w:val="24"/>
        </w:rPr>
        <w:t>budynku wraz z adaptacją pomieszczeń</w:t>
      </w:r>
    </w:p>
    <w:p w14:paraId="410130A3" w14:textId="77777777" w:rsidR="00710E11" w:rsidRDefault="00710E11" w:rsidP="00710E11">
      <w:pPr>
        <w:ind w:left="284"/>
        <w:jc w:val="both"/>
        <w:rPr>
          <w:rFonts w:ascii="Calibri" w:hAnsi="Calibri"/>
          <w:sz w:val="24"/>
          <w:szCs w:val="24"/>
        </w:rPr>
      </w:pPr>
      <w:r w:rsidRPr="006F14E9">
        <w:rPr>
          <w:rFonts w:ascii="Calibri" w:hAnsi="Calibri"/>
          <w:sz w:val="24"/>
          <w:szCs w:val="24"/>
        </w:rPr>
        <w:t xml:space="preserve">Zadanie 2. </w:t>
      </w:r>
      <w:r>
        <w:rPr>
          <w:rFonts w:ascii="Calibri" w:hAnsi="Calibri"/>
          <w:sz w:val="24"/>
          <w:szCs w:val="24"/>
        </w:rPr>
        <w:t>Zakup wyposażenia</w:t>
      </w:r>
    </w:p>
    <w:p w14:paraId="65B3BCE5" w14:textId="77777777" w:rsidR="00710E11" w:rsidRDefault="00710E11" w:rsidP="00710E11">
      <w:pPr>
        <w:pStyle w:val="Style7"/>
        <w:spacing w:line="240" w:lineRule="auto"/>
        <w:ind w:left="284"/>
        <w:rPr>
          <w:rStyle w:val="CharacterStyle1"/>
          <w:rFonts w:asciiTheme="minorHAnsi" w:hAnsiTheme="minorHAnsi" w:cs="Times New Roman"/>
          <w:sz w:val="24"/>
          <w:szCs w:val="24"/>
          <w:lang w:eastAsia="en-US"/>
        </w:rPr>
      </w:pPr>
      <w:r w:rsidRPr="006F14E9">
        <w:rPr>
          <w:rFonts w:ascii="Calibri" w:hAnsi="Calibri"/>
          <w:sz w:val="24"/>
          <w:szCs w:val="24"/>
        </w:rPr>
        <w:t>Zadanie 3. Działania promocyjne</w:t>
      </w:r>
    </w:p>
    <w:p w14:paraId="3B629BAC" w14:textId="77777777" w:rsidR="00710E11" w:rsidRDefault="00710E11" w:rsidP="00710E11">
      <w:pPr>
        <w:pStyle w:val="Style8"/>
        <w:spacing w:before="0" w:line="240" w:lineRule="auto"/>
        <w:ind w:left="567" w:hanging="284"/>
        <w:jc w:val="both"/>
        <w:rPr>
          <w:rStyle w:val="CharacterStyle1"/>
          <w:rFonts w:asciiTheme="minorHAnsi" w:hAnsiTheme="minorHAnsi" w:cs="Times New Roman"/>
          <w:bCs/>
          <w:color w:val="000000" w:themeColor="text1"/>
          <w:sz w:val="24"/>
          <w:szCs w:val="24"/>
          <w:lang w:eastAsia="en-US"/>
        </w:rPr>
      </w:pPr>
      <w:r>
        <w:rPr>
          <w:rStyle w:val="CharacterStyle1"/>
          <w:rFonts w:asciiTheme="minorHAnsi" w:hAnsiTheme="minorHAnsi"/>
          <w:bCs/>
          <w:color w:val="000000" w:themeColor="text1"/>
          <w:sz w:val="24"/>
          <w:szCs w:val="24"/>
        </w:rPr>
        <w:t xml:space="preserve">Jednocześnie za poprawny może zostać uznany również niżej wymieniony podział zadań: </w:t>
      </w:r>
    </w:p>
    <w:p w14:paraId="50FAE056" w14:textId="77777777" w:rsidR="00710E11" w:rsidRDefault="00710E11" w:rsidP="00710E11">
      <w:pPr>
        <w:ind w:left="284"/>
        <w:jc w:val="both"/>
        <w:rPr>
          <w:rFonts w:ascii="Calibri" w:hAnsi="Calibri"/>
          <w:sz w:val="24"/>
          <w:szCs w:val="24"/>
        </w:rPr>
      </w:pPr>
      <w:r w:rsidRPr="00F65548">
        <w:rPr>
          <w:rFonts w:ascii="Calibri" w:hAnsi="Calibri"/>
          <w:sz w:val="24"/>
          <w:szCs w:val="24"/>
        </w:rPr>
        <w:t xml:space="preserve">Zadanie 1. </w:t>
      </w:r>
      <w:r>
        <w:rPr>
          <w:rFonts w:ascii="Calibri" w:hAnsi="Calibri"/>
          <w:sz w:val="24"/>
          <w:szCs w:val="24"/>
        </w:rPr>
        <w:t>Utworzenie „XXX”</w:t>
      </w:r>
    </w:p>
    <w:p w14:paraId="437D2EB1" w14:textId="77777777" w:rsidR="00710E11" w:rsidRDefault="00710E11" w:rsidP="00710E11">
      <w:pPr>
        <w:ind w:left="284"/>
        <w:jc w:val="both"/>
        <w:rPr>
          <w:rFonts w:ascii="Calibri" w:hAnsi="Calibri"/>
          <w:sz w:val="24"/>
          <w:szCs w:val="24"/>
        </w:rPr>
      </w:pPr>
      <w:r w:rsidRPr="00F65548">
        <w:rPr>
          <w:rFonts w:ascii="Calibri" w:hAnsi="Calibri"/>
          <w:sz w:val="24"/>
          <w:szCs w:val="24"/>
        </w:rPr>
        <w:t>Zadanie 2. Działania promocyjne.</w:t>
      </w:r>
    </w:p>
    <w:p w14:paraId="347501E9" w14:textId="77777777" w:rsidR="00710E11" w:rsidRPr="006C356C" w:rsidRDefault="00710E11" w:rsidP="00710E11">
      <w:pPr>
        <w:jc w:val="both"/>
        <w:rPr>
          <w:rFonts w:asciiTheme="minorHAnsi" w:hAnsiTheme="minorHAnsi"/>
          <w:sz w:val="24"/>
          <w:u w:val="single"/>
        </w:rPr>
      </w:pPr>
    </w:p>
    <w:p w14:paraId="07D717AC" w14:textId="77777777" w:rsidR="007E6826" w:rsidRPr="00710E11" w:rsidRDefault="007E6826" w:rsidP="00710E11">
      <w:pPr>
        <w:jc w:val="both"/>
        <w:rPr>
          <w:rFonts w:asciiTheme="minorHAnsi" w:hAnsiTheme="minorHAnsi"/>
          <w:sz w:val="24"/>
          <w:szCs w:val="24"/>
          <w:u w:val="single"/>
        </w:rPr>
      </w:pPr>
    </w:p>
    <w:p w14:paraId="61B3D4A9" w14:textId="77777777" w:rsidR="005076FF" w:rsidRPr="00CC6CC9" w:rsidRDefault="002E1016" w:rsidP="009F5B1A">
      <w:pPr>
        <w:jc w:val="both"/>
        <w:rPr>
          <w:rFonts w:ascii="Calibri" w:hAnsi="Calibri"/>
          <w:color w:val="000000" w:themeColor="text1"/>
          <w:sz w:val="24"/>
          <w:szCs w:val="24"/>
        </w:rPr>
      </w:pPr>
      <w:r>
        <w:rPr>
          <w:rFonts w:ascii="Calibri" w:hAnsi="Calibri"/>
          <w:color w:val="000000" w:themeColor="text1"/>
          <w:sz w:val="24"/>
          <w:szCs w:val="24"/>
        </w:rPr>
        <w:t xml:space="preserve">Poprzez </w:t>
      </w:r>
      <w:r>
        <w:rPr>
          <w:rFonts w:ascii="Calibri" w:hAnsi="Calibri"/>
          <w:b/>
          <w:color w:val="000000" w:themeColor="text1"/>
          <w:sz w:val="24"/>
          <w:szCs w:val="24"/>
        </w:rPr>
        <w:t>Kategorię kosztów</w:t>
      </w:r>
      <w:r>
        <w:rPr>
          <w:rFonts w:ascii="Calibri" w:hAnsi="Calibri"/>
          <w:color w:val="000000" w:themeColor="text1"/>
          <w:sz w:val="24"/>
          <w:szCs w:val="24"/>
        </w:rPr>
        <w:t xml:space="preserve"> rozumiemy wyodrębniony, jednorodny rodzaj wydatków, określający zakres rzeczowy o znacznym udziale procentowym w projekcie. Kategorie kosztów zostały zdefiniowane i </w:t>
      </w:r>
      <w:r>
        <w:rPr>
          <w:rFonts w:ascii="Calibri" w:hAnsi="Calibri"/>
          <w:b/>
          <w:color w:val="000000" w:themeColor="text1"/>
          <w:sz w:val="24"/>
          <w:szCs w:val="24"/>
        </w:rPr>
        <w:t>powinny stanowić</w:t>
      </w:r>
      <w:r>
        <w:rPr>
          <w:rFonts w:ascii="Calibri" w:hAnsi="Calibri"/>
          <w:color w:val="000000" w:themeColor="text1"/>
          <w:sz w:val="24"/>
          <w:szCs w:val="24"/>
        </w:rPr>
        <w:t xml:space="preserve"> </w:t>
      </w:r>
      <w:r>
        <w:rPr>
          <w:rFonts w:ascii="Calibri" w:hAnsi="Calibri"/>
          <w:b/>
          <w:color w:val="000000" w:themeColor="text1"/>
          <w:sz w:val="24"/>
          <w:szCs w:val="24"/>
        </w:rPr>
        <w:t>katalog zamknięty</w:t>
      </w:r>
      <w:r>
        <w:rPr>
          <w:rFonts w:ascii="Calibri" w:hAnsi="Calibri"/>
          <w:color w:val="000000" w:themeColor="text1"/>
          <w:sz w:val="24"/>
          <w:szCs w:val="24"/>
        </w:rPr>
        <w:t xml:space="preserve">. Poniżej </w:t>
      </w:r>
      <w:r w:rsidR="00CB19A4">
        <w:rPr>
          <w:rFonts w:ascii="Calibri" w:hAnsi="Calibri"/>
          <w:color w:val="000000" w:themeColor="text1"/>
          <w:sz w:val="24"/>
          <w:szCs w:val="24"/>
        </w:rPr>
        <w:t xml:space="preserve">przykładowe </w:t>
      </w:r>
      <w:r>
        <w:rPr>
          <w:rFonts w:ascii="Calibri" w:hAnsi="Calibri"/>
          <w:color w:val="000000" w:themeColor="text1"/>
          <w:sz w:val="24"/>
          <w:szCs w:val="24"/>
        </w:rPr>
        <w:t>zestawienie.</w:t>
      </w:r>
    </w:p>
    <w:p w14:paraId="4AF2338E" w14:textId="77777777" w:rsidR="001427FD" w:rsidRPr="00CC6CC9" w:rsidRDefault="001427FD" w:rsidP="00A575DB">
      <w:pPr>
        <w:pStyle w:val="Style8"/>
        <w:spacing w:before="0" w:line="240" w:lineRule="auto"/>
        <w:jc w:val="both"/>
        <w:rPr>
          <w:rFonts w:ascii="Calibri" w:hAnsi="Calibri"/>
          <w:color w:val="9BBB59"/>
          <w:sz w:val="24"/>
          <w:szCs w:val="24"/>
        </w:rPr>
      </w:pPr>
    </w:p>
    <w:tbl>
      <w:tblPr>
        <w:tblW w:w="866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2"/>
      </w:tblGrid>
      <w:tr w:rsidR="0062542F" w:rsidRPr="00CC6CC9" w14:paraId="3EA15398" w14:textId="77777777" w:rsidTr="006C356C">
        <w:trPr>
          <w:trHeight w:val="300"/>
        </w:trPr>
        <w:tc>
          <w:tcPr>
            <w:tcW w:w="8662" w:type="dxa"/>
            <w:noWrap/>
            <w:vAlign w:val="bottom"/>
            <w:hideMark/>
          </w:tcPr>
          <w:p w14:paraId="48B0B876" w14:textId="77777777" w:rsidR="0062542F" w:rsidRPr="00CC6CC9" w:rsidRDefault="002E1016" w:rsidP="00CD624D">
            <w:pPr>
              <w:jc w:val="center"/>
              <w:rPr>
                <w:rFonts w:ascii="Calibri" w:hAnsi="Calibri" w:cs="Arial"/>
                <w:b/>
                <w:color w:val="000000" w:themeColor="text1"/>
                <w:sz w:val="24"/>
                <w:szCs w:val="24"/>
              </w:rPr>
            </w:pPr>
            <w:r>
              <w:rPr>
                <w:rFonts w:ascii="Calibri" w:hAnsi="Calibri" w:cs="Arial"/>
                <w:b/>
                <w:color w:val="000000" w:themeColor="text1"/>
                <w:sz w:val="24"/>
                <w:szCs w:val="24"/>
              </w:rPr>
              <w:t>KATEGORIE KOSZTÓW</w:t>
            </w:r>
          </w:p>
        </w:tc>
      </w:tr>
      <w:tr w:rsidR="00D048ED" w:rsidRPr="00CC6CC9" w14:paraId="74D7B91E" w14:textId="77777777" w:rsidTr="006C356C">
        <w:trPr>
          <w:trHeight w:val="300"/>
        </w:trPr>
        <w:tc>
          <w:tcPr>
            <w:tcW w:w="8662" w:type="dxa"/>
            <w:noWrap/>
            <w:vAlign w:val="bottom"/>
          </w:tcPr>
          <w:p w14:paraId="4E10C80F" w14:textId="77777777" w:rsidR="00D048ED" w:rsidRDefault="00D048ED" w:rsidP="00CD624D">
            <w:pPr>
              <w:rPr>
                <w:rFonts w:ascii="Calibri" w:hAnsi="Calibri" w:cs="Arial"/>
                <w:color w:val="000000" w:themeColor="text1"/>
                <w:sz w:val="22"/>
                <w:szCs w:val="22"/>
              </w:rPr>
            </w:pPr>
            <w:r>
              <w:rPr>
                <w:rFonts w:ascii="Calibri" w:hAnsi="Calibri" w:cs="Arial"/>
                <w:color w:val="000000"/>
                <w:sz w:val="22"/>
                <w:szCs w:val="22"/>
              </w:rPr>
              <w:lastRenderedPageBreak/>
              <w:t>Wydatki/koszty osobowe związane z zarządzaniem projektem (kategoria obowiązuje tylko, w przypadku, gdy nie będą stosowane uproszczone metody rozliczania wydatków)</w:t>
            </w:r>
          </w:p>
        </w:tc>
      </w:tr>
      <w:tr w:rsidR="0062542F" w:rsidRPr="00CC6CC9" w14:paraId="1129DBF9" w14:textId="77777777" w:rsidTr="006C356C">
        <w:trPr>
          <w:trHeight w:val="300"/>
        </w:trPr>
        <w:tc>
          <w:tcPr>
            <w:tcW w:w="8662" w:type="dxa"/>
            <w:noWrap/>
            <w:vAlign w:val="bottom"/>
            <w:hideMark/>
          </w:tcPr>
          <w:p w14:paraId="12E5B3A7" w14:textId="77777777" w:rsidR="0062542F" w:rsidRPr="00CC6CC9" w:rsidRDefault="002E1016" w:rsidP="00CD624D">
            <w:pPr>
              <w:rPr>
                <w:rFonts w:ascii="Calibri" w:hAnsi="Calibri" w:cs="Arial"/>
                <w:color w:val="000000" w:themeColor="text1"/>
                <w:sz w:val="22"/>
                <w:szCs w:val="22"/>
              </w:rPr>
            </w:pPr>
            <w:r>
              <w:rPr>
                <w:rFonts w:ascii="Calibri" w:hAnsi="Calibri" w:cs="Arial"/>
                <w:color w:val="000000" w:themeColor="text1"/>
                <w:sz w:val="22"/>
                <w:szCs w:val="22"/>
              </w:rPr>
              <w:t>Wydatki/koszty związane z zaangażowaniem personelu</w:t>
            </w:r>
          </w:p>
        </w:tc>
      </w:tr>
      <w:tr w:rsidR="0062542F" w:rsidRPr="00CC6CC9" w14:paraId="642E0F01" w14:textId="77777777" w:rsidTr="006C356C">
        <w:trPr>
          <w:trHeight w:val="300"/>
        </w:trPr>
        <w:tc>
          <w:tcPr>
            <w:tcW w:w="8662" w:type="dxa"/>
            <w:noWrap/>
            <w:vAlign w:val="bottom"/>
            <w:hideMark/>
          </w:tcPr>
          <w:p w14:paraId="551A11EA" w14:textId="77777777" w:rsidR="0062542F" w:rsidRPr="00CC6CC9" w:rsidRDefault="002E1016" w:rsidP="00CD624D">
            <w:pPr>
              <w:rPr>
                <w:rFonts w:ascii="Calibri" w:hAnsi="Calibri" w:cs="Arial"/>
                <w:color w:val="000000" w:themeColor="text1"/>
                <w:sz w:val="22"/>
                <w:szCs w:val="22"/>
              </w:rPr>
            </w:pPr>
            <w:r>
              <w:rPr>
                <w:rFonts w:ascii="Calibri" w:hAnsi="Calibri" w:cs="Arial"/>
                <w:color w:val="000000" w:themeColor="text1"/>
                <w:sz w:val="22"/>
                <w:szCs w:val="22"/>
              </w:rPr>
              <w:t>Przygotowanie dokumentacji projektu</w:t>
            </w:r>
          </w:p>
        </w:tc>
      </w:tr>
      <w:tr w:rsidR="0062542F" w:rsidRPr="00CC6CC9" w14:paraId="3912AC28" w14:textId="77777777" w:rsidTr="006C356C">
        <w:trPr>
          <w:trHeight w:val="300"/>
        </w:trPr>
        <w:tc>
          <w:tcPr>
            <w:tcW w:w="8662" w:type="dxa"/>
            <w:noWrap/>
            <w:vAlign w:val="bottom"/>
            <w:hideMark/>
          </w:tcPr>
          <w:p w14:paraId="560280C3" w14:textId="77777777" w:rsidR="0062542F" w:rsidRPr="00CC6CC9" w:rsidRDefault="002E1016" w:rsidP="00CD624D">
            <w:pPr>
              <w:rPr>
                <w:rFonts w:ascii="Calibri" w:hAnsi="Calibri" w:cs="Arial"/>
                <w:color w:val="000000" w:themeColor="text1"/>
                <w:sz w:val="22"/>
                <w:szCs w:val="22"/>
              </w:rPr>
            </w:pPr>
            <w:r>
              <w:rPr>
                <w:rFonts w:ascii="Calibri" w:hAnsi="Calibri" w:cs="Arial"/>
                <w:color w:val="000000" w:themeColor="text1"/>
                <w:sz w:val="22"/>
                <w:szCs w:val="22"/>
              </w:rPr>
              <w:t>Usługi doradcze</w:t>
            </w:r>
          </w:p>
        </w:tc>
      </w:tr>
      <w:tr w:rsidR="0062542F" w:rsidRPr="00CC6CC9" w14:paraId="270AD051" w14:textId="77777777" w:rsidTr="006C356C">
        <w:trPr>
          <w:trHeight w:val="300"/>
        </w:trPr>
        <w:tc>
          <w:tcPr>
            <w:tcW w:w="8662" w:type="dxa"/>
            <w:noWrap/>
            <w:vAlign w:val="bottom"/>
          </w:tcPr>
          <w:p w14:paraId="1C6342EA" w14:textId="77777777" w:rsidR="0062542F" w:rsidRPr="00CC6CC9" w:rsidRDefault="002E1016" w:rsidP="00CD624D">
            <w:pPr>
              <w:rPr>
                <w:rFonts w:ascii="Calibri" w:hAnsi="Calibri" w:cs="Arial"/>
                <w:color w:val="000000" w:themeColor="text1"/>
                <w:sz w:val="22"/>
                <w:szCs w:val="22"/>
              </w:rPr>
            </w:pPr>
            <w:r>
              <w:rPr>
                <w:rFonts w:ascii="Calibri" w:hAnsi="Calibri" w:cs="Arial"/>
                <w:color w:val="000000" w:themeColor="text1"/>
                <w:sz w:val="22"/>
                <w:szCs w:val="22"/>
              </w:rPr>
              <w:t>Usługi inne niż doradcze</w:t>
            </w:r>
          </w:p>
        </w:tc>
      </w:tr>
      <w:tr w:rsidR="0062542F" w:rsidRPr="00CC6CC9" w14:paraId="7BE01A35" w14:textId="77777777" w:rsidTr="006C356C">
        <w:trPr>
          <w:trHeight w:val="300"/>
        </w:trPr>
        <w:tc>
          <w:tcPr>
            <w:tcW w:w="8662" w:type="dxa"/>
            <w:noWrap/>
            <w:vAlign w:val="bottom"/>
            <w:hideMark/>
          </w:tcPr>
          <w:p w14:paraId="64E68DF0" w14:textId="77777777" w:rsidR="0062542F" w:rsidRPr="00CC6CC9" w:rsidRDefault="002E1016" w:rsidP="00CD624D">
            <w:pPr>
              <w:rPr>
                <w:rFonts w:ascii="Calibri" w:hAnsi="Calibri" w:cs="Arial"/>
                <w:color w:val="000000" w:themeColor="text1"/>
                <w:sz w:val="22"/>
                <w:szCs w:val="22"/>
              </w:rPr>
            </w:pPr>
            <w:r>
              <w:rPr>
                <w:rFonts w:ascii="Calibri" w:hAnsi="Calibri" w:cs="Arial"/>
                <w:color w:val="000000" w:themeColor="text1"/>
                <w:sz w:val="22"/>
                <w:szCs w:val="22"/>
              </w:rPr>
              <w:t xml:space="preserve">Wartości niematerialne i prawne  </w:t>
            </w:r>
          </w:p>
        </w:tc>
      </w:tr>
      <w:tr w:rsidR="0062542F" w:rsidRPr="00CC6CC9" w14:paraId="46E7DAE6" w14:textId="77777777" w:rsidTr="006C356C">
        <w:trPr>
          <w:trHeight w:val="300"/>
        </w:trPr>
        <w:tc>
          <w:tcPr>
            <w:tcW w:w="8662" w:type="dxa"/>
            <w:noWrap/>
            <w:vAlign w:val="bottom"/>
            <w:hideMark/>
          </w:tcPr>
          <w:p w14:paraId="29915147" w14:textId="77777777" w:rsidR="0062542F" w:rsidRPr="00CC6CC9" w:rsidRDefault="002E1016" w:rsidP="00CD624D">
            <w:pPr>
              <w:rPr>
                <w:rFonts w:ascii="Calibri" w:hAnsi="Calibri" w:cs="Arial"/>
                <w:color w:val="000000" w:themeColor="text1"/>
                <w:sz w:val="22"/>
                <w:szCs w:val="22"/>
              </w:rPr>
            </w:pPr>
            <w:r>
              <w:rPr>
                <w:rFonts w:ascii="Calibri" w:hAnsi="Calibri" w:cs="Arial"/>
                <w:color w:val="000000" w:themeColor="text1"/>
                <w:sz w:val="22"/>
                <w:szCs w:val="22"/>
              </w:rPr>
              <w:t>Wydatki w zakresie ICT (oprogramowanie, sprzęt)</w:t>
            </w:r>
          </w:p>
        </w:tc>
      </w:tr>
      <w:tr w:rsidR="0062542F" w:rsidRPr="00CC6CC9" w14:paraId="38615F9E" w14:textId="77777777" w:rsidTr="006C356C">
        <w:trPr>
          <w:trHeight w:val="300"/>
        </w:trPr>
        <w:tc>
          <w:tcPr>
            <w:tcW w:w="8662" w:type="dxa"/>
            <w:noWrap/>
            <w:vAlign w:val="bottom"/>
            <w:hideMark/>
          </w:tcPr>
          <w:p w14:paraId="2EEF962F" w14:textId="77777777" w:rsidR="0062542F" w:rsidRPr="00CC6CC9" w:rsidRDefault="002E1016" w:rsidP="00CD624D">
            <w:pPr>
              <w:rPr>
                <w:rFonts w:ascii="Calibri" w:hAnsi="Calibri" w:cs="Arial"/>
                <w:color w:val="000000" w:themeColor="text1"/>
                <w:sz w:val="22"/>
                <w:szCs w:val="22"/>
              </w:rPr>
            </w:pPr>
            <w:r>
              <w:rPr>
                <w:rFonts w:ascii="Calibri" w:hAnsi="Calibri" w:cs="Arial"/>
                <w:color w:val="000000" w:themeColor="text1"/>
                <w:sz w:val="22"/>
                <w:szCs w:val="22"/>
              </w:rPr>
              <w:t>Szkolenia (cross-financing)</w:t>
            </w:r>
          </w:p>
        </w:tc>
      </w:tr>
      <w:tr w:rsidR="0062542F" w:rsidRPr="00CC6CC9" w14:paraId="6ACDC569" w14:textId="77777777" w:rsidTr="006D2B9D">
        <w:trPr>
          <w:trHeight w:val="300"/>
        </w:trPr>
        <w:tc>
          <w:tcPr>
            <w:tcW w:w="8662" w:type="dxa"/>
            <w:shd w:val="clear" w:color="auto" w:fill="auto"/>
            <w:noWrap/>
            <w:vAlign w:val="bottom"/>
            <w:hideMark/>
          </w:tcPr>
          <w:p w14:paraId="0A9E0260" w14:textId="77777777" w:rsidR="0062542F" w:rsidRPr="00CC6CC9" w:rsidRDefault="002E1016" w:rsidP="00CD624D">
            <w:pPr>
              <w:rPr>
                <w:rFonts w:ascii="Calibri" w:hAnsi="Calibri" w:cs="Arial"/>
                <w:color w:val="000000" w:themeColor="text1"/>
                <w:sz w:val="22"/>
                <w:szCs w:val="22"/>
              </w:rPr>
            </w:pPr>
            <w:r>
              <w:rPr>
                <w:rFonts w:ascii="Calibri" w:hAnsi="Calibri" w:cs="Arial"/>
                <w:color w:val="000000" w:themeColor="text1"/>
                <w:sz w:val="22"/>
                <w:szCs w:val="22"/>
              </w:rPr>
              <w:t>Środki trwałe (inne niż nieruchomości)</w:t>
            </w:r>
          </w:p>
        </w:tc>
      </w:tr>
      <w:tr w:rsidR="0062542F" w:rsidRPr="00CC6CC9" w14:paraId="09B4A495" w14:textId="77777777" w:rsidTr="006D2B9D">
        <w:trPr>
          <w:trHeight w:val="300"/>
        </w:trPr>
        <w:tc>
          <w:tcPr>
            <w:tcW w:w="8662" w:type="dxa"/>
            <w:shd w:val="clear" w:color="auto" w:fill="auto"/>
            <w:noWrap/>
            <w:vAlign w:val="bottom"/>
            <w:hideMark/>
          </w:tcPr>
          <w:p w14:paraId="7E0B11BE" w14:textId="77777777" w:rsidR="0062542F" w:rsidRPr="00CC6CC9" w:rsidRDefault="002E1016" w:rsidP="00CD624D">
            <w:pPr>
              <w:rPr>
                <w:rFonts w:ascii="Calibri" w:hAnsi="Calibri" w:cs="Arial"/>
                <w:color w:val="000000" w:themeColor="text1"/>
                <w:sz w:val="22"/>
                <w:szCs w:val="22"/>
              </w:rPr>
            </w:pPr>
            <w:r>
              <w:rPr>
                <w:rFonts w:ascii="Calibri" w:hAnsi="Calibri" w:cs="Arial"/>
                <w:color w:val="000000" w:themeColor="text1"/>
                <w:sz w:val="22"/>
                <w:szCs w:val="22"/>
              </w:rPr>
              <w:t>Wyposażenie</w:t>
            </w:r>
          </w:p>
        </w:tc>
      </w:tr>
      <w:tr w:rsidR="00D048ED" w:rsidRPr="00CC6CC9" w14:paraId="040F411F" w14:textId="77777777" w:rsidTr="006C356C">
        <w:trPr>
          <w:trHeight w:val="300"/>
        </w:trPr>
        <w:tc>
          <w:tcPr>
            <w:tcW w:w="8662" w:type="dxa"/>
            <w:noWrap/>
            <w:vAlign w:val="bottom"/>
          </w:tcPr>
          <w:p w14:paraId="721AAA96" w14:textId="77777777" w:rsidR="00D048ED" w:rsidRDefault="00D048ED" w:rsidP="00CD624D">
            <w:pPr>
              <w:rPr>
                <w:rFonts w:ascii="Calibri" w:hAnsi="Calibri" w:cs="Arial"/>
                <w:color w:val="000000" w:themeColor="text1"/>
                <w:sz w:val="22"/>
                <w:szCs w:val="22"/>
              </w:rPr>
            </w:pPr>
            <w:r>
              <w:rPr>
                <w:rFonts w:ascii="Calibri" w:hAnsi="Calibri" w:cs="Arial"/>
                <w:color w:val="000000" w:themeColor="text1"/>
                <w:sz w:val="22"/>
                <w:szCs w:val="22"/>
              </w:rPr>
              <w:t xml:space="preserve">Informacja i promocja </w:t>
            </w:r>
            <w:r>
              <w:rPr>
                <w:rFonts w:ascii="Calibri" w:hAnsi="Calibri" w:cs="Arial"/>
                <w:color w:val="000000"/>
                <w:sz w:val="22"/>
                <w:szCs w:val="22"/>
              </w:rPr>
              <w:t>(kategoria obowiązuje tylko, w przypadku, gdy nie będą stosowane uproszczone metody rozliczania wydatków)</w:t>
            </w:r>
          </w:p>
        </w:tc>
      </w:tr>
      <w:tr w:rsidR="00524F5E" w:rsidRPr="00CC6CC9" w14:paraId="3F1ABD45" w14:textId="77777777" w:rsidTr="006C356C">
        <w:trPr>
          <w:trHeight w:val="300"/>
        </w:trPr>
        <w:tc>
          <w:tcPr>
            <w:tcW w:w="8662" w:type="dxa"/>
            <w:noWrap/>
            <w:vAlign w:val="bottom"/>
            <w:hideMark/>
          </w:tcPr>
          <w:p w14:paraId="4FBDCAD2" w14:textId="77777777" w:rsidR="00524F5E" w:rsidRPr="00CC6CC9" w:rsidRDefault="00524F5E" w:rsidP="00524F5E">
            <w:pPr>
              <w:rPr>
                <w:rFonts w:ascii="Calibri" w:hAnsi="Calibri" w:cs="Arial"/>
                <w:color w:val="000000" w:themeColor="text1"/>
                <w:sz w:val="22"/>
                <w:szCs w:val="22"/>
              </w:rPr>
            </w:pPr>
            <w:r>
              <w:rPr>
                <w:rFonts w:ascii="Calibri" w:hAnsi="Calibri" w:cs="Arial"/>
                <w:color w:val="000000" w:themeColor="text1"/>
                <w:sz w:val="22"/>
                <w:szCs w:val="22"/>
              </w:rPr>
              <w:t>Inne</w:t>
            </w:r>
          </w:p>
        </w:tc>
      </w:tr>
    </w:tbl>
    <w:p w14:paraId="7FDBD7E1" w14:textId="77777777" w:rsidR="0062542F" w:rsidRPr="00CC6CC9" w:rsidRDefault="0062542F" w:rsidP="0062542F">
      <w:pPr>
        <w:jc w:val="both"/>
        <w:rPr>
          <w:rFonts w:ascii="Calibri" w:hAnsi="Calibri"/>
          <w:color w:val="9BBB59"/>
          <w:sz w:val="24"/>
          <w:szCs w:val="24"/>
        </w:rPr>
      </w:pPr>
    </w:p>
    <w:p w14:paraId="2FF5CE72" w14:textId="77777777" w:rsidR="0062542F" w:rsidRPr="00CC6CC9" w:rsidRDefault="00F30068" w:rsidP="0062542F">
      <w:pPr>
        <w:pStyle w:val="Style2"/>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b/>
          <w:color w:val="000000" w:themeColor="text1"/>
          <w:sz w:val="24"/>
          <w:szCs w:val="24"/>
        </w:rPr>
      </w:pPr>
      <w:r w:rsidRPr="00F30068">
        <w:rPr>
          <w:rFonts w:asciiTheme="minorHAnsi" w:hAnsiTheme="minorHAnsi"/>
          <w:b/>
          <w:color w:val="000000" w:themeColor="text1"/>
          <w:sz w:val="24"/>
          <w:szCs w:val="24"/>
        </w:rPr>
        <w:t>WAŻNE:</w:t>
      </w:r>
    </w:p>
    <w:p w14:paraId="03FDC110" w14:textId="77777777" w:rsidR="0062542F" w:rsidRPr="00CC6CC9" w:rsidRDefault="00F30068" w:rsidP="0062542F">
      <w:pPr>
        <w:pStyle w:val="Style2"/>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color w:val="000000" w:themeColor="text1"/>
          <w:sz w:val="24"/>
          <w:szCs w:val="24"/>
        </w:rPr>
      </w:pPr>
      <w:r w:rsidRPr="00F30068">
        <w:rPr>
          <w:rFonts w:asciiTheme="minorHAnsi" w:hAnsiTheme="minorHAnsi"/>
          <w:color w:val="000000" w:themeColor="text1"/>
          <w:sz w:val="24"/>
          <w:szCs w:val="24"/>
        </w:rPr>
        <w:t xml:space="preserve">W punkcie tym należy zawrzeć podstawowe informacje nt. zadań realizowanych w ramach projektu. Szczegółowy opis zakupywanego sprzętu/wyposażenia/robót budowlanych powinien znaleźć się w pkt. „Zakres rzeczowy przedsięwzięcia” w sekcji Studium Wykonalności. Fakultatywnie ww. informacje przedstawić można w postaci osobnego załącznika. </w:t>
      </w:r>
    </w:p>
    <w:p w14:paraId="38E42787" w14:textId="77777777" w:rsidR="0062542F" w:rsidRPr="00CC6CC9" w:rsidRDefault="00F30068" w:rsidP="0062542F">
      <w:pPr>
        <w:pStyle w:val="Style9"/>
        <w:pBdr>
          <w:top w:val="single" w:sz="4" w:space="1" w:color="auto"/>
          <w:left w:val="single" w:sz="4" w:space="4" w:color="auto"/>
          <w:bottom w:val="single" w:sz="4" w:space="1" w:color="auto"/>
          <w:right w:val="single" w:sz="4" w:space="4" w:color="auto"/>
        </w:pBdr>
        <w:ind w:left="0"/>
        <w:rPr>
          <w:rStyle w:val="CharacterStyle1"/>
          <w:rFonts w:asciiTheme="minorHAnsi" w:hAnsiTheme="minorHAnsi" w:cs="Tahoma"/>
          <w:sz w:val="24"/>
          <w:szCs w:val="24"/>
        </w:rPr>
      </w:pPr>
      <w:r w:rsidRPr="00F30068">
        <w:rPr>
          <w:rStyle w:val="CharacterStyle1"/>
          <w:rFonts w:asciiTheme="minorHAnsi" w:hAnsiTheme="minorHAnsi"/>
          <w:sz w:val="24"/>
          <w:szCs w:val="24"/>
        </w:rPr>
        <w:t xml:space="preserve">Należy pamiętać, iż aby sprzęt lub urządzenia mogły zostać uznane za środek trwały, muszą być na stałe zainstalowane w </w:t>
      </w:r>
      <w:r w:rsidRPr="00F30068">
        <w:rPr>
          <w:rStyle w:val="CharacterStyle1"/>
          <w:rFonts w:asciiTheme="minorHAnsi" w:hAnsiTheme="minorHAnsi" w:cs="Tahoma"/>
          <w:sz w:val="24"/>
          <w:szCs w:val="24"/>
        </w:rPr>
        <w:t xml:space="preserve">ramach projektu </w:t>
      </w:r>
      <w:r w:rsidR="002E1016">
        <w:rPr>
          <w:rStyle w:val="CharacterStyle1"/>
          <w:rFonts w:asciiTheme="minorHAnsi" w:hAnsiTheme="minorHAnsi"/>
          <w:sz w:val="24"/>
          <w:szCs w:val="24"/>
        </w:rPr>
        <w:t>oraz włączone w rejestr środków trwały</w:t>
      </w:r>
      <w:r w:rsidR="002E1016">
        <w:rPr>
          <w:rStyle w:val="CharacterStyle1"/>
          <w:rFonts w:asciiTheme="minorHAnsi" w:hAnsiTheme="minorHAnsi" w:cs="Tahoma"/>
          <w:sz w:val="24"/>
          <w:szCs w:val="24"/>
        </w:rPr>
        <w:t>ch</w:t>
      </w:r>
      <w:r w:rsidR="002E1016">
        <w:rPr>
          <w:rStyle w:val="CharacterStyle1"/>
          <w:rFonts w:asciiTheme="minorHAnsi" w:hAnsiTheme="minorHAnsi"/>
          <w:sz w:val="24"/>
          <w:szCs w:val="24"/>
        </w:rPr>
        <w:t xml:space="preserve"> </w:t>
      </w:r>
      <w:r w:rsidR="002E1016">
        <w:rPr>
          <w:rStyle w:val="CharacterStyle1"/>
          <w:rFonts w:asciiTheme="minorHAnsi" w:hAnsiTheme="minorHAnsi" w:cs="Tahoma"/>
          <w:sz w:val="24"/>
          <w:szCs w:val="24"/>
        </w:rPr>
        <w:t>beneficjenta.</w:t>
      </w:r>
    </w:p>
    <w:p w14:paraId="23CD4009" w14:textId="77777777" w:rsidR="0062542F" w:rsidRDefault="002E1016" w:rsidP="0062542F">
      <w:pPr>
        <w:pStyle w:val="Style9"/>
        <w:pBdr>
          <w:top w:val="single" w:sz="4" w:space="1" w:color="auto"/>
          <w:left w:val="single" w:sz="4" w:space="4" w:color="auto"/>
          <w:bottom w:val="single" w:sz="4" w:space="1" w:color="auto"/>
          <w:right w:val="single" w:sz="4" w:space="4" w:color="auto"/>
        </w:pBdr>
        <w:ind w:left="0"/>
        <w:rPr>
          <w:rStyle w:val="CharacterStyle1"/>
          <w:rFonts w:asciiTheme="minorHAnsi" w:hAnsiTheme="minorHAnsi" w:cs="Tahoma"/>
          <w:sz w:val="24"/>
          <w:szCs w:val="24"/>
        </w:rPr>
      </w:pPr>
      <w:r>
        <w:rPr>
          <w:rStyle w:val="CharacterStyle1"/>
          <w:rFonts w:asciiTheme="minorHAnsi" w:hAnsiTheme="minorHAnsi" w:cs="Tahoma"/>
          <w:sz w:val="24"/>
          <w:szCs w:val="24"/>
        </w:rPr>
        <w:t xml:space="preserve">W przypadku zakupu sprzętu/wyposażenia składającego się z powiązanych ze sobą elementów, zaleca się ujęcie go w formie zestawów (np. zestaw komputerowy obejmujący, m.in.: monitor, klawiatura, stacja dysków, zasilacz, itd.). </w:t>
      </w:r>
    </w:p>
    <w:p w14:paraId="6A506319" w14:textId="77777777" w:rsidR="0062542F" w:rsidRPr="00CC6CC9" w:rsidRDefault="0062542F" w:rsidP="0062542F">
      <w:pPr>
        <w:jc w:val="both"/>
        <w:rPr>
          <w:rFonts w:ascii="Calibri" w:hAnsi="Calibri"/>
          <w:color w:val="9BBB59"/>
          <w:sz w:val="24"/>
          <w:szCs w:val="24"/>
        </w:rPr>
      </w:pPr>
    </w:p>
    <w:p w14:paraId="28F6AB6C" w14:textId="77777777" w:rsidR="0062542F" w:rsidRPr="00CC6CC9" w:rsidRDefault="002E1016" w:rsidP="0062542F">
      <w:pPr>
        <w:jc w:val="both"/>
        <w:rPr>
          <w:rFonts w:ascii="Calibri" w:hAnsi="Calibri"/>
          <w:b/>
          <w:sz w:val="24"/>
          <w:szCs w:val="24"/>
        </w:rPr>
      </w:pPr>
      <w:r>
        <w:rPr>
          <w:rFonts w:ascii="Calibri" w:hAnsi="Calibri"/>
          <w:b/>
          <w:sz w:val="24"/>
          <w:szCs w:val="24"/>
        </w:rPr>
        <w:t>UWAGA:</w:t>
      </w:r>
    </w:p>
    <w:p w14:paraId="1A1B12F2" w14:textId="2BE215CB" w:rsidR="00367E98" w:rsidRDefault="002E1016" w:rsidP="00367E98">
      <w:pPr>
        <w:jc w:val="both"/>
        <w:rPr>
          <w:rFonts w:ascii="Calibri" w:hAnsi="Calibri"/>
          <w:sz w:val="24"/>
          <w:szCs w:val="24"/>
        </w:rPr>
      </w:pPr>
      <w:r>
        <w:rPr>
          <w:rFonts w:ascii="Calibri" w:hAnsi="Calibri"/>
          <w:sz w:val="24"/>
          <w:szCs w:val="24"/>
        </w:rPr>
        <w:t xml:space="preserve">W </w:t>
      </w:r>
      <w:r w:rsidR="00367E98">
        <w:rPr>
          <w:rFonts w:ascii="Calibri" w:hAnsi="Calibri"/>
          <w:sz w:val="24"/>
          <w:szCs w:val="24"/>
        </w:rPr>
        <w:t>niniejszym naborze</w:t>
      </w:r>
      <w:r>
        <w:rPr>
          <w:rFonts w:ascii="Calibri" w:hAnsi="Calibri"/>
          <w:sz w:val="24"/>
          <w:szCs w:val="24"/>
        </w:rPr>
        <w:t xml:space="preserve"> </w:t>
      </w:r>
      <w:r>
        <w:rPr>
          <w:rFonts w:ascii="Calibri" w:hAnsi="Calibri"/>
          <w:b/>
          <w:sz w:val="24"/>
          <w:szCs w:val="24"/>
        </w:rPr>
        <w:t>wkład niepieniężn</w:t>
      </w:r>
      <w:r w:rsidR="00367E98">
        <w:rPr>
          <w:rFonts w:ascii="Calibri" w:hAnsi="Calibri"/>
          <w:b/>
          <w:sz w:val="24"/>
          <w:szCs w:val="24"/>
        </w:rPr>
        <w:t xml:space="preserve">y </w:t>
      </w:r>
      <w:r>
        <w:rPr>
          <w:rFonts w:ascii="Calibri" w:hAnsi="Calibri"/>
          <w:sz w:val="24"/>
          <w:szCs w:val="24"/>
        </w:rPr>
        <w:t xml:space="preserve"> n</w:t>
      </w:r>
      <w:r w:rsidR="00367E98">
        <w:rPr>
          <w:rFonts w:ascii="Calibri" w:hAnsi="Calibri"/>
          <w:sz w:val="24"/>
          <w:szCs w:val="24"/>
        </w:rPr>
        <w:t>ie jest kosztem kwalifikowalnym.</w:t>
      </w:r>
      <w:r w:rsidR="00367E98" w:rsidDel="00367E98">
        <w:rPr>
          <w:rFonts w:ascii="Calibri" w:hAnsi="Calibri"/>
          <w:sz w:val="24"/>
          <w:szCs w:val="24"/>
        </w:rPr>
        <w:t xml:space="preserve"> </w:t>
      </w:r>
    </w:p>
    <w:p w14:paraId="0A88B7E7" w14:textId="77777777" w:rsidR="0062542F" w:rsidRPr="00CC6CC9" w:rsidRDefault="0062542F" w:rsidP="00367E98">
      <w:pPr>
        <w:jc w:val="both"/>
        <w:rPr>
          <w:rFonts w:ascii="Calibri" w:hAnsi="Calibri"/>
          <w:color w:val="9BBB59"/>
          <w:sz w:val="24"/>
          <w:szCs w:val="24"/>
        </w:rPr>
      </w:pPr>
    </w:p>
    <w:p w14:paraId="3A03C3A1"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43" w:name="_Toc75948475"/>
      <w:r>
        <w:rPr>
          <w:rFonts w:asciiTheme="minorHAnsi" w:hAnsiTheme="minorHAnsi" w:cs="Tahoma"/>
          <w:b/>
          <w:bCs/>
          <w:color w:val="4F81BD" w:themeColor="accent1"/>
          <w:sz w:val="28"/>
          <w:szCs w:val="28"/>
        </w:rPr>
        <w:t>Wydatki w projekcie:</w:t>
      </w:r>
      <w:bookmarkEnd w:id="43"/>
    </w:p>
    <w:p w14:paraId="3D74BF7F" w14:textId="77777777" w:rsidR="000478E1" w:rsidRDefault="000478E1" w:rsidP="0062542F">
      <w:pPr>
        <w:pStyle w:val="Style8"/>
        <w:spacing w:before="0" w:line="240" w:lineRule="auto"/>
        <w:jc w:val="both"/>
        <w:rPr>
          <w:rStyle w:val="CharacterStyle1"/>
          <w:rFonts w:asciiTheme="minorHAnsi" w:hAnsiTheme="minorHAnsi"/>
          <w:bCs/>
          <w:sz w:val="24"/>
          <w:szCs w:val="24"/>
        </w:rPr>
      </w:pPr>
    </w:p>
    <w:p w14:paraId="42E333F8" w14:textId="77777777" w:rsidR="0062542F" w:rsidRPr="00CC6CC9" w:rsidRDefault="000478E1" w:rsidP="0062542F">
      <w:pPr>
        <w:pStyle w:val="Style8"/>
        <w:spacing w:before="0" w:line="240" w:lineRule="auto"/>
        <w:jc w:val="both"/>
        <w:rPr>
          <w:rStyle w:val="CharacterStyle1"/>
          <w:rFonts w:asciiTheme="minorHAnsi" w:hAnsiTheme="minorHAnsi" w:cs="Times New Roman"/>
          <w:bCs/>
          <w:sz w:val="24"/>
          <w:szCs w:val="24"/>
        </w:rPr>
      </w:pPr>
      <w:r>
        <w:rPr>
          <w:rStyle w:val="CharacterStyle1"/>
          <w:rFonts w:asciiTheme="minorHAnsi" w:hAnsiTheme="minorHAnsi"/>
          <w:bCs/>
          <w:sz w:val="24"/>
          <w:szCs w:val="24"/>
        </w:rPr>
        <w:t xml:space="preserve">Zakładka „Wydatki w projekcie” </w:t>
      </w:r>
      <w:r w:rsidR="002E1016">
        <w:rPr>
          <w:rStyle w:val="CharacterStyle1"/>
          <w:rFonts w:asciiTheme="minorHAnsi" w:hAnsiTheme="minorHAnsi"/>
          <w:bCs/>
          <w:sz w:val="24"/>
          <w:szCs w:val="24"/>
        </w:rPr>
        <w:t>służy do zdefiniowania wszystkich kosztów (wydatków) ponoszonych w projekcie.</w:t>
      </w:r>
      <w:r>
        <w:rPr>
          <w:rStyle w:val="CharacterStyle1"/>
          <w:rFonts w:asciiTheme="minorHAnsi" w:hAnsiTheme="minorHAnsi"/>
          <w:bCs/>
          <w:sz w:val="24"/>
          <w:szCs w:val="24"/>
        </w:rPr>
        <w:t xml:space="preserve"> </w:t>
      </w:r>
      <w:r w:rsidR="002E1016">
        <w:rPr>
          <w:rStyle w:val="CharacterStyle1"/>
          <w:rFonts w:asciiTheme="minorHAnsi" w:hAnsiTheme="minorHAnsi"/>
          <w:bCs/>
          <w:sz w:val="24"/>
          <w:szCs w:val="24"/>
        </w:rPr>
        <w:t xml:space="preserve">Przycisk DODAJ generuje tabelę, w której należy wskazać właściwą Kategorię kosztu,  nazwę kosztu oraz wybrać właściwe dla </w:t>
      </w:r>
      <w:r w:rsidR="007C493D">
        <w:rPr>
          <w:rStyle w:val="CharacterStyle1"/>
          <w:rFonts w:asciiTheme="minorHAnsi" w:hAnsiTheme="minorHAnsi"/>
          <w:bCs/>
          <w:sz w:val="24"/>
          <w:szCs w:val="24"/>
        </w:rPr>
        <w:t xml:space="preserve">danego </w:t>
      </w:r>
      <w:r w:rsidR="002E1016">
        <w:rPr>
          <w:rStyle w:val="CharacterStyle1"/>
          <w:rFonts w:asciiTheme="minorHAnsi" w:hAnsiTheme="minorHAnsi"/>
          <w:bCs/>
          <w:sz w:val="24"/>
          <w:szCs w:val="24"/>
        </w:rPr>
        <w:t>koszt</w:t>
      </w:r>
      <w:r w:rsidR="007C493D">
        <w:rPr>
          <w:rStyle w:val="CharacterStyle1"/>
          <w:rFonts w:asciiTheme="minorHAnsi" w:hAnsiTheme="minorHAnsi"/>
          <w:bCs/>
          <w:sz w:val="24"/>
          <w:szCs w:val="24"/>
        </w:rPr>
        <w:t>u</w:t>
      </w:r>
      <w:r w:rsidR="002E1016">
        <w:rPr>
          <w:rStyle w:val="CharacterStyle1"/>
          <w:rFonts w:asciiTheme="minorHAnsi" w:hAnsiTheme="minorHAnsi"/>
          <w:bCs/>
          <w:sz w:val="24"/>
          <w:szCs w:val="24"/>
        </w:rPr>
        <w:t xml:space="preserve"> Zadanie (patrz: pkt wyżej). Dodatkowo należy wskazać:</w:t>
      </w:r>
    </w:p>
    <w:p w14:paraId="214D79DA" w14:textId="77777777" w:rsidR="00272965" w:rsidRPr="00CC6CC9" w:rsidRDefault="002E1016" w:rsidP="00DA55F1">
      <w:pPr>
        <w:pStyle w:val="Style8"/>
        <w:numPr>
          <w:ilvl w:val="0"/>
          <w:numId w:val="34"/>
        </w:numPr>
        <w:spacing w:before="0" w:line="240" w:lineRule="auto"/>
        <w:ind w:left="284" w:hanging="284"/>
        <w:jc w:val="both"/>
        <w:rPr>
          <w:rStyle w:val="CharacterStyle1"/>
          <w:rFonts w:asciiTheme="minorHAnsi" w:hAnsiTheme="minorHAnsi" w:cs="Times New Roman"/>
          <w:bCs/>
          <w:sz w:val="24"/>
          <w:szCs w:val="24"/>
        </w:rPr>
      </w:pPr>
      <w:r>
        <w:rPr>
          <w:rStyle w:val="CharacterStyle1"/>
          <w:rFonts w:asciiTheme="minorHAnsi" w:hAnsiTheme="minorHAnsi"/>
          <w:bCs/>
          <w:sz w:val="24"/>
          <w:szCs w:val="24"/>
        </w:rPr>
        <w:t xml:space="preserve">czy dany wydatek jest objęty pomocą publiczną (do wyboru z listy rozwijalnej), </w:t>
      </w:r>
    </w:p>
    <w:p w14:paraId="344861FC" w14:textId="77777777" w:rsidR="00272965" w:rsidRPr="00CC6CC9" w:rsidRDefault="002E1016" w:rsidP="00DA55F1">
      <w:pPr>
        <w:pStyle w:val="Style8"/>
        <w:numPr>
          <w:ilvl w:val="0"/>
          <w:numId w:val="34"/>
        </w:numPr>
        <w:spacing w:before="0" w:line="240" w:lineRule="auto"/>
        <w:ind w:left="284" w:hanging="284"/>
        <w:jc w:val="both"/>
        <w:rPr>
          <w:rStyle w:val="CharacterStyle1"/>
          <w:rFonts w:asciiTheme="minorHAnsi" w:hAnsiTheme="minorHAnsi" w:cs="Times New Roman"/>
          <w:bCs/>
          <w:sz w:val="24"/>
          <w:szCs w:val="24"/>
        </w:rPr>
      </w:pPr>
      <w:r>
        <w:rPr>
          <w:rStyle w:val="CharacterStyle1"/>
          <w:rFonts w:asciiTheme="minorHAnsi" w:hAnsiTheme="minorHAnsi"/>
          <w:bCs/>
          <w:sz w:val="24"/>
          <w:szCs w:val="24"/>
        </w:rPr>
        <w:t>wartość wydatku ogółem</w:t>
      </w:r>
      <w:r w:rsidR="00AB6867">
        <w:rPr>
          <w:rStyle w:val="CharacterStyle1"/>
          <w:rFonts w:asciiTheme="minorHAnsi" w:hAnsiTheme="minorHAnsi"/>
          <w:bCs/>
          <w:sz w:val="24"/>
          <w:szCs w:val="24"/>
        </w:rPr>
        <w:t xml:space="preserve"> (w przypadku kosztów pośrednich rozliczanych według stawki ryczałtowej wartość ta równa się wydatkom kwalifikowalnym)</w:t>
      </w:r>
      <w:r>
        <w:rPr>
          <w:rStyle w:val="CharacterStyle1"/>
          <w:rFonts w:asciiTheme="minorHAnsi" w:hAnsiTheme="minorHAnsi"/>
          <w:bCs/>
          <w:sz w:val="24"/>
          <w:szCs w:val="24"/>
        </w:rPr>
        <w:t xml:space="preserve">, </w:t>
      </w:r>
    </w:p>
    <w:p w14:paraId="57E3C674" w14:textId="77777777" w:rsidR="00272965" w:rsidRPr="00CC6CC9" w:rsidRDefault="002E1016" w:rsidP="00DA55F1">
      <w:pPr>
        <w:pStyle w:val="Style8"/>
        <w:numPr>
          <w:ilvl w:val="0"/>
          <w:numId w:val="34"/>
        </w:numPr>
        <w:spacing w:before="0" w:line="240" w:lineRule="auto"/>
        <w:ind w:left="284" w:hanging="284"/>
        <w:jc w:val="both"/>
        <w:rPr>
          <w:rStyle w:val="CharacterStyle1"/>
          <w:rFonts w:asciiTheme="minorHAnsi" w:hAnsiTheme="minorHAnsi" w:cs="Times New Roman"/>
          <w:bCs/>
          <w:sz w:val="24"/>
          <w:szCs w:val="24"/>
        </w:rPr>
      </w:pPr>
      <w:r>
        <w:rPr>
          <w:rStyle w:val="CharacterStyle1"/>
          <w:rFonts w:asciiTheme="minorHAnsi" w:hAnsiTheme="minorHAnsi"/>
          <w:bCs/>
          <w:sz w:val="24"/>
          <w:szCs w:val="24"/>
        </w:rPr>
        <w:t xml:space="preserve">kwotę wydatków kwalifikowalnych oraz % dofinansowania. </w:t>
      </w:r>
    </w:p>
    <w:p w14:paraId="58413C09" w14:textId="77777777" w:rsidR="0062542F" w:rsidRPr="00CC6CC9" w:rsidRDefault="002E1016" w:rsidP="0062542F">
      <w:pPr>
        <w:pStyle w:val="Style8"/>
        <w:spacing w:before="0" w:line="240" w:lineRule="auto"/>
        <w:jc w:val="both"/>
        <w:rPr>
          <w:rStyle w:val="CharacterStyle1"/>
          <w:rFonts w:asciiTheme="minorHAnsi" w:hAnsiTheme="minorHAnsi" w:cs="Times New Roman"/>
          <w:bCs/>
          <w:sz w:val="24"/>
          <w:szCs w:val="24"/>
        </w:rPr>
      </w:pPr>
      <w:r>
        <w:rPr>
          <w:rStyle w:val="CharacterStyle1"/>
          <w:rFonts w:asciiTheme="minorHAnsi" w:hAnsiTheme="minorHAnsi"/>
          <w:bCs/>
          <w:sz w:val="24"/>
          <w:szCs w:val="24"/>
        </w:rPr>
        <w:t>Na podstawie tych danych system sam uzupełnia wartość wydatków niekwalifikowalnych oraz kwotę dofinansowania.</w:t>
      </w:r>
    </w:p>
    <w:p w14:paraId="59A914B0" w14:textId="77777777" w:rsidR="0062542F" w:rsidRDefault="00F30068" w:rsidP="0062542F">
      <w:pPr>
        <w:pStyle w:val="Style2"/>
        <w:spacing w:line="240" w:lineRule="auto"/>
        <w:jc w:val="both"/>
        <w:rPr>
          <w:rStyle w:val="CharacterStyle1"/>
          <w:rFonts w:asciiTheme="minorHAnsi" w:hAnsiTheme="minorHAnsi"/>
          <w:i/>
          <w:iCs/>
          <w:sz w:val="24"/>
          <w:szCs w:val="24"/>
        </w:rPr>
      </w:pPr>
      <w:r w:rsidRPr="00F30068">
        <w:rPr>
          <w:rStyle w:val="CharacterStyle1"/>
          <w:rFonts w:asciiTheme="minorHAnsi" w:hAnsiTheme="minorHAnsi"/>
          <w:sz w:val="24"/>
          <w:szCs w:val="24"/>
        </w:rPr>
        <w:t xml:space="preserve">Należy pamiętać, że wartości projektu (wydatki ogółem w PLN, wydatki kwalifikowalne </w:t>
      </w:r>
      <w:r w:rsidR="005043A5">
        <w:rPr>
          <w:rStyle w:val="CharacterStyle1"/>
          <w:rFonts w:asciiTheme="minorHAnsi" w:hAnsiTheme="minorHAnsi"/>
          <w:sz w:val="24"/>
          <w:szCs w:val="24"/>
        </w:rPr>
        <w:br/>
      </w:r>
      <w:r w:rsidRPr="00F30068">
        <w:rPr>
          <w:rStyle w:val="CharacterStyle1"/>
          <w:rFonts w:asciiTheme="minorHAnsi" w:hAnsiTheme="minorHAnsi"/>
          <w:sz w:val="24"/>
          <w:szCs w:val="24"/>
        </w:rPr>
        <w:t xml:space="preserve">w PLN) powinny być spójne z punktem D1. </w:t>
      </w:r>
      <w:r w:rsidR="002E1016">
        <w:rPr>
          <w:rStyle w:val="CharacterStyle1"/>
          <w:rFonts w:asciiTheme="minorHAnsi" w:hAnsiTheme="minorHAnsi"/>
          <w:i/>
          <w:iCs/>
          <w:sz w:val="24"/>
          <w:szCs w:val="24"/>
        </w:rPr>
        <w:t xml:space="preserve">Szacunkowy plan finansowy projektu (w PLN) </w:t>
      </w:r>
      <w:r w:rsidR="002E1016">
        <w:rPr>
          <w:rStyle w:val="CharacterStyle1"/>
          <w:rFonts w:asciiTheme="minorHAnsi" w:hAnsiTheme="minorHAnsi"/>
          <w:i/>
          <w:iCs/>
          <w:sz w:val="24"/>
          <w:szCs w:val="24"/>
        </w:rPr>
        <w:br/>
      </w:r>
      <w:r w:rsidR="002E1016">
        <w:rPr>
          <w:rStyle w:val="CharacterStyle1"/>
          <w:rFonts w:asciiTheme="minorHAnsi" w:hAnsiTheme="minorHAnsi"/>
          <w:iCs/>
          <w:sz w:val="24"/>
          <w:szCs w:val="24"/>
        </w:rPr>
        <w:t>i pozostałymi punktami dokumentacji aplikacyjnej</w:t>
      </w:r>
      <w:r w:rsidR="002E1016">
        <w:rPr>
          <w:rStyle w:val="CharacterStyle1"/>
          <w:rFonts w:asciiTheme="minorHAnsi" w:hAnsiTheme="minorHAnsi"/>
          <w:i/>
          <w:iCs/>
          <w:sz w:val="24"/>
          <w:szCs w:val="24"/>
        </w:rPr>
        <w:t>.</w:t>
      </w:r>
    </w:p>
    <w:p w14:paraId="468B8199" w14:textId="77777777" w:rsidR="00D51943" w:rsidRDefault="00D51943" w:rsidP="0062542F">
      <w:pPr>
        <w:pStyle w:val="Style2"/>
        <w:spacing w:line="240" w:lineRule="auto"/>
        <w:jc w:val="both"/>
        <w:rPr>
          <w:rStyle w:val="CharacterStyle1"/>
          <w:rFonts w:asciiTheme="minorHAnsi" w:hAnsiTheme="minorHAnsi"/>
          <w:i/>
          <w:iCs/>
          <w:sz w:val="24"/>
          <w:szCs w:val="24"/>
        </w:rPr>
      </w:pPr>
    </w:p>
    <w:p w14:paraId="67B6518B" w14:textId="77777777" w:rsidR="00A17009" w:rsidRDefault="00A17009" w:rsidP="0062542F">
      <w:pPr>
        <w:pStyle w:val="Style2"/>
        <w:spacing w:line="240" w:lineRule="auto"/>
        <w:jc w:val="both"/>
        <w:rPr>
          <w:rFonts w:asciiTheme="minorHAnsi" w:hAnsiTheme="minorHAnsi"/>
          <w:color w:val="000000" w:themeColor="text1"/>
          <w:sz w:val="24"/>
          <w:szCs w:val="24"/>
        </w:rPr>
      </w:pPr>
    </w:p>
    <w:p w14:paraId="65D43AAD" w14:textId="77777777" w:rsidR="004069BE" w:rsidRDefault="004069BE" w:rsidP="0062542F">
      <w:pPr>
        <w:pStyle w:val="Style2"/>
        <w:spacing w:line="240" w:lineRule="auto"/>
        <w:jc w:val="both"/>
        <w:rPr>
          <w:rFonts w:asciiTheme="minorHAnsi" w:hAnsiTheme="minorHAnsi"/>
          <w:color w:val="000000" w:themeColor="text1"/>
          <w:sz w:val="24"/>
          <w:szCs w:val="24"/>
        </w:rPr>
      </w:pPr>
    </w:p>
    <w:p w14:paraId="26CBF34B" w14:textId="77777777" w:rsidR="008E5B74" w:rsidRPr="002E0FDB" w:rsidRDefault="008E5B74" w:rsidP="0062542F">
      <w:pPr>
        <w:pStyle w:val="Style2"/>
        <w:spacing w:line="240" w:lineRule="auto"/>
        <w:jc w:val="both"/>
        <w:rPr>
          <w:b/>
          <w:color w:val="000000"/>
        </w:rPr>
      </w:pPr>
    </w:p>
    <w:p w14:paraId="79415923" w14:textId="77777777" w:rsidR="00076C4E" w:rsidRPr="00CC6CC9" w:rsidRDefault="002E1016" w:rsidP="0062542F">
      <w:pPr>
        <w:pStyle w:val="Style2"/>
        <w:spacing w:line="240" w:lineRule="auto"/>
        <w:jc w:val="both"/>
        <w:rPr>
          <w:rFonts w:asciiTheme="minorHAnsi" w:eastAsia="Times New Roman" w:hAnsiTheme="minorHAnsi" w:cs="Segoe UI"/>
          <w:b/>
          <w:iCs/>
          <w:color w:val="000000"/>
          <w:sz w:val="24"/>
          <w:szCs w:val="24"/>
        </w:rPr>
      </w:pPr>
      <w:r>
        <w:rPr>
          <w:rFonts w:asciiTheme="minorHAnsi" w:eastAsia="Times New Roman" w:hAnsiTheme="minorHAnsi" w:cs="Segoe UI"/>
          <w:b/>
          <w:iCs/>
          <w:color w:val="000000"/>
          <w:sz w:val="24"/>
          <w:szCs w:val="24"/>
        </w:rPr>
        <w:t xml:space="preserve">Uwaga: </w:t>
      </w:r>
    </w:p>
    <w:p w14:paraId="006A94A7" w14:textId="77777777" w:rsidR="00BA3DDC" w:rsidRPr="00BA3DDC" w:rsidRDefault="002E1016" w:rsidP="001E78A9">
      <w:pPr>
        <w:pStyle w:val="Style2"/>
        <w:spacing w:line="240" w:lineRule="auto"/>
        <w:jc w:val="both"/>
        <w:rPr>
          <w:rStyle w:val="CharacterStyle1"/>
          <w:rFonts w:asciiTheme="minorHAnsi" w:hAnsiTheme="minorHAnsi" w:cs="Times New Roman"/>
          <w:i/>
          <w:iCs/>
          <w:sz w:val="24"/>
          <w:szCs w:val="24"/>
        </w:rPr>
      </w:pPr>
      <w:r>
        <w:rPr>
          <w:rFonts w:asciiTheme="minorHAnsi" w:eastAsia="Times New Roman" w:hAnsiTheme="minorHAnsi" w:cs="Segoe UI"/>
          <w:b/>
          <w:iCs/>
          <w:color w:val="000000"/>
          <w:sz w:val="24"/>
          <w:szCs w:val="24"/>
        </w:rPr>
        <w:t>Przy określaniu wydatków kwalifikowalnych należy pamiętać, że przez podwójne finansowanie należy rozumieć także zakupienie środka trwałego z udziałem środków unijnych, a następnie zaliczenie odpisów amortyzacyjnych od pełnej wartości środka trwałego do kosztów uzyskania przychodów, bez pomniejszenia wartości środka trwałego o otrzymane dofinansowanie. Mając powyższe na uwadze konieczne jest pomniejszenie wartości środka trwałego o wartość otrzymanego dofinansowania dla celów obliczenia odpisów amortyzacyjnych stanowiących koszt uzyskania przychodów, albo odpowiednie pomniejszenie wydatków kwalifikowalnych.</w:t>
      </w:r>
      <w:r w:rsidR="00E30EFC" w:rsidRPr="00E30EFC">
        <w:t xml:space="preserve"> </w:t>
      </w:r>
      <w:r w:rsidR="00E30EFC">
        <w:rPr>
          <w:rFonts w:asciiTheme="minorHAnsi" w:eastAsia="Times New Roman" w:hAnsiTheme="minorHAnsi" w:cs="Segoe UI"/>
          <w:b/>
          <w:iCs/>
          <w:color w:val="000000"/>
          <w:sz w:val="24"/>
          <w:szCs w:val="24"/>
        </w:rPr>
        <w:t>Podwójnym finansowaniem będzie również</w:t>
      </w:r>
      <w:r w:rsidR="00E30EFC" w:rsidRPr="00E30EFC">
        <w:rPr>
          <w:rFonts w:asciiTheme="minorHAnsi" w:eastAsia="Times New Roman" w:hAnsiTheme="minorHAnsi" w:cs="Segoe UI"/>
          <w:b/>
          <w:iCs/>
          <w:color w:val="000000"/>
          <w:sz w:val="24"/>
          <w:szCs w:val="24"/>
        </w:rPr>
        <w:t xml:space="preserve"> deklarowanie tych samych </w:t>
      </w:r>
      <w:r w:rsidR="00E30EFC">
        <w:rPr>
          <w:rFonts w:asciiTheme="minorHAnsi" w:eastAsia="Times New Roman" w:hAnsiTheme="minorHAnsi" w:cs="Segoe UI"/>
          <w:b/>
          <w:iCs/>
          <w:color w:val="000000"/>
          <w:sz w:val="24"/>
          <w:szCs w:val="24"/>
        </w:rPr>
        <w:t>kosztów</w:t>
      </w:r>
      <w:r w:rsidR="00E30EFC" w:rsidRPr="00E30EFC">
        <w:rPr>
          <w:rFonts w:asciiTheme="minorHAnsi" w:eastAsia="Times New Roman" w:hAnsiTheme="minorHAnsi" w:cs="Segoe UI"/>
          <w:b/>
          <w:iCs/>
          <w:color w:val="000000"/>
          <w:sz w:val="24"/>
          <w:szCs w:val="24"/>
        </w:rPr>
        <w:t xml:space="preserve"> w ramach kosztó</w:t>
      </w:r>
      <w:r w:rsidR="00E30EFC">
        <w:rPr>
          <w:rFonts w:asciiTheme="minorHAnsi" w:eastAsia="Times New Roman" w:hAnsiTheme="minorHAnsi" w:cs="Segoe UI"/>
          <w:b/>
          <w:iCs/>
          <w:color w:val="000000"/>
          <w:sz w:val="24"/>
          <w:szCs w:val="24"/>
        </w:rPr>
        <w:t>w</w:t>
      </w:r>
      <w:r w:rsidR="00E30EFC" w:rsidRPr="00E30EFC">
        <w:rPr>
          <w:rFonts w:asciiTheme="minorHAnsi" w:eastAsia="Times New Roman" w:hAnsiTheme="minorHAnsi" w:cs="Segoe UI"/>
          <w:b/>
          <w:iCs/>
          <w:color w:val="000000"/>
          <w:sz w:val="24"/>
          <w:szCs w:val="24"/>
        </w:rPr>
        <w:t xml:space="preserve"> bezpośrednich i pośrednich projektu</w:t>
      </w:r>
      <w:r w:rsidR="00E30EFC">
        <w:rPr>
          <w:rFonts w:asciiTheme="minorHAnsi" w:eastAsia="Times New Roman" w:hAnsiTheme="minorHAnsi" w:cs="Segoe UI"/>
          <w:b/>
          <w:iCs/>
          <w:color w:val="000000"/>
          <w:sz w:val="24"/>
          <w:szCs w:val="24"/>
        </w:rPr>
        <w:t>.</w:t>
      </w:r>
    </w:p>
    <w:p w14:paraId="13D57275" w14:textId="77777777" w:rsidR="0062542F" w:rsidRPr="00CC6CC9" w:rsidRDefault="0062542F" w:rsidP="0062542F">
      <w:pPr>
        <w:pStyle w:val="Style2"/>
        <w:spacing w:line="240" w:lineRule="auto"/>
        <w:jc w:val="both"/>
        <w:rPr>
          <w:rStyle w:val="CharacterStyle1"/>
          <w:rFonts w:asciiTheme="minorHAnsi" w:hAnsiTheme="minorHAnsi" w:cs="Times New Roman"/>
          <w:b/>
          <w:iCs/>
          <w:sz w:val="24"/>
          <w:szCs w:val="24"/>
        </w:rPr>
      </w:pPr>
    </w:p>
    <w:p w14:paraId="7E94B749" w14:textId="77777777" w:rsidR="0062542F" w:rsidRPr="00CC6CC9" w:rsidRDefault="002E1016" w:rsidP="0062542F">
      <w:pPr>
        <w:pStyle w:val="Style2"/>
        <w:spacing w:line="240" w:lineRule="auto"/>
        <w:rPr>
          <w:rStyle w:val="CharacterStyle1"/>
          <w:rFonts w:asciiTheme="minorHAnsi" w:hAnsiTheme="minorHAnsi" w:cs="Times New Roman"/>
          <w:b/>
          <w:iCs/>
          <w:sz w:val="24"/>
          <w:szCs w:val="24"/>
        </w:rPr>
      </w:pPr>
      <w:r>
        <w:rPr>
          <w:rStyle w:val="CharacterStyle1"/>
          <w:rFonts w:asciiTheme="minorHAnsi" w:hAnsiTheme="minorHAnsi"/>
          <w:b/>
          <w:iCs/>
          <w:sz w:val="24"/>
          <w:szCs w:val="24"/>
        </w:rPr>
        <w:t>WAŻNE:</w:t>
      </w:r>
    </w:p>
    <w:p w14:paraId="2A486D7C" w14:textId="77777777" w:rsidR="0062542F" w:rsidRPr="00CC6CC9" w:rsidRDefault="002E1016" w:rsidP="0062542F">
      <w:pPr>
        <w:pStyle w:val="Style2"/>
        <w:spacing w:line="240" w:lineRule="auto"/>
        <w:jc w:val="both"/>
        <w:rPr>
          <w:rStyle w:val="CharacterStyle1"/>
          <w:rFonts w:asciiTheme="minorHAnsi" w:hAnsiTheme="minorHAnsi" w:cs="Times New Roman"/>
          <w:iCs/>
          <w:sz w:val="24"/>
          <w:szCs w:val="24"/>
        </w:rPr>
      </w:pPr>
      <w:r>
        <w:rPr>
          <w:rStyle w:val="CharacterStyle1"/>
          <w:rFonts w:asciiTheme="minorHAnsi" w:hAnsiTheme="minorHAnsi"/>
          <w:iCs/>
          <w:sz w:val="24"/>
          <w:szCs w:val="24"/>
        </w:rPr>
        <w:t xml:space="preserve">Mając na uwadze późniejsze rozliczanie wydatków ponoszonych w ramach poszczególnych kosztów sugeruje się, aby każda umowa zawarta z wykonawcą na realizację projektu była przypisana do jednego kosztu, np. </w:t>
      </w:r>
    </w:p>
    <w:p w14:paraId="379CF6F4" w14:textId="77777777" w:rsidR="00272965" w:rsidRPr="00CC6CC9" w:rsidRDefault="002E1016" w:rsidP="00DA55F1">
      <w:pPr>
        <w:pStyle w:val="Style2"/>
        <w:numPr>
          <w:ilvl w:val="0"/>
          <w:numId w:val="35"/>
        </w:numPr>
        <w:spacing w:line="240" w:lineRule="auto"/>
        <w:ind w:left="284" w:hanging="284"/>
        <w:jc w:val="both"/>
        <w:rPr>
          <w:rFonts w:asciiTheme="minorHAnsi" w:hAnsiTheme="minorHAnsi"/>
          <w:iCs/>
          <w:sz w:val="24"/>
          <w:szCs w:val="24"/>
        </w:rPr>
      </w:pPr>
      <w:r>
        <w:rPr>
          <w:rStyle w:val="CharacterStyle1"/>
          <w:rFonts w:ascii="Calibri" w:hAnsi="Calibri"/>
          <w:iCs/>
          <w:sz w:val="24"/>
          <w:szCs w:val="24"/>
        </w:rPr>
        <w:t>w ramach Kategorii kosztów „</w:t>
      </w:r>
      <w:r>
        <w:rPr>
          <w:rFonts w:ascii="Calibri" w:hAnsi="Calibri"/>
          <w:color w:val="000000"/>
          <w:sz w:val="24"/>
          <w:szCs w:val="24"/>
        </w:rPr>
        <w:t>Przygotowanie dokumentacji projektu” sugeruje się zdefiniować koszty: „Studium Wykonalności”, „Przygotowanie PFU”, itp.</w:t>
      </w:r>
    </w:p>
    <w:p w14:paraId="6625D9D0" w14:textId="77777777" w:rsidR="00272965" w:rsidRPr="002E0FDB" w:rsidRDefault="002E1016" w:rsidP="00DA55F1">
      <w:pPr>
        <w:pStyle w:val="Style2"/>
        <w:numPr>
          <w:ilvl w:val="0"/>
          <w:numId w:val="35"/>
        </w:numPr>
        <w:spacing w:line="240" w:lineRule="auto"/>
        <w:ind w:left="284" w:hanging="284"/>
        <w:jc w:val="both"/>
        <w:rPr>
          <w:rStyle w:val="CharacterStyle1"/>
          <w:rFonts w:asciiTheme="minorHAnsi" w:hAnsiTheme="minorHAnsi"/>
          <w:iCs/>
          <w:sz w:val="24"/>
          <w:szCs w:val="24"/>
        </w:rPr>
      </w:pPr>
      <w:r>
        <w:rPr>
          <w:rStyle w:val="CharacterStyle1"/>
          <w:rFonts w:ascii="Calibri" w:hAnsi="Calibri"/>
          <w:iCs/>
          <w:sz w:val="24"/>
          <w:szCs w:val="24"/>
        </w:rPr>
        <w:t xml:space="preserve">w przypadku zakupu wyposażenia lub sprzętu nie zaleca się wyodrębniania kosztów na każdy pojedynczy element. </w:t>
      </w:r>
    </w:p>
    <w:p w14:paraId="5521ED35" w14:textId="0D7D9EDB" w:rsidR="00672606" w:rsidRDefault="00672606" w:rsidP="00672606">
      <w:pPr>
        <w:pStyle w:val="Style2"/>
        <w:numPr>
          <w:ilvl w:val="0"/>
          <w:numId w:val="65"/>
        </w:numPr>
        <w:spacing w:line="240" w:lineRule="auto"/>
        <w:ind w:left="284" w:hanging="284"/>
        <w:jc w:val="both"/>
        <w:rPr>
          <w:rFonts w:asciiTheme="minorHAnsi" w:hAnsiTheme="minorHAnsi"/>
          <w:iCs/>
          <w:sz w:val="24"/>
          <w:szCs w:val="24"/>
        </w:rPr>
      </w:pPr>
      <w:bookmarkStart w:id="44" w:name="_Hlk33438615"/>
      <w:r>
        <w:rPr>
          <w:rStyle w:val="CharacterStyle1"/>
          <w:rFonts w:ascii="Calibri" w:hAnsi="Calibri"/>
          <w:sz w:val="24"/>
        </w:rPr>
        <w:t>jeżeli w projekcie</w:t>
      </w:r>
      <w:r w:rsidR="00645557" w:rsidRPr="0005764F">
        <w:rPr>
          <w:rStyle w:val="CharacterStyle1"/>
          <w:rFonts w:ascii="Calibri" w:hAnsi="Calibri"/>
          <w:sz w:val="24"/>
        </w:rPr>
        <w:t xml:space="preserve"> nie przewiduje się stosowania uproszczonych metod rozliczania wydatków </w:t>
      </w:r>
      <w:r w:rsidR="00942166" w:rsidRPr="0005764F">
        <w:rPr>
          <w:rStyle w:val="CharacterStyle1"/>
          <w:rFonts w:ascii="Calibri" w:hAnsi="Calibri"/>
          <w:sz w:val="24"/>
        </w:rPr>
        <w:t xml:space="preserve">- </w:t>
      </w:r>
      <w:r w:rsidR="00645557" w:rsidRPr="0005764F">
        <w:rPr>
          <w:rStyle w:val="CharacterStyle1"/>
          <w:rFonts w:ascii="Calibri" w:hAnsi="Calibri"/>
          <w:sz w:val="24"/>
        </w:rPr>
        <w:t>w</w:t>
      </w:r>
      <w:r w:rsidR="002E1016" w:rsidRPr="0005764F">
        <w:rPr>
          <w:rStyle w:val="CharacterStyle1"/>
          <w:rFonts w:ascii="Calibri" w:hAnsi="Calibri"/>
          <w:sz w:val="24"/>
        </w:rPr>
        <w:t xml:space="preserve"> przypadku zadań związanych z zarządzaniem</w:t>
      </w:r>
      <w:r w:rsidR="0008369F" w:rsidRPr="0005764F">
        <w:rPr>
          <w:rStyle w:val="CharacterStyle1"/>
          <w:rFonts w:ascii="Calibri" w:hAnsi="Calibri"/>
          <w:sz w:val="24"/>
        </w:rPr>
        <w:t xml:space="preserve"> projektem</w:t>
      </w:r>
      <w:r w:rsidR="002E1016" w:rsidRPr="0005764F">
        <w:rPr>
          <w:rStyle w:val="CharacterStyle1"/>
          <w:rFonts w:ascii="Calibri" w:hAnsi="Calibri"/>
          <w:sz w:val="24"/>
        </w:rPr>
        <w:t xml:space="preserve">, które </w:t>
      </w:r>
      <w:r w:rsidR="002E1016" w:rsidRPr="00294C13">
        <w:rPr>
          <w:rStyle w:val="CharacterStyle1"/>
          <w:rFonts w:asciiTheme="minorHAnsi" w:hAnsiTheme="minorHAnsi" w:cstheme="minorHAnsi"/>
          <w:sz w:val="24"/>
          <w:szCs w:val="24"/>
        </w:rPr>
        <w:t>wykonuje pracownik własny</w:t>
      </w:r>
      <w:r w:rsidR="0005764F" w:rsidRPr="00294C13">
        <w:rPr>
          <w:rStyle w:val="CharacterStyle1"/>
          <w:rFonts w:asciiTheme="minorHAnsi" w:hAnsiTheme="minorHAnsi" w:cstheme="minorHAnsi"/>
          <w:sz w:val="24"/>
          <w:szCs w:val="24"/>
        </w:rPr>
        <w:t xml:space="preserve"> </w:t>
      </w:r>
      <w:r w:rsidR="002E1016" w:rsidRPr="00294C13">
        <w:rPr>
          <w:rStyle w:val="CharacterStyle1"/>
          <w:rFonts w:asciiTheme="minorHAnsi" w:hAnsiTheme="minorHAnsi" w:cstheme="minorHAnsi"/>
          <w:sz w:val="24"/>
          <w:szCs w:val="24"/>
        </w:rPr>
        <w:t xml:space="preserve">koszty będą rozliczane w oparciu </w:t>
      </w:r>
      <w:r w:rsidR="00F9150D">
        <w:rPr>
          <w:rStyle w:val="CharacterStyle1"/>
          <w:rFonts w:asciiTheme="minorHAnsi" w:hAnsiTheme="minorHAnsi" w:cstheme="minorHAnsi"/>
          <w:sz w:val="24"/>
          <w:szCs w:val="24"/>
        </w:rPr>
        <w:t xml:space="preserve">m.in. </w:t>
      </w:r>
      <w:r w:rsidR="002E1016" w:rsidRPr="00294C13">
        <w:rPr>
          <w:rStyle w:val="CharacterStyle1"/>
          <w:rFonts w:asciiTheme="minorHAnsi" w:hAnsiTheme="minorHAnsi" w:cstheme="minorHAnsi"/>
          <w:sz w:val="24"/>
          <w:szCs w:val="24"/>
        </w:rPr>
        <w:t>o listy płac</w:t>
      </w:r>
      <w:r>
        <w:rPr>
          <w:rStyle w:val="CharacterStyle1"/>
          <w:rFonts w:asciiTheme="minorHAnsi" w:hAnsiTheme="minorHAnsi" w:cstheme="minorHAnsi"/>
          <w:sz w:val="24"/>
          <w:szCs w:val="24"/>
        </w:rPr>
        <w:t>.</w:t>
      </w:r>
      <w:r w:rsidR="00294C13">
        <w:rPr>
          <w:rStyle w:val="CharacterStyle1"/>
          <w:rFonts w:asciiTheme="minorHAnsi" w:hAnsiTheme="minorHAnsi" w:cstheme="minorHAnsi"/>
          <w:sz w:val="24"/>
          <w:szCs w:val="24"/>
        </w:rPr>
        <w:t xml:space="preserve"> </w:t>
      </w:r>
    </w:p>
    <w:p w14:paraId="1195F2A2" w14:textId="77777777" w:rsidR="00672606" w:rsidRDefault="00672606" w:rsidP="00672606">
      <w:pPr>
        <w:pStyle w:val="Style2"/>
        <w:spacing w:line="240" w:lineRule="auto"/>
        <w:ind w:left="284"/>
        <w:jc w:val="both"/>
        <w:rPr>
          <w:rFonts w:asciiTheme="minorHAnsi" w:hAnsiTheme="minorHAnsi"/>
          <w:iCs/>
          <w:sz w:val="24"/>
          <w:szCs w:val="24"/>
        </w:rPr>
      </w:pPr>
    </w:p>
    <w:bookmarkEnd w:id="44"/>
    <w:p w14:paraId="1F5C63E1" w14:textId="77777777" w:rsidR="00F23A4E" w:rsidRPr="0005764F" w:rsidRDefault="00F23A4E" w:rsidP="006C356C">
      <w:pPr>
        <w:pStyle w:val="Style2"/>
        <w:spacing w:line="240" w:lineRule="auto"/>
        <w:jc w:val="both"/>
        <w:rPr>
          <w:rFonts w:ascii="Calibri" w:hAnsi="Calibri"/>
          <w:color w:val="000000"/>
          <w:sz w:val="24"/>
        </w:rPr>
      </w:pPr>
    </w:p>
    <w:p w14:paraId="36707313"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45" w:name="_Toc75948476"/>
      <w:r>
        <w:rPr>
          <w:rFonts w:asciiTheme="minorHAnsi" w:hAnsiTheme="minorHAnsi" w:cs="Tahoma"/>
          <w:b/>
          <w:bCs/>
          <w:color w:val="4F81BD" w:themeColor="accent1"/>
          <w:sz w:val="28"/>
          <w:szCs w:val="28"/>
        </w:rPr>
        <w:t>D 5. Źródła finansowania Projektu (w PLN)</w:t>
      </w:r>
      <w:bookmarkEnd w:id="45"/>
    </w:p>
    <w:p w14:paraId="12FB6C8F" w14:textId="77777777" w:rsidR="0062542F" w:rsidRPr="00CC6CC9" w:rsidRDefault="00F30068" w:rsidP="002B5C71">
      <w:pPr>
        <w:pStyle w:val="Style2"/>
        <w:spacing w:line="240" w:lineRule="auto"/>
        <w:jc w:val="both"/>
        <w:rPr>
          <w:rStyle w:val="CharacterStyle1"/>
          <w:rFonts w:asciiTheme="minorHAnsi" w:hAnsiTheme="minorHAnsi" w:cs="Times New Roman"/>
          <w:sz w:val="24"/>
          <w:szCs w:val="24"/>
        </w:rPr>
      </w:pPr>
      <w:r w:rsidRPr="00F30068">
        <w:rPr>
          <w:rStyle w:val="CharacterStyle1"/>
          <w:rFonts w:asciiTheme="minorHAnsi" w:hAnsiTheme="minorHAnsi"/>
          <w:sz w:val="24"/>
          <w:szCs w:val="24"/>
        </w:rPr>
        <w:t>W tabeli należy dokonać podziału źródeł finansowania, z jakich pokryte zostaną koszty poniesione w ramach projektu.</w:t>
      </w:r>
    </w:p>
    <w:p w14:paraId="52805675" w14:textId="77777777" w:rsidR="0062542F" w:rsidRPr="00CC6CC9" w:rsidRDefault="002E1016" w:rsidP="002B5C71">
      <w:pPr>
        <w:pStyle w:val="Style2"/>
        <w:spacing w:line="240" w:lineRule="auto"/>
        <w:jc w:val="both"/>
        <w:rPr>
          <w:rStyle w:val="CharacterStyle1"/>
          <w:rFonts w:asciiTheme="minorHAnsi" w:hAnsiTheme="minorHAnsi" w:cs="Times New Roman"/>
          <w:sz w:val="24"/>
          <w:szCs w:val="24"/>
        </w:rPr>
      </w:pPr>
      <w:r>
        <w:rPr>
          <w:rStyle w:val="CharacterStyle1"/>
          <w:rFonts w:asciiTheme="minorHAnsi" w:hAnsiTheme="minorHAnsi"/>
          <w:sz w:val="24"/>
          <w:szCs w:val="24"/>
        </w:rPr>
        <w:t>W ramach projektu Wnioskodawca może wykazać następujące źródła finansowania:</w:t>
      </w:r>
    </w:p>
    <w:p w14:paraId="20819C4D" w14:textId="77777777" w:rsidR="0062542F" w:rsidRPr="00CC6CC9" w:rsidRDefault="002E1016" w:rsidP="002B5C71">
      <w:pPr>
        <w:pStyle w:val="Style2"/>
        <w:numPr>
          <w:ilvl w:val="0"/>
          <w:numId w:val="1"/>
        </w:numPr>
        <w:spacing w:line="240" w:lineRule="auto"/>
        <w:jc w:val="both"/>
        <w:rPr>
          <w:rStyle w:val="CharacterStyle1"/>
          <w:rFonts w:asciiTheme="minorHAnsi" w:hAnsiTheme="minorHAnsi" w:cs="Times New Roman"/>
          <w:sz w:val="24"/>
          <w:szCs w:val="24"/>
        </w:rPr>
      </w:pPr>
      <w:r>
        <w:rPr>
          <w:rStyle w:val="CharacterStyle1"/>
          <w:rFonts w:asciiTheme="minorHAnsi" w:hAnsiTheme="minorHAnsi"/>
          <w:sz w:val="24"/>
          <w:szCs w:val="24"/>
        </w:rPr>
        <w:t>Środki wspólnotowe – dofinansowanie RPO</w:t>
      </w:r>
    </w:p>
    <w:p w14:paraId="2755E8A0" w14:textId="77777777" w:rsidR="0062542F" w:rsidRPr="00CC6CC9" w:rsidRDefault="002E1016" w:rsidP="002B5C71">
      <w:pPr>
        <w:pStyle w:val="Style2"/>
        <w:numPr>
          <w:ilvl w:val="0"/>
          <w:numId w:val="2"/>
        </w:numPr>
        <w:spacing w:line="240" w:lineRule="auto"/>
        <w:jc w:val="both"/>
        <w:rPr>
          <w:rStyle w:val="CharacterStyle1"/>
          <w:rFonts w:asciiTheme="minorHAnsi" w:hAnsiTheme="minorHAnsi" w:cs="Times New Roman"/>
          <w:b/>
          <w:bCs/>
          <w:sz w:val="24"/>
          <w:szCs w:val="24"/>
        </w:rPr>
      </w:pPr>
      <w:r>
        <w:rPr>
          <w:rStyle w:val="CharacterStyle1"/>
          <w:rFonts w:asciiTheme="minorHAnsi" w:hAnsiTheme="minorHAnsi" w:cs="Tahoma"/>
          <w:b/>
          <w:bCs/>
          <w:sz w:val="24"/>
          <w:szCs w:val="24"/>
        </w:rPr>
        <w:t xml:space="preserve">Krajowe środki publiczne, </w:t>
      </w:r>
      <w:r>
        <w:rPr>
          <w:rStyle w:val="CharacterStyle1"/>
          <w:rFonts w:asciiTheme="minorHAnsi" w:hAnsiTheme="minorHAnsi"/>
          <w:b/>
          <w:bCs/>
          <w:sz w:val="24"/>
          <w:szCs w:val="24"/>
        </w:rPr>
        <w:t>w tym:</w:t>
      </w:r>
    </w:p>
    <w:p w14:paraId="25CA13E0" w14:textId="77777777" w:rsidR="0062542F" w:rsidRPr="00CC6CC9" w:rsidRDefault="002E1016" w:rsidP="002B5C71">
      <w:pPr>
        <w:pStyle w:val="Style2"/>
        <w:spacing w:line="240" w:lineRule="auto"/>
        <w:ind w:left="288"/>
        <w:jc w:val="both"/>
        <w:rPr>
          <w:rStyle w:val="CharacterStyle1"/>
          <w:rFonts w:asciiTheme="minorHAnsi" w:hAnsiTheme="minorHAnsi" w:cs="Times New Roman"/>
          <w:sz w:val="24"/>
          <w:szCs w:val="24"/>
        </w:rPr>
      </w:pPr>
      <w:r>
        <w:rPr>
          <w:rStyle w:val="CharacterStyle1"/>
          <w:rFonts w:asciiTheme="minorHAnsi" w:hAnsiTheme="minorHAnsi"/>
          <w:sz w:val="24"/>
          <w:szCs w:val="24"/>
        </w:rPr>
        <w:t xml:space="preserve">2.1 </w:t>
      </w:r>
      <w:r>
        <w:rPr>
          <w:rStyle w:val="CharacterStyle1"/>
          <w:rFonts w:asciiTheme="minorHAnsi" w:hAnsiTheme="minorHAnsi"/>
          <w:sz w:val="24"/>
          <w:szCs w:val="24"/>
          <w:u w:val="single"/>
        </w:rPr>
        <w:t xml:space="preserve">budżet państwa - </w:t>
      </w:r>
      <w:r>
        <w:rPr>
          <w:rStyle w:val="CharacterStyle1"/>
          <w:rFonts w:asciiTheme="minorHAnsi" w:hAnsiTheme="minorHAnsi"/>
          <w:sz w:val="24"/>
          <w:szCs w:val="24"/>
        </w:rPr>
        <w:t>w tym polu należy przedstawić:</w:t>
      </w:r>
    </w:p>
    <w:p w14:paraId="5469325E" w14:textId="77777777" w:rsidR="0062542F" w:rsidRPr="00CC6CC9" w:rsidRDefault="00F30068" w:rsidP="002B5C71">
      <w:pPr>
        <w:pStyle w:val="Style1"/>
        <w:adjustRightInd/>
        <w:ind w:left="284"/>
        <w:jc w:val="both"/>
        <w:rPr>
          <w:rFonts w:asciiTheme="minorHAnsi" w:hAnsiTheme="minorHAnsi" w:cs="Arial"/>
          <w:sz w:val="24"/>
          <w:szCs w:val="24"/>
        </w:rPr>
      </w:pPr>
      <w:r w:rsidRPr="00F30068">
        <w:rPr>
          <w:rFonts w:asciiTheme="minorHAnsi" w:hAnsiTheme="minorHAnsi" w:cs="Arial"/>
          <w:sz w:val="24"/>
          <w:szCs w:val="24"/>
        </w:rPr>
        <w:t xml:space="preserve">2.1.1 wkład dysponentów budżetu państwa w realizację projektu, środki wyodrębnione </w:t>
      </w:r>
      <w:r w:rsidRPr="00F30068">
        <w:rPr>
          <w:rFonts w:asciiTheme="minorHAnsi" w:hAnsiTheme="minorHAnsi" w:cs="Arial"/>
          <w:sz w:val="24"/>
          <w:szCs w:val="24"/>
        </w:rPr>
        <w:br/>
        <w:t xml:space="preserve">w ramach budżetów resortowych, np.: dotacji/subwencji Ministra Kultury, dotacji/subwencji Ministra Spraw Wewnętrznych i Administracji, innych środków </w:t>
      </w:r>
      <w:r w:rsidR="002E1016">
        <w:rPr>
          <w:rFonts w:asciiTheme="minorHAnsi" w:hAnsiTheme="minorHAnsi" w:cs="Arial"/>
          <w:sz w:val="24"/>
          <w:szCs w:val="24"/>
        </w:rPr>
        <w:t xml:space="preserve">publicznych </w:t>
      </w:r>
    </w:p>
    <w:p w14:paraId="62BE309D" w14:textId="77777777" w:rsidR="0062542F" w:rsidRPr="00CC6CC9" w:rsidRDefault="002E1016" w:rsidP="002B5C71">
      <w:pPr>
        <w:pStyle w:val="Style1"/>
        <w:adjustRightInd/>
        <w:ind w:left="284"/>
        <w:jc w:val="both"/>
        <w:rPr>
          <w:rFonts w:asciiTheme="minorHAnsi" w:hAnsiTheme="minorHAnsi" w:cs="Arial"/>
          <w:sz w:val="24"/>
          <w:szCs w:val="24"/>
        </w:rPr>
      </w:pPr>
      <w:r>
        <w:rPr>
          <w:rFonts w:asciiTheme="minorHAnsi" w:hAnsiTheme="minorHAnsi" w:cs="Arial"/>
          <w:sz w:val="24"/>
          <w:szCs w:val="24"/>
        </w:rPr>
        <w:t>2.1.2 wkład własny Beneficjentów będących państwowymi jednostkami budżetowymi.</w:t>
      </w:r>
    </w:p>
    <w:p w14:paraId="355BE987" w14:textId="77777777" w:rsidR="0062542F" w:rsidRPr="00CC6CC9" w:rsidRDefault="00F30068" w:rsidP="002B5C71">
      <w:pPr>
        <w:pStyle w:val="Style2"/>
        <w:spacing w:line="240" w:lineRule="auto"/>
        <w:ind w:left="288"/>
        <w:jc w:val="both"/>
        <w:rPr>
          <w:rStyle w:val="CharacterStyle1"/>
          <w:rFonts w:asciiTheme="minorHAnsi" w:hAnsiTheme="minorHAnsi" w:cs="Times New Roman"/>
          <w:sz w:val="24"/>
          <w:szCs w:val="24"/>
        </w:rPr>
      </w:pPr>
      <w:r w:rsidRPr="00F30068">
        <w:rPr>
          <w:rStyle w:val="CharacterStyle1"/>
          <w:rFonts w:asciiTheme="minorHAnsi" w:hAnsiTheme="minorHAnsi"/>
          <w:sz w:val="24"/>
          <w:szCs w:val="24"/>
        </w:rPr>
        <w:t xml:space="preserve">2.2 </w:t>
      </w:r>
      <w:r w:rsidRPr="00F30068">
        <w:rPr>
          <w:rStyle w:val="CharacterStyle1"/>
          <w:rFonts w:asciiTheme="minorHAnsi" w:hAnsiTheme="minorHAnsi"/>
          <w:sz w:val="24"/>
          <w:szCs w:val="24"/>
          <w:u w:val="single"/>
        </w:rPr>
        <w:t>budżet jednostek samorządu terytorialnego:</w:t>
      </w:r>
      <w:r w:rsidRPr="00F30068">
        <w:rPr>
          <w:rStyle w:val="CharacterStyle1"/>
          <w:rFonts w:asciiTheme="minorHAnsi" w:hAnsiTheme="minorHAnsi"/>
          <w:sz w:val="24"/>
          <w:szCs w:val="24"/>
        </w:rPr>
        <w:t xml:space="preserve"> w polu należy ująć wkład własny JST.</w:t>
      </w:r>
    </w:p>
    <w:p w14:paraId="221AA880" w14:textId="77777777" w:rsidR="0062542F" w:rsidRPr="00CC6CC9" w:rsidRDefault="00F30068" w:rsidP="002B5C71">
      <w:pPr>
        <w:pStyle w:val="Style2"/>
        <w:spacing w:line="240" w:lineRule="auto"/>
        <w:ind w:left="288"/>
        <w:jc w:val="both"/>
        <w:rPr>
          <w:rFonts w:asciiTheme="minorHAnsi" w:hAnsiTheme="minorHAnsi"/>
          <w:sz w:val="24"/>
          <w:szCs w:val="24"/>
        </w:rPr>
      </w:pPr>
      <w:r w:rsidRPr="00F30068">
        <w:rPr>
          <w:rStyle w:val="CharacterStyle1"/>
          <w:rFonts w:asciiTheme="minorHAnsi" w:hAnsiTheme="minorHAnsi"/>
          <w:sz w:val="24"/>
          <w:szCs w:val="24"/>
        </w:rPr>
        <w:t xml:space="preserve">2.3 </w:t>
      </w:r>
      <w:r w:rsidRPr="00F30068">
        <w:rPr>
          <w:rStyle w:val="CharacterStyle1"/>
          <w:rFonts w:asciiTheme="minorHAnsi" w:hAnsiTheme="minorHAnsi"/>
          <w:sz w:val="24"/>
          <w:szCs w:val="24"/>
          <w:u w:val="single"/>
        </w:rPr>
        <w:t>inne krajowe środki publiczne:</w:t>
      </w:r>
      <w:r w:rsidRPr="00F30068">
        <w:rPr>
          <w:rStyle w:val="CharacterStyle1"/>
          <w:rFonts w:asciiTheme="minorHAnsi" w:hAnsiTheme="minorHAnsi"/>
          <w:sz w:val="24"/>
          <w:szCs w:val="24"/>
        </w:rPr>
        <w:t xml:space="preserve"> w polu należy ująć środki pochodzące m.in. z wkładu własnego SP ZOZ, szkół, p</w:t>
      </w:r>
      <w:r w:rsidR="002E1016">
        <w:rPr>
          <w:rFonts w:asciiTheme="minorHAnsi" w:hAnsiTheme="minorHAnsi"/>
          <w:sz w:val="24"/>
          <w:szCs w:val="24"/>
        </w:rPr>
        <w:t>ozostałe krajowe środki publiczne.</w:t>
      </w:r>
    </w:p>
    <w:p w14:paraId="73BF02C6" w14:textId="77777777" w:rsidR="0062542F" w:rsidRPr="00CC6CC9" w:rsidRDefault="00F30068" w:rsidP="002B5C71">
      <w:pPr>
        <w:pStyle w:val="Style1"/>
        <w:numPr>
          <w:ilvl w:val="0"/>
          <w:numId w:val="3"/>
        </w:numPr>
        <w:adjustRightInd/>
        <w:jc w:val="both"/>
        <w:rPr>
          <w:rFonts w:asciiTheme="minorHAnsi" w:hAnsiTheme="minorHAnsi" w:cs="Arial"/>
          <w:sz w:val="24"/>
          <w:szCs w:val="24"/>
        </w:rPr>
      </w:pPr>
      <w:r w:rsidRPr="00F30068">
        <w:rPr>
          <w:rFonts w:asciiTheme="minorHAnsi" w:hAnsiTheme="minorHAnsi" w:cs="Arial"/>
          <w:b/>
          <w:bCs/>
          <w:sz w:val="24"/>
          <w:szCs w:val="24"/>
        </w:rPr>
        <w:t xml:space="preserve">Prywatne: </w:t>
      </w:r>
      <w:r w:rsidRPr="00F30068">
        <w:rPr>
          <w:rFonts w:asciiTheme="minorHAnsi" w:hAnsiTheme="minorHAnsi" w:cs="Arial"/>
          <w:sz w:val="24"/>
          <w:szCs w:val="24"/>
        </w:rPr>
        <w:t>środki, które nie noszą znamion środków publicznych, np.: środki własne przedsiębiorców a także środki własne fundacji, stowarzyszeń, kościołów, związków wyznaniowych itp.</w:t>
      </w:r>
    </w:p>
    <w:p w14:paraId="01DA62B0" w14:textId="77777777" w:rsidR="0062542F" w:rsidRPr="00CC6CC9" w:rsidRDefault="002E1016" w:rsidP="002B5C71">
      <w:pPr>
        <w:pStyle w:val="Style2"/>
        <w:spacing w:line="240" w:lineRule="auto"/>
        <w:ind w:right="72"/>
        <w:jc w:val="both"/>
        <w:rPr>
          <w:rStyle w:val="CharacterStyle1"/>
          <w:rFonts w:asciiTheme="minorHAnsi" w:hAnsiTheme="minorHAnsi" w:cs="Times New Roman"/>
          <w:sz w:val="24"/>
          <w:szCs w:val="24"/>
        </w:rPr>
      </w:pPr>
      <w:r>
        <w:rPr>
          <w:rStyle w:val="CharacterStyle1"/>
          <w:rFonts w:asciiTheme="minorHAnsi" w:hAnsiTheme="minorHAnsi" w:cs="Tahoma"/>
          <w:b/>
          <w:bCs/>
          <w:sz w:val="24"/>
          <w:szCs w:val="24"/>
        </w:rPr>
        <w:t xml:space="preserve">Suma ogółem w PLN: </w:t>
      </w:r>
      <w:r>
        <w:rPr>
          <w:rStyle w:val="CharacterStyle1"/>
          <w:rFonts w:asciiTheme="minorHAnsi" w:hAnsiTheme="minorHAnsi"/>
          <w:sz w:val="24"/>
          <w:szCs w:val="24"/>
        </w:rPr>
        <w:t>pole uzupełniane automatycznie.</w:t>
      </w:r>
    </w:p>
    <w:p w14:paraId="3208BE0C" w14:textId="77777777" w:rsidR="0062542F" w:rsidRPr="00CC6CC9" w:rsidRDefault="00F30068" w:rsidP="002B5C71">
      <w:pPr>
        <w:pStyle w:val="Style2"/>
        <w:spacing w:line="240" w:lineRule="auto"/>
        <w:ind w:right="72"/>
        <w:jc w:val="both"/>
        <w:rPr>
          <w:rStyle w:val="CharacterStyle1"/>
          <w:rFonts w:asciiTheme="minorHAnsi" w:hAnsiTheme="minorHAnsi" w:cs="Times New Roman"/>
          <w:sz w:val="24"/>
          <w:szCs w:val="24"/>
        </w:rPr>
      </w:pPr>
      <w:r w:rsidRPr="00F30068">
        <w:rPr>
          <w:rStyle w:val="CharacterStyle1"/>
          <w:rFonts w:asciiTheme="minorHAnsi" w:hAnsiTheme="minorHAnsi"/>
          <w:sz w:val="24"/>
          <w:szCs w:val="24"/>
        </w:rPr>
        <w:t>- w tym EBI: należy wskazać wartość środków, którą Wnioskodawca uzyskał z EBI</w:t>
      </w:r>
      <w:r w:rsidR="002E1016">
        <w:rPr>
          <w:rStyle w:val="CharacterStyle1"/>
          <w:rFonts w:asciiTheme="minorHAnsi" w:hAnsiTheme="minorHAnsi"/>
          <w:sz w:val="24"/>
          <w:szCs w:val="24"/>
        </w:rPr>
        <w:t>.</w:t>
      </w:r>
    </w:p>
    <w:p w14:paraId="146FB07A" w14:textId="77777777" w:rsidR="0062542F" w:rsidRPr="00CC6CC9" w:rsidRDefault="0062542F" w:rsidP="002B5C71">
      <w:pPr>
        <w:pStyle w:val="Style1"/>
        <w:adjustRightInd/>
        <w:jc w:val="both"/>
        <w:outlineLvl w:val="1"/>
        <w:rPr>
          <w:rFonts w:asciiTheme="minorHAnsi" w:hAnsiTheme="minorHAnsi" w:cs="Tahoma"/>
          <w:b/>
          <w:bCs/>
          <w:color w:val="4F81BD" w:themeColor="accent1"/>
          <w:sz w:val="28"/>
          <w:szCs w:val="28"/>
        </w:rPr>
      </w:pPr>
    </w:p>
    <w:p w14:paraId="1BD1E1D5" w14:textId="77777777" w:rsidR="0062542F" w:rsidRPr="00CC6CC9" w:rsidRDefault="002E1016" w:rsidP="002B5C71">
      <w:pPr>
        <w:pStyle w:val="Style1"/>
        <w:adjustRightInd/>
        <w:jc w:val="both"/>
        <w:outlineLvl w:val="1"/>
        <w:rPr>
          <w:rFonts w:asciiTheme="minorHAnsi" w:hAnsiTheme="minorHAnsi" w:cs="Tahoma"/>
          <w:b/>
          <w:bCs/>
          <w:color w:val="4F81BD" w:themeColor="accent1"/>
          <w:sz w:val="28"/>
          <w:szCs w:val="28"/>
        </w:rPr>
      </w:pPr>
      <w:bookmarkStart w:id="46" w:name="_Toc75948477"/>
      <w:r>
        <w:rPr>
          <w:rFonts w:asciiTheme="minorHAnsi" w:hAnsiTheme="minorHAnsi" w:cs="Tahoma"/>
          <w:b/>
          <w:bCs/>
          <w:color w:val="4F81BD" w:themeColor="accent1"/>
          <w:sz w:val="28"/>
          <w:szCs w:val="28"/>
        </w:rPr>
        <w:t>Pomoc publiczna (w PLN)</w:t>
      </w:r>
      <w:bookmarkEnd w:id="46"/>
    </w:p>
    <w:p w14:paraId="5DD173FB" w14:textId="77777777" w:rsidR="0062542F" w:rsidRPr="00CC6CC9" w:rsidRDefault="002E1016" w:rsidP="002B5C71">
      <w:pPr>
        <w:pStyle w:val="Style2"/>
        <w:spacing w:line="240" w:lineRule="auto"/>
        <w:ind w:right="72"/>
        <w:jc w:val="both"/>
        <w:rPr>
          <w:rStyle w:val="CharacterStyle1"/>
          <w:rFonts w:asciiTheme="minorHAnsi" w:hAnsiTheme="minorHAnsi" w:cs="Times New Roman"/>
          <w:sz w:val="24"/>
          <w:szCs w:val="24"/>
        </w:rPr>
      </w:pPr>
      <w:r>
        <w:rPr>
          <w:rStyle w:val="CharacterStyle1"/>
          <w:rFonts w:asciiTheme="minorHAnsi" w:hAnsiTheme="minorHAnsi"/>
          <w:sz w:val="24"/>
          <w:szCs w:val="24"/>
        </w:rPr>
        <w:t>Sekcja wypełniana jest automatycznie poza polem „Uzasadnienie”.</w:t>
      </w:r>
    </w:p>
    <w:p w14:paraId="475B4896" w14:textId="77777777" w:rsidR="0062542F" w:rsidRPr="00CC6CC9" w:rsidRDefault="0062542F" w:rsidP="002B5C71">
      <w:pPr>
        <w:jc w:val="both"/>
        <w:rPr>
          <w:rStyle w:val="CharacterStyle1"/>
          <w:rFonts w:asciiTheme="minorHAnsi" w:hAnsiTheme="minorHAnsi"/>
          <w:sz w:val="24"/>
          <w:szCs w:val="24"/>
        </w:rPr>
      </w:pPr>
    </w:p>
    <w:p w14:paraId="13FC8B9F" w14:textId="77777777" w:rsidR="003C5143" w:rsidRPr="00CC6CC9" w:rsidRDefault="002E1016">
      <w:pPr>
        <w:jc w:val="both"/>
        <w:rPr>
          <w:rStyle w:val="CharacterStyle1"/>
          <w:rFonts w:asciiTheme="minorHAnsi" w:hAnsiTheme="minorHAnsi"/>
          <w:sz w:val="24"/>
          <w:szCs w:val="24"/>
        </w:rPr>
      </w:pPr>
      <w:r>
        <w:rPr>
          <w:rStyle w:val="CharacterStyle1"/>
          <w:rFonts w:asciiTheme="minorHAnsi" w:hAnsiTheme="minorHAnsi"/>
          <w:sz w:val="24"/>
          <w:szCs w:val="24"/>
        </w:rPr>
        <w:t xml:space="preserve">Pole „Uzasadnienie” należy uzupełnić z uwzględnieniem treści zawartych w Studium Wykonalności. Pole to powinno być wypełnione w przypadku projektów (przynajmniej </w:t>
      </w:r>
      <w:r>
        <w:rPr>
          <w:rStyle w:val="CharacterStyle1"/>
          <w:rFonts w:asciiTheme="minorHAnsi" w:hAnsiTheme="minorHAnsi"/>
          <w:sz w:val="24"/>
          <w:szCs w:val="24"/>
        </w:rPr>
        <w:br/>
        <w:t>w części) objętych pomocą publiczną i/lub pomocą de minimis.</w:t>
      </w:r>
    </w:p>
    <w:p w14:paraId="5A85002B" w14:textId="77777777" w:rsidR="0062542F" w:rsidRPr="00CC6CC9" w:rsidRDefault="0062542F" w:rsidP="0062542F">
      <w:pPr>
        <w:jc w:val="both"/>
        <w:rPr>
          <w:rStyle w:val="CharacterStyle1"/>
          <w:rFonts w:asciiTheme="minorHAnsi" w:hAnsiTheme="minorHAnsi"/>
          <w:sz w:val="24"/>
          <w:szCs w:val="24"/>
        </w:rPr>
      </w:pPr>
    </w:p>
    <w:p w14:paraId="3B644E4F" w14:textId="77777777" w:rsidR="0062542F" w:rsidRPr="00CC6CC9" w:rsidRDefault="002E1016" w:rsidP="0062542F">
      <w:pPr>
        <w:pBdr>
          <w:top w:val="single" w:sz="4" w:space="1" w:color="auto"/>
          <w:left w:val="single" w:sz="4" w:space="4" w:color="auto"/>
          <w:bottom w:val="single" w:sz="4" w:space="1" w:color="auto"/>
          <w:right w:val="single" w:sz="4" w:space="4" w:color="auto"/>
        </w:pBdr>
        <w:jc w:val="both"/>
        <w:rPr>
          <w:rStyle w:val="CharacterStyle1"/>
          <w:rFonts w:asciiTheme="minorHAnsi" w:hAnsiTheme="minorHAnsi"/>
          <w:b/>
          <w:sz w:val="24"/>
          <w:szCs w:val="24"/>
        </w:rPr>
      </w:pPr>
      <w:r>
        <w:rPr>
          <w:rStyle w:val="CharacterStyle1"/>
          <w:rFonts w:asciiTheme="minorHAnsi" w:hAnsiTheme="minorHAnsi"/>
          <w:b/>
          <w:sz w:val="24"/>
          <w:szCs w:val="24"/>
        </w:rPr>
        <w:t>Uwaga:</w:t>
      </w:r>
    </w:p>
    <w:p w14:paraId="121CFAA1" w14:textId="77777777" w:rsidR="0062542F" w:rsidRPr="00CC6CC9" w:rsidRDefault="002E1016" w:rsidP="0062542F">
      <w:pPr>
        <w:pBdr>
          <w:top w:val="single" w:sz="4" w:space="1" w:color="auto"/>
          <w:left w:val="single" w:sz="4" w:space="4" w:color="auto"/>
          <w:bottom w:val="single" w:sz="4" w:space="1" w:color="auto"/>
          <w:right w:val="single" w:sz="4" w:space="4" w:color="auto"/>
        </w:pBdr>
        <w:jc w:val="both"/>
        <w:rPr>
          <w:rFonts w:asciiTheme="minorHAnsi" w:hAnsiTheme="minorHAnsi"/>
          <w:sz w:val="24"/>
          <w:szCs w:val="24"/>
        </w:rPr>
      </w:pPr>
      <w:r>
        <w:rPr>
          <w:rStyle w:val="CharacterStyle1"/>
          <w:rFonts w:asciiTheme="minorHAnsi" w:hAnsiTheme="minorHAnsi"/>
          <w:sz w:val="24"/>
          <w:szCs w:val="24"/>
        </w:rPr>
        <w:t xml:space="preserve">W uzasadnieniu należy wskazać </w:t>
      </w:r>
      <w:r>
        <w:rPr>
          <w:rFonts w:asciiTheme="minorHAnsi" w:hAnsiTheme="minorHAnsi"/>
          <w:sz w:val="24"/>
          <w:szCs w:val="24"/>
        </w:rPr>
        <w:t xml:space="preserve">podstawę prawną udzielenia pomocy publicznej spośród wskazanych w </w:t>
      </w:r>
      <w:r w:rsidR="005103AE">
        <w:rPr>
          <w:rFonts w:asciiTheme="minorHAnsi" w:hAnsiTheme="minorHAnsi"/>
          <w:sz w:val="24"/>
          <w:szCs w:val="24"/>
        </w:rPr>
        <w:t>R</w:t>
      </w:r>
      <w:r>
        <w:rPr>
          <w:rFonts w:asciiTheme="minorHAnsi" w:hAnsiTheme="minorHAnsi"/>
          <w:sz w:val="24"/>
          <w:szCs w:val="24"/>
        </w:rPr>
        <w:t>egulaminie konkursu</w:t>
      </w:r>
      <w:r w:rsidR="005103AE">
        <w:rPr>
          <w:rFonts w:asciiTheme="minorHAnsi" w:hAnsiTheme="minorHAnsi"/>
          <w:sz w:val="24"/>
          <w:szCs w:val="24"/>
        </w:rPr>
        <w:t>/</w:t>
      </w:r>
      <w:r w:rsidR="005103AE" w:rsidRPr="005103AE">
        <w:rPr>
          <w:rFonts w:asciiTheme="minorHAnsi" w:hAnsiTheme="minorHAnsi"/>
          <w:sz w:val="24"/>
          <w:szCs w:val="24"/>
        </w:rPr>
        <w:t>Zasada</w:t>
      </w:r>
      <w:r w:rsidR="005103AE">
        <w:rPr>
          <w:rFonts w:asciiTheme="minorHAnsi" w:hAnsiTheme="minorHAnsi"/>
          <w:sz w:val="24"/>
          <w:szCs w:val="24"/>
        </w:rPr>
        <w:t>ch</w:t>
      </w:r>
      <w:r w:rsidR="005103AE" w:rsidRPr="005103AE">
        <w:rPr>
          <w:rFonts w:asciiTheme="minorHAnsi" w:hAnsiTheme="minorHAnsi"/>
          <w:sz w:val="24"/>
          <w:szCs w:val="24"/>
        </w:rPr>
        <w:t xml:space="preserve"> ubiegania się o wsparcie w trybie pozakonkursowym</w:t>
      </w:r>
      <w:r>
        <w:rPr>
          <w:rFonts w:asciiTheme="minorHAnsi" w:hAnsiTheme="minorHAnsi"/>
          <w:sz w:val="24"/>
          <w:szCs w:val="24"/>
        </w:rPr>
        <w:t>. Należy pamiętać, że w przypadku pomocy udzielanej na podstawie Rozporządzenia Komisji (UE) nr 651/2014 z dnia 17 czerwca 2014 r. uznające niektóre rodzaje pomocy za zgodne z rynkiem wewnętrznym w zastosowaniu art. 107 i 108 Traktatu (GBER) wszystkie warunki pomocy właściwe dla danego przeznaczenia muszą być spełnione - zarówno te zawarte w części ogólnej (rozdział I), jak i w ramach poszczególnych artykułów. Niespełnienie któregokolwiek z tych warunków skutkuje brakiem możliwości udzielenia pomocy. W związku z powyższym w Uzasadnieniu należy również odnieść się do w/w kwestii.</w:t>
      </w:r>
    </w:p>
    <w:p w14:paraId="7CC7A25D" w14:textId="77777777" w:rsidR="00076C4E" w:rsidRDefault="002E1016" w:rsidP="0062542F">
      <w:pPr>
        <w:pBdr>
          <w:top w:val="single" w:sz="4" w:space="1" w:color="auto"/>
          <w:left w:val="single" w:sz="4" w:space="4" w:color="auto"/>
          <w:bottom w:val="single" w:sz="4" w:space="1" w:color="auto"/>
          <w:right w:val="single" w:sz="4" w:space="4" w:color="auto"/>
        </w:pBdr>
        <w:jc w:val="both"/>
        <w:rPr>
          <w:rFonts w:asciiTheme="minorHAnsi" w:hAnsiTheme="minorHAnsi"/>
          <w:sz w:val="24"/>
          <w:szCs w:val="24"/>
        </w:rPr>
      </w:pPr>
      <w:r>
        <w:rPr>
          <w:rFonts w:asciiTheme="minorHAnsi" w:hAnsiTheme="minorHAnsi"/>
          <w:sz w:val="24"/>
          <w:szCs w:val="24"/>
        </w:rPr>
        <w:t>W przypadku, gdy projekt nie jest objęty pomocą publiczną/de minimis należy wskazać „nie dotyczy”.</w:t>
      </w:r>
    </w:p>
    <w:p w14:paraId="2D325C35" w14:textId="458E762B" w:rsidR="00910D27" w:rsidRPr="00CC6CC9" w:rsidRDefault="00910D27" w:rsidP="0062542F">
      <w:pPr>
        <w:pBdr>
          <w:top w:val="single" w:sz="4" w:space="1" w:color="auto"/>
          <w:left w:val="single" w:sz="4" w:space="4" w:color="auto"/>
          <w:bottom w:val="single" w:sz="4" w:space="1" w:color="auto"/>
          <w:right w:val="single" w:sz="4" w:space="4" w:color="auto"/>
        </w:pBdr>
        <w:jc w:val="both"/>
        <w:rPr>
          <w:rFonts w:asciiTheme="minorHAnsi" w:hAnsiTheme="minorHAnsi"/>
          <w:sz w:val="24"/>
          <w:szCs w:val="24"/>
        </w:rPr>
      </w:pPr>
      <w:r>
        <w:rPr>
          <w:rFonts w:asciiTheme="minorHAnsi" w:hAnsiTheme="minorHAnsi"/>
          <w:sz w:val="24"/>
          <w:szCs w:val="24"/>
        </w:rPr>
        <w:t>W przypadku wystąpienia pomocy de minimis na drugim poziomie należy zawrzeć stosowne uzasadnienie.</w:t>
      </w:r>
    </w:p>
    <w:p w14:paraId="00082770" w14:textId="77777777" w:rsidR="0062542F" w:rsidRPr="00CC6CC9" w:rsidRDefault="0062542F" w:rsidP="0062542F">
      <w:pPr>
        <w:pStyle w:val="Style1"/>
        <w:adjustRightInd/>
        <w:outlineLvl w:val="1"/>
        <w:rPr>
          <w:rFonts w:asciiTheme="minorHAnsi" w:hAnsiTheme="minorHAnsi" w:cs="Tahoma"/>
          <w:b/>
          <w:bCs/>
          <w:color w:val="4F81BD" w:themeColor="accent1"/>
          <w:sz w:val="28"/>
          <w:szCs w:val="28"/>
        </w:rPr>
      </w:pPr>
    </w:p>
    <w:p w14:paraId="53DDA06B" w14:textId="77777777" w:rsidR="00910D27" w:rsidRDefault="00910D27" w:rsidP="0062542F">
      <w:pPr>
        <w:pStyle w:val="Style1"/>
        <w:adjustRightInd/>
        <w:outlineLvl w:val="1"/>
        <w:rPr>
          <w:rFonts w:asciiTheme="minorHAnsi" w:hAnsiTheme="minorHAnsi" w:cs="Tahoma"/>
          <w:b/>
          <w:bCs/>
          <w:color w:val="4F81BD" w:themeColor="accent1"/>
          <w:sz w:val="28"/>
          <w:szCs w:val="28"/>
        </w:rPr>
      </w:pPr>
    </w:p>
    <w:p w14:paraId="78601391" w14:textId="77777777" w:rsidR="0062542F" w:rsidRDefault="002E1016" w:rsidP="0062542F">
      <w:pPr>
        <w:pStyle w:val="Style1"/>
        <w:adjustRightInd/>
        <w:outlineLvl w:val="1"/>
        <w:rPr>
          <w:rFonts w:asciiTheme="minorHAnsi" w:hAnsiTheme="minorHAnsi" w:cs="Tahoma"/>
          <w:b/>
          <w:bCs/>
          <w:color w:val="4F81BD" w:themeColor="accent1"/>
          <w:sz w:val="28"/>
          <w:szCs w:val="28"/>
        </w:rPr>
      </w:pPr>
      <w:bookmarkStart w:id="47" w:name="_Toc75948478"/>
      <w:r>
        <w:rPr>
          <w:rFonts w:asciiTheme="minorHAnsi" w:hAnsiTheme="minorHAnsi" w:cs="Tahoma"/>
          <w:b/>
          <w:bCs/>
          <w:color w:val="4F81BD" w:themeColor="accent1"/>
          <w:sz w:val="28"/>
          <w:szCs w:val="28"/>
        </w:rPr>
        <w:t>Podsumowanie - zakres finansowy:</w:t>
      </w:r>
      <w:bookmarkEnd w:id="47"/>
    </w:p>
    <w:p w14:paraId="18DBA255" w14:textId="77777777" w:rsidR="00C72996" w:rsidRDefault="00C72996" w:rsidP="0062542F">
      <w:pPr>
        <w:pStyle w:val="Style1"/>
        <w:adjustRightInd/>
        <w:outlineLvl w:val="1"/>
        <w:rPr>
          <w:rFonts w:asciiTheme="minorHAnsi" w:hAnsiTheme="minorHAnsi" w:cs="Tahoma"/>
          <w:b/>
          <w:bCs/>
          <w:color w:val="4F81BD" w:themeColor="accent1"/>
          <w:sz w:val="28"/>
          <w:szCs w:val="28"/>
        </w:rPr>
      </w:pPr>
    </w:p>
    <w:p w14:paraId="3CEF45B6" w14:textId="77777777" w:rsidR="00C72996" w:rsidRPr="006D07D4" w:rsidRDefault="00C72996" w:rsidP="006D07D4">
      <w:pPr>
        <w:pStyle w:val="Style2"/>
        <w:spacing w:line="240" w:lineRule="auto"/>
        <w:ind w:right="72"/>
        <w:jc w:val="both"/>
        <w:rPr>
          <w:rStyle w:val="CharacterStyle1"/>
          <w:rFonts w:asciiTheme="minorHAnsi" w:hAnsiTheme="minorHAnsi"/>
          <w:sz w:val="24"/>
          <w:szCs w:val="24"/>
        </w:rPr>
      </w:pPr>
      <w:r w:rsidRPr="006D07D4">
        <w:rPr>
          <w:rStyle w:val="CharacterStyle1"/>
          <w:rFonts w:asciiTheme="minorHAnsi" w:hAnsiTheme="minorHAnsi"/>
          <w:sz w:val="24"/>
          <w:szCs w:val="24"/>
        </w:rPr>
        <w:t>Budżet projektu z uwzględnieniem kwot podatku VAT</w:t>
      </w:r>
      <w:r>
        <w:rPr>
          <w:rStyle w:val="CharacterStyle1"/>
          <w:rFonts w:asciiTheme="minorHAnsi" w:hAnsiTheme="minorHAnsi"/>
          <w:sz w:val="24"/>
          <w:szCs w:val="24"/>
        </w:rPr>
        <w:t xml:space="preserve"> –</w:t>
      </w:r>
      <w:r w:rsidRPr="006D07D4">
        <w:rPr>
          <w:rStyle w:val="CharacterStyle1"/>
          <w:rFonts w:asciiTheme="minorHAnsi" w:hAnsiTheme="minorHAnsi"/>
          <w:sz w:val="24"/>
          <w:szCs w:val="24"/>
        </w:rPr>
        <w:t xml:space="preserve"> tabela ma na celu m.in. szczegółowe przedstawienie kwot podatku VAT, które zostały uznane za wydatki kwalifikowalne  i niekwalifikowalne w ramach projektu.</w:t>
      </w:r>
    </w:p>
    <w:p w14:paraId="42521EC0" w14:textId="77777777" w:rsidR="00C72996" w:rsidRPr="006D07D4" w:rsidRDefault="00C72996" w:rsidP="006D07D4">
      <w:pPr>
        <w:pStyle w:val="Style2"/>
        <w:spacing w:line="240" w:lineRule="auto"/>
        <w:ind w:right="72"/>
        <w:jc w:val="both"/>
        <w:rPr>
          <w:rStyle w:val="CharacterStyle1"/>
          <w:rFonts w:asciiTheme="minorHAnsi" w:hAnsiTheme="minorHAnsi"/>
          <w:sz w:val="24"/>
          <w:szCs w:val="24"/>
        </w:rPr>
      </w:pPr>
      <w:r w:rsidRPr="006D07D4">
        <w:rPr>
          <w:rStyle w:val="CharacterStyle1"/>
          <w:rFonts w:asciiTheme="minorHAnsi" w:hAnsiTheme="minorHAnsi"/>
          <w:sz w:val="24"/>
          <w:szCs w:val="24"/>
        </w:rPr>
        <w:t>Jeżeli w projekcie zastosowano uproszczoną metodę rozliczania wydatków, VAT należy wskazać tylko i wyłącznie od kwalifikowalnych i niekwalifikowlanych (jeżeli dotyczy) kosztów bezpośrednich.</w:t>
      </w:r>
    </w:p>
    <w:p w14:paraId="6372781A" w14:textId="77777777" w:rsidR="0062542F" w:rsidRDefault="00C72996" w:rsidP="0062542F">
      <w:pPr>
        <w:pStyle w:val="Style2"/>
        <w:spacing w:line="240" w:lineRule="auto"/>
        <w:ind w:right="72"/>
        <w:jc w:val="both"/>
        <w:rPr>
          <w:rStyle w:val="CharacterStyle1"/>
          <w:rFonts w:asciiTheme="minorHAnsi" w:hAnsiTheme="minorHAnsi"/>
          <w:sz w:val="24"/>
          <w:szCs w:val="24"/>
        </w:rPr>
      </w:pPr>
      <w:r w:rsidRPr="00C72996">
        <w:rPr>
          <w:rStyle w:val="CharacterStyle1"/>
          <w:rFonts w:asciiTheme="minorHAnsi" w:hAnsiTheme="minorHAnsi"/>
          <w:sz w:val="24"/>
          <w:szCs w:val="24"/>
        </w:rPr>
        <w:t>Wydatki w projekcie</w:t>
      </w:r>
      <w:r>
        <w:rPr>
          <w:rStyle w:val="CharacterStyle1"/>
          <w:rFonts w:asciiTheme="minorHAnsi" w:hAnsiTheme="minorHAnsi"/>
          <w:sz w:val="24"/>
          <w:szCs w:val="24"/>
        </w:rPr>
        <w:t xml:space="preserve"> – </w:t>
      </w:r>
      <w:r w:rsidR="002E1016">
        <w:rPr>
          <w:rStyle w:val="CharacterStyle1"/>
          <w:rFonts w:asciiTheme="minorHAnsi" w:hAnsiTheme="minorHAnsi"/>
          <w:sz w:val="24"/>
          <w:szCs w:val="24"/>
        </w:rPr>
        <w:t>tabela zawiera podsumowanie informacji wpisanych przez Wnioskodawcę we wszystkich polach Sekcji D.</w:t>
      </w:r>
    </w:p>
    <w:p w14:paraId="39765ACF" w14:textId="77777777" w:rsidR="00E0306E" w:rsidRDefault="00E0306E" w:rsidP="0062542F">
      <w:pPr>
        <w:pStyle w:val="Style2"/>
        <w:spacing w:line="240" w:lineRule="auto"/>
        <w:ind w:right="72"/>
        <w:jc w:val="both"/>
        <w:rPr>
          <w:rStyle w:val="CharacterStyle1"/>
          <w:rFonts w:asciiTheme="minorHAnsi" w:hAnsiTheme="minorHAnsi"/>
          <w:sz w:val="24"/>
          <w:szCs w:val="24"/>
        </w:rPr>
      </w:pPr>
    </w:p>
    <w:p w14:paraId="0C86771E" w14:textId="77777777" w:rsidR="00E0306E" w:rsidRPr="00A94A40" w:rsidRDefault="00E0306E" w:rsidP="0062542F">
      <w:pPr>
        <w:pStyle w:val="Style2"/>
        <w:spacing w:line="240" w:lineRule="auto"/>
        <w:ind w:right="72"/>
        <w:jc w:val="both"/>
        <w:rPr>
          <w:rStyle w:val="CharacterStyle1"/>
          <w:rFonts w:asciiTheme="minorHAnsi" w:hAnsiTheme="minorHAnsi"/>
          <w:b/>
          <w:sz w:val="24"/>
          <w:szCs w:val="24"/>
        </w:rPr>
      </w:pPr>
      <w:r w:rsidRPr="00A94A40">
        <w:rPr>
          <w:rStyle w:val="CharacterStyle1"/>
          <w:rFonts w:asciiTheme="minorHAnsi" w:hAnsiTheme="minorHAnsi"/>
          <w:b/>
          <w:sz w:val="24"/>
          <w:szCs w:val="24"/>
        </w:rPr>
        <w:t>Uwaga:</w:t>
      </w:r>
    </w:p>
    <w:p w14:paraId="61DBB18E" w14:textId="098E7F9F" w:rsidR="00E0306E" w:rsidRPr="00A94A40" w:rsidRDefault="004E5860" w:rsidP="0062542F">
      <w:pPr>
        <w:pStyle w:val="Style2"/>
        <w:spacing w:line="240" w:lineRule="auto"/>
        <w:ind w:right="72"/>
        <w:jc w:val="both"/>
        <w:rPr>
          <w:rStyle w:val="CharacterStyle1"/>
          <w:rFonts w:asciiTheme="minorHAnsi" w:hAnsiTheme="minorHAnsi" w:cs="Times New Roman"/>
          <w:b/>
          <w:sz w:val="24"/>
          <w:szCs w:val="24"/>
        </w:rPr>
      </w:pPr>
      <w:r>
        <w:rPr>
          <w:rFonts w:asciiTheme="minorHAnsi" w:hAnsiTheme="minorHAnsi"/>
          <w:color w:val="000000" w:themeColor="text1"/>
          <w:sz w:val="24"/>
          <w:szCs w:val="24"/>
        </w:rPr>
        <w:t xml:space="preserve">Wartości podane </w:t>
      </w:r>
      <w:r w:rsidR="00E820D1">
        <w:rPr>
          <w:rFonts w:asciiTheme="minorHAnsi" w:hAnsiTheme="minorHAnsi"/>
          <w:color w:val="000000" w:themeColor="text1"/>
          <w:sz w:val="24"/>
          <w:szCs w:val="24"/>
        </w:rPr>
        <w:t xml:space="preserve">w </w:t>
      </w:r>
      <w:r>
        <w:rPr>
          <w:rFonts w:asciiTheme="minorHAnsi" w:hAnsiTheme="minorHAnsi"/>
          <w:color w:val="000000" w:themeColor="text1"/>
          <w:sz w:val="24"/>
          <w:szCs w:val="24"/>
        </w:rPr>
        <w:t>kolumnach „</w:t>
      </w:r>
      <w:r w:rsidRPr="004E5860">
        <w:rPr>
          <w:rFonts w:asciiTheme="minorHAnsi" w:hAnsiTheme="minorHAnsi"/>
          <w:color w:val="000000" w:themeColor="text1"/>
          <w:sz w:val="24"/>
          <w:szCs w:val="24"/>
        </w:rPr>
        <w:t>Udział %</w:t>
      </w:r>
      <w:r>
        <w:rPr>
          <w:rFonts w:asciiTheme="minorHAnsi" w:hAnsiTheme="minorHAnsi"/>
          <w:color w:val="000000" w:themeColor="text1"/>
          <w:sz w:val="24"/>
          <w:szCs w:val="24"/>
        </w:rPr>
        <w:t xml:space="preserve">” </w:t>
      </w:r>
      <w:r w:rsidR="00C67E22">
        <w:rPr>
          <w:rFonts w:asciiTheme="minorHAnsi" w:hAnsiTheme="minorHAnsi"/>
          <w:color w:val="000000" w:themeColor="text1"/>
          <w:sz w:val="24"/>
          <w:szCs w:val="24"/>
        </w:rPr>
        <w:t>i</w:t>
      </w:r>
      <w:r>
        <w:rPr>
          <w:rFonts w:asciiTheme="minorHAnsi" w:hAnsiTheme="minorHAnsi"/>
          <w:color w:val="000000" w:themeColor="text1"/>
          <w:sz w:val="24"/>
          <w:szCs w:val="24"/>
        </w:rPr>
        <w:t xml:space="preserve"> „</w:t>
      </w:r>
      <w:r w:rsidRPr="004E5860">
        <w:rPr>
          <w:rFonts w:asciiTheme="minorHAnsi" w:hAnsiTheme="minorHAnsi"/>
          <w:color w:val="000000" w:themeColor="text1"/>
          <w:sz w:val="24"/>
          <w:szCs w:val="24"/>
        </w:rPr>
        <w:t>Dofinansowanie %</w:t>
      </w:r>
      <w:r>
        <w:rPr>
          <w:rFonts w:asciiTheme="minorHAnsi" w:hAnsiTheme="minorHAnsi"/>
          <w:color w:val="000000" w:themeColor="text1"/>
          <w:sz w:val="24"/>
          <w:szCs w:val="24"/>
        </w:rPr>
        <w:t>” w ramach zadań</w:t>
      </w:r>
      <w:r w:rsidR="002332EE" w:rsidRPr="002332EE">
        <w:rPr>
          <w:rFonts w:asciiTheme="minorHAnsi" w:hAnsiTheme="minorHAnsi"/>
          <w:color w:val="000000" w:themeColor="text1"/>
          <w:sz w:val="24"/>
          <w:szCs w:val="24"/>
        </w:rPr>
        <w:t xml:space="preserve"> </w:t>
      </w:r>
      <w:r w:rsidR="002332EE">
        <w:rPr>
          <w:rFonts w:asciiTheme="minorHAnsi" w:hAnsiTheme="minorHAnsi"/>
          <w:color w:val="000000" w:themeColor="text1"/>
          <w:sz w:val="24"/>
          <w:szCs w:val="24"/>
        </w:rPr>
        <w:t xml:space="preserve">oraz </w:t>
      </w:r>
      <w:r w:rsidR="002F3041">
        <w:rPr>
          <w:rFonts w:asciiTheme="minorHAnsi" w:hAnsiTheme="minorHAnsi"/>
          <w:color w:val="000000" w:themeColor="text1"/>
          <w:sz w:val="24"/>
          <w:szCs w:val="24"/>
        </w:rPr>
        <w:br/>
      </w:r>
      <w:r w:rsidR="002332EE">
        <w:rPr>
          <w:rFonts w:asciiTheme="minorHAnsi" w:hAnsiTheme="minorHAnsi"/>
          <w:color w:val="000000" w:themeColor="text1"/>
          <w:sz w:val="24"/>
          <w:szCs w:val="24"/>
        </w:rPr>
        <w:t xml:space="preserve">w ramach </w:t>
      </w:r>
      <w:r w:rsidR="007E6826">
        <w:rPr>
          <w:rFonts w:asciiTheme="minorHAnsi" w:hAnsiTheme="minorHAnsi"/>
          <w:color w:val="000000" w:themeColor="text1"/>
          <w:sz w:val="24"/>
          <w:szCs w:val="24"/>
        </w:rPr>
        <w:t>K</w:t>
      </w:r>
      <w:r w:rsidR="002332EE" w:rsidRPr="004E5860">
        <w:rPr>
          <w:rFonts w:asciiTheme="minorHAnsi" w:hAnsiTheme="minorHAnsi"/>
          <w:color w:val="000000" w:themeColor="text1"/>
          <w:sz w:val="24"/>
          <w:szCs w:val="24"/>
        </w:rPr>
        <w:t>ategorii kosztów</w:t>
      </w:r>
      <w:r w:rsidR="00C67E22">
        <w:rPr>
          <w:rFonts w:asciiTheme="minorHAnsi" w:hAnsiTheme="minorHAnsi"/>
          <w:color w:val="000000" w:themeColor="text1"/>
          <w:sz w:val="24"/>
          <w:szCs w:val="24"/>
        </w:rPr>
        <w:t xml:space="preserve"> pokazują</w:t>
      </w:r>
      <w:r w:rsidR="00E820D1">
        <w:rPr>
          <w:rFonts w:asciiTheme="minorHAnsi" w:hAnsiTheme="minorHAnsi"/>
          <w:color w:val="000000" w:themeColor="text1"/>
          <w:sz w:val="24"/>
          <w:szCs w:val="24"/>
        </w:rPr>
        <w:t xml:space="preserve"> </w:t>
      </w:r>
      <w:r w:rsidR="00C67E22">
        <w:rPr>
          <w:rFonts w:asciiTheme="minorHAnsi" w:hAnsiTheme="minorHAnsi"/>
          <w:color w:val="000000" w:themeColor="text1"/>
          <w:sz w:val="24"/>
          <w:szCs w:val="24"/>
        </w:rPr>
        <w:t xml:space="preserve">procentowy </w:t>
      </w:r>
      <w:r w:rsidR="00E820D1">
        <w:rPr>
          <w:rFonts w:asciiTheme="minorHAnsi" w:hAnsiTheme="minorHAnsi"/>
          <w:color w:val="000000" w:themeColor="text1"/>
          <w:sz w:val="24"/>
          <w:szCs w:val="24"/>
        </w:rPr>
        <w:t xml:space="preserve">udział </w:t>
      </w:r>
      <w:r w:rsidR="00AF4574">
        <w:rPr>
          <w:rFonts w:asciiTheme="minorHAnsi" w:hAnsiTheme="minorHAnsi"/>
          <w:color w:val="000000" w:themeColor="text1"/>
          <w:sz w:val="24"/>
          <w:szCs w:val="24"/>
        </w:rPr>
        <w:t xml:space="preserve">poszczególnych </w:t>
      </w:r>
      <w:r w:rsidR="00C67E22">
        <w:rPr>
          <w:rFonts w:asciiTheme="minorHAnsi" w:hAnsiTheme="minorHAnsi"/>
          <w:color w:val="000000" w:themeColor="text1"/>
          <w:sz w:val="24"/>
          <w:szCs w:val="24"/>
        </w:rPr>
        <w:t>kosztów</w:t>
      </w:r>
      <w:r w:rsidR="009F7B8C">
        <w:rPr>
          <w:rFonts w:asciiTheme="minorHAnsi" w:hAnsiTheme="minorHAnsi"/>
          <w:color w:val="000000" w:themeColor="text1"/>
          <w:sz w:val="24"/>
          <w:szCs w:val="24"/>
        </w:rPr>
        <w:t xml:space="preserve"> </w:t>
      </w:r>
      <w:r w:rsidR="00E820D1">
        <w:rPr>
          <w:rFonts w:asciiTheme="minorHAnsi" w:hAnsiTheme="minorHAnsi"/>
          <w:color w:val="000000" w:themeColor="text1"/>
          <w:sz w:val="24"/>
          <w:szCs w:val="24"/>
        </w:rPr>
        <w:t xml:space="preserve">w całym budżecie projektu. </w:t>
      </w:r>
    </w:p>
    <w:p w14:paraId="44377AA3"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48" w:name="_Toc446332573"/>
      <w:bookmarkStart w:id="49" w:name="_Toc75948479"/>
      <w:r>
        <w:rPr>
          <w:rFonts w:asciiTheme="minorHAnsi" w:hAnsiTheme="minorHAnsi" w:cs="Tahoma"/>
          <w:b/>
          <w:bCs/>
          <w:color w:val="4F81BD" w:themeColor="accent1"/>
          <w:sz w:val="28"/>
          <w:szCs w:val="28"/>
        </w:rPr>
        <w:t>STUDIUM WYKONALNOŚCI</w:t>
      </w:r>
      <w:bookmarkEnd w:id="48"/>
      <w:bookmarkEnd w:id="49"/>
    </w:p>
    <w:p w14:paraId="1F68A831" w14:textId="77777777" w:rsidR="0062542F" w:rsidRPr="00CC6CC9" w:rsidRDefault="0062542F" w:rsidP="0062542F">
      <w:pPr>
        <w:keepNext/>
        <w:keepLines/>
        <w:widowControl/>
        <w:autoSpaceDE/>
        <w:autoSpaceDN/>
        <w:adjustRightInd/>
        <w:ind w:left="928"/>
        <w:outlineLvl w:val="1"/>
        <w:rPr>
          <w:rFonts w:asciiTheme="minorHAnsi" w:eastAsia="Times New Roman" w:hAnsiTheme="minorHAnsi" w:cstheme="minorBidi"/>
          <w:b/>
          <w:bCs/>
          <w:color w:val="4F81BD"/>
          <w:sz w:val="22"/>
          <w:szCs w:val="22"/>
          <w:lang w:eastAsia="en-US"/>
        </w:rPr>
      </w:pPr>
      <w:bookmarkStart w:id="50" w:name="_Toc435178089"/>
      <w:bookmarkStart w:id="51" w:name="_Toc446332602"/>
    </w:p>
    <w:p w14:paraId="0D0925A3"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52" w:name="_Toc448825965"/>
      <w:bookmarkStart w:id="53" w:name="_Toc75948480"/>
      <w:r>
        <w:rPr>
          <w:rFonts w:asciiTheme="minorHAnsi" w:hAnsiTheme="minorHAnsi" w:cs="Tahoma"/>
          <w:b/>
          <w:bCs/>
          <w:color w:val="4F81BD" w:themeColor="accent1"/>
          <w:sz w:val="28"/>
          <w:szCs w:val="28"/>
        </w:rPr>
        <w:t>1. ANALIZA POTRZEB</w:t>
      </w:r>
      <w:bookmarkEnd w:id="52"/>
      <w:bookmarkEnd w:id="53"/>
      <w:r>
        <w:rPr>
          <w:rFonts w:asciiTheme="minorHAnsi" w:hAnsiTheme="minorHAnsi" w:cs="Tahoma"/>
          <w:b/>
          <w:bCs/>
          <w:color w:val="4F81BD" w:themeColor="accent1"/>
          <w:sz w:val="28"/>
          <w:szCs w:val="28"/>
        </w:rPr>
        <w:t xml:space="preserve"> </w:t>
      </w:r>
    </w:p>
    <w:p w14:paraId="32F59CC8" w14:textId="77777777" w:rsidR="0062542F" w:rsidRPr="00CC6CC9" w:rsidRDefault="0062542F" w:rsidP="0062542F">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54" w:name="_Toc446332575"/>
      <w:bookmarkStart w:id="55" w:name="_Toc435178062"/>
    </w:p>
    <w:p w14:paraId="138C71D6" w14:textId="77777777" w:rsidR="0062542F" w:rsidRPr="000A17D2" w:rsidRDefault="002E1016" w:rsidP="0062542F">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56" w:name="_Toc448825966"/>
      <w:bookmarkStart w:id="57" w:name="_Toc75948481"/>
      <w:r w:rsidRPr="000A17D2">
        <w:rPr>
          <w:rFonts w:asciiTheme="minorHAnsi" w:eastAsiaTheme="minorHAnsi" w:hAnsiTheme="minorHAnsi"/>
          <w:b/>
          <w:bCs/>
          <w:color w:val="4F81BD"/>
          <w:sz w:val="24"/>
          <w:szCs w:val="24"/>
          <w:lang w:eastAsia="en-US"/>
        </w:rPr>
        <w:t>1.1 Przedstawienie grup docelowych</w:t>
      </w:r>
      <w:bookmarkEnd w:id="54"/>
      <w:bookmarkEnd w:id="55"/>
      <w:bookmarkEnd w:id="56"/>
      <w:bookmarkEnd w:id="57"/>
    </w:p>
    <w:p w14:paraId="0DF7D5AB" w14:textId="77777777" w:rsidR="0062542F" w:rsidRPr="000A17D2" w:rsidRDefault="002E1016" w:rsidP="0062542F">
      <w:pPr>
        <w:widowControl/>
        <w:autoSpaceDE/>
        <w:autoSpaceDN/>
        <w:adjustRightInd/>
        <w:jc w:val="both"/>
        <w:rPr>
          <w:rFonts w:asciiTheme="minorHAnsi" w:eastAsia="Times New Roman" w:hAnsiTheme="minorHAnsi" w:cstheme="minorBidi"/>
          <w:sz w:val="24"/>
          <w:szCs w:val="24"/>
        </w:rPr>
      </w:pPr>
      <w:r w:rsidRPr="000A17D2">
        <w:rPr>
          <w:rFonts w:asciiTheme="minorHAnsi" w:eastAsia="Times New Roman" w:hAnsiTheme="minorHAnsi" w:cstheme="minorBidi"/>
          <w:sz w:val="24"/>
          <w:szCs w:val="24"/>
        </w:rPr>
        <w:t>Należy wymienić oraz krótko scharakteryzować grupy wszystkich odbiorców projektu, m.in. grupy społeczne, instytucje oraz podmioty (np. przedsiębiorstwa, instytucje publiczne), które będą korzystały z produktów i rezultatów projektu.</w:t>
      </w:r>
    </w:p>
    <w:p w14:paraId="77CCBA10" w14:textId="77777777" w:rsidR="0062542F" w:rsidRPr="000A17D2" w:rsidRDefault="0062542F" w:rsidP="0062542F">
      <w:pPr>
        <w:widowControl/>
        <w:autoSpaceDE/>
        <w:autoSpaceDN/>
        <w:adjustRightInd/>
        <w:jc w:val="both"/>
        <w:rPr>
          <w:rFonts w:asciiTheme="minorHAnsi" w:eastAsia="Times New Roman" w:hAnsiTheme="minorHAnsi" w:cstheme="minorBidi"/>
          <w:sz w:val="24"/>
          <w:szCs w:val="24"/>
        </w:rPr>
      </w:pPr>
    </w:p>
    <w:p w14:paraId="040AF9D1" w14:textId="77777777" w:rsidR="0062542F" w:rsidRPr="000A17D2" w:rsidRDefault="002E1016" w:rsidP="0062542F">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58" w:name="_Toc446332576"/>
      <w:bookmarkStart w:id="59" w:name="_Toc435178063"/>
      <w:bookmarkStart w:id="60" w:name="_Toc448825967"/>
      <w:bookmarkStart w:id="61" w:name="_Toc75948482"/>
      <w:r w:rsidRPr="000A17D2">
        <w:rPr>
          <w:rFonts w:asciiTheme="minorHAnsi" w:eastAsiaTheme="minorHAnsi" w:hAnsiTheme="minorHAnsi"/>
          <w:b/>
          <w:bCs/>
          <w:color w:val="4F81BD"/>
          <w:sz w:val="24"/>
          <w:szCs w:val="24"/>
          <w:lang w:eastAsia="en-US"/>
        </w:rPr>
        <w:t>1.2. Geneza projektu, analiza problemów, analiza potrzeb środowiska społeczno-gospodarczego projektu</w:t>
      </w:r>
      <w:bookmarkEnd w:id="58"/>
      <w:bookmarkEnd w:id="59"/>
      <w:bookmarkEnd w:id="60"/>
      <w:bookmarkEnd w:id="61"/>
    </w:p>
    <w:p w14:paraId="341E8019" w14:textId="77777777" w:rsidR="0062542F" w:rsidRPr="00CC6CC9" w:rsidRDefault="002E1016" w:rsidP="0062542F">
      <w:pPr>
        <w:widowControl/>
        <w:autoSpaceDE/>
        <w:autoSpaceDN/>
        <w:adjustRightInd/>
        <w:jc w:val="both"/>
        <w:rPr>
          <w:rFonts w:asciiTheme="minorHAnsi" w:eastAsia="Times New Roman" w:hAnsiTheme="minorHAnsi" w:cstheme="minorBidi"/>
          <w:sz w:val="24"/>
          <w:szCs w:val="24"/>
        </w:rPr>
      </w:pPr>
      <w:r w:rsidRPr="000A17D2">
        <w:rPr>
          <w:rFonts w:asciiTheme="minorHAnsi" w:eastAsia="Times New Roman" w:hAnsiTheme="minorHAnsi" w:cstheme="minorBidi"/>
          <w:sz w:val="24"/>
          <w:szCs w:val="24"/>
        </w:rPr>
        <w:t xml:space="preserve">Należy wskazać genezę projektu oraz przedstawić w zarysie uzasadnienie dla jego realizacji. </w:t>
      </w:r>
      <w:r w:rsidRPr="000A17D2">
        <w:rPr>
          <w:rFonts w:asciiTheme="minorHAnsi" w:eastAsia="Times New Roman" w:hAnsiTheme="minorHAnsi" w:cstheme="minorBidi"/>
          <w:sz w:val="24"/>
          <w:szCs w:val="24"/>
        </w:rPr>
        <w:br/>
        <w:t xml:space="preserve">W punkcie tym należy opisać kontekst społeczny, ekonomiczny, polityczny i instytucjonalny, </w:t>
      </w:r>
      <w:r w:rsidRPr="000A17D2">
        <w:rPr>
          <w:rFonts w:asciiTheme="minorHAnsi" w:eastAsia="Times New Roman" w:hAnsiTheme="minorHAnsi" w:cstheme="minorBidi"/>
          <w:sz w:val="24"/>
          <w:szCs w:val="24"/>
        </w:rPr>
        <w:br/>
        <w:t xml:space="preserve">w którym będzie on realizowany. Opis powinien dotyczyć tylko elementów istotnych </w:t>
      </w:r>
      <w:r w:rsidRPr="000A17D2">
        <w:rPr>
          <w:rFonts w:asciiTheme="minorHAnsi" w:eastAsia="Times New Roman" w:hAnsiTheme="minorHAnsi" w:cstheme="minorBidi"/>
          <w:sz w:val="24"/>
          <w:szCs w:val="24"/>
        </w:rPr>
        <w:br/>
        <w:t>z punktu widzenia projektu. Należy uwzględnić m</w:t>
      </w:r>
      <w:r>
        <w:rPr>
          <w:rFonts w:asciiTheme="minorHAnsi" w:eastAsia="Times New Roman" w:hAnsiTheme="minorHAnsi" w:cstheme="minorBidi"/>
          <w:sz w:val="24"/>
          <w:szCs w:val="24"/>
        </w:rPr>
        <w:t xml:space="preserve">.in. społeczno - ekonomiczne uwarunkowania kraju/regionu, ale tylko mające wpływ na projekt, czyli m.in. dynamika zmian demograficznych,  uwarunkowania rynku pracy, trendy w zakresie bezrobocia itp. Wskazane jest opisanie wszelkich informacji i danych statystycznych istotnych z punktu widzenia lepszego opisania kontekstu projektu, np. występujące problemy natury środowiskowej, organy środowiskowe, które trzeba będzie zaangażować, postrzeganie planowanej usługi przez społeczeństwo i jego oczekiwania względem niej (możliwość ewentualnych protestów społecznych). Nie należy opisywać sektorów niezwiązanych </w:t>
      </w:r>
      <w:r>
        <w:rPr>
          <w:rFonts w:asciiTheme="minorHAnsi" w:eastAsia="Times New Roman" w:hAnsiTheme="minorHAnsi" w:cstheme="minorBidi"/>
          <w:sz w:val="24"/>
          <w:szCs w:val="24"/>
        </w:rPr>
        <w:br/>
        <w:t>z projektem. Przedstawienie kontekstu jest istotne z punktu widzenia prognozy przyszłych trendów, zwłaszcza analizy popytu.</w:t>
      </w:r>
    </w:p>
    <w:p w14:paraId="11250944" w14:textId="77777777" w:rsidR="0062542F" w:rsidRPr="00CC6CC9" w:rsidRDefault="0062542F" w:rsidP="0062542F">
      <w:pPr>
        <w:widowControl/>
        <w:autoSpaceDE/>
        <w:autoSpaceDN/>
        <w:adjustRightInd/>
        <w:jc w:val="both"/>
        <w:rPr>
          <w:rFonts w:asciiTheme="minorHAnsi" w:eastAsia="Times New Roman" w:hAnsiTheme="minorHAnsi" w:cstheme="minorBidi"/>
          <w:sz w:val="24"/>
          <w:szCs w:val="24"/>
        </w:rPr>
      </w:pPr>
    </w:p>
    <w:p w14:paraId="54E1226F" w14:textId="77777777" w:rsidR="0062542F" w:rsidRPr="00CC6CC9" w:rsidRDefault="002E1016" w:rsidP="0062542F">
      <w:pPr>
        <w:widowControl/>
        <w:autoSpaceDE/>
        <w:autoSpaceDN/>
        <w:adjustRightInd/>
        <w:jc w:val="both"/>
        <w:rPr>
          <w:rFonts w:asciiTheme="minorHAnsi" w:eastAsia="Times New Roman" w:hAnsiTheme="minorHAnsi" w:cstheme="minorBidi"/>
          <w:sz w:val="24"/>
          <w:szCs w:val="24"/>
        </w:rPr>
      </w:pPr>
      <w:r>
        <w:rPr>
          <w:rFonts w:asciiTheme="minorHAnsi" w:eastAsia="Times New Roman" w:hAnsiTheme="minorHAnsi" w:cstheme="minorBidi"/>
          <w:sz w:val="24"/>
          <w:szCs w:val="24"/>
        </w:rPr>
        <w:t xml:space="preserve">W tym miejscu niezbędny jest również opis głównych zidentyfikowanych problemów, które dotykają bezpośrednich i pośrednich odbiorców, a które mają zostać rozwiązane dzięki wdrożeniu projektu. Należy opisać jakie są potrzeby, niedogodności i problemy dla mieszkańców, podmiotów gospodarczych i innych użytkowników w zakresie objętym projektem (np. w sferze 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 przypadku budowy nowej infrastruktury należy wskazać problemy wnioskodawcy i/lub odbiorców projektu </w:t>
      </w:r>
      <w:r>
        <w:rPr>
          <w:rFonts w:asciiTheme="minorHAnsi" w:eastAsia="Times New Roman" w:hAnsiTheme="minorHAnsi" w:cstheme="minorBidi"/>
          <w:sz w:val="24"/>
          <w:szCs w:val="24"/>
        </w:rPr>
        <w:br/>
        <w:t xml:space="preserve">w kontekście jej braku (np. utrudniony dostęp do edukacji, brak połączeń komunikacyjnych czy zanieczyszczenie środowiska w przypadku braku infrastruktury wodno-ściekowej). </w:t>
      </w:r>
    </w:p>
    <w:p w14:paraId="5BF2E705" w14:textId="77777777" w:rsidR="0062542F" w:rsidRPr="00CC6CC9" w:rsidRDefault="0062542F" w:rsidP="0062542F">
      <w:pPr>
        <w:widowControl/>
        <w:autoSpaceDE/>
        <w:autoSpaceDN/>
        <w:adjustRightInd/>
        <w:jc w:val="both"/>
        <w:rPr>
          <w:rFonts w:asciiTheme="minorHAnsi" w:eastAsia="Times New Roman" w:hAnsiTheme="minorHAnsi" w:cstheme="minorBidi"/>
          <w:sz w:val="24"/>
          <w:szCs w:val="24"/>
        </w:rPr>
      </w:pPr>
    </w:p>
    <w:p w14:paraId="10959DD6" w14:textId="77777777" w:rsidR="0062542F" w:rsidRPr="00CC6CC9" w:rsidRDefault="002E1016" w:rsidP="0062542F">
      <w:pPr>
        <w:widowControl/>
        <w:autoSpaceDE/>
        <w:autoSpaceDN/>
        <w:adjustRightInd/>
        <w:jc w:val="both"/>
        <w:rPr>
          <w:rFonts w:asciiTheme="minorHAnsi" w:eastAsia="Times New Roman" w:hAnsiTheme="minorHAnsi" w:cstheme="minorBidi"/>
          <w:sz w:val="24"/>
          <w:szCs w:val="24"/>
        </w:rPr>
      </w:pPr>
      <w:r>
        <w:rPr>
          <w:rFonts w:asciiTheme="minorHAnsi" w:eastAsia="Times New Roman" w:hAnsiTheme="minorHAnsi" w:cstheme="minorBidi"/>
          <w:sz w:val="24"/>
          <w:szCs w:val="24"/>
        </w:rPr>
        <w:t>Należy pamiętać, że pomiędzy wskazanymi problemami, a wskaźnikami produktu i rezultatu charakteryzującymi projekt powinien występować związek przyczynowo - skutkowy.</w:t>
      </w:r>
    </w:p>
    <w:p w14:paraId="56D4C740" w14:textId="77777777" w:rsidR="0062542F" w:rsidRPr="00CC6CC9" w:rsidRDefault="0062542F" w:rsidP="0062542F">
      <w:pPr>
        <w:widowControl/>
        <w:autoSpaceDE/>
        <w:autoSpaceDN/>
        <w:adjustRightInd/>
        <w:jc w:val="both"/>
        <w:rPr>
          <w:rFonts w:asciiTheme="minorHAnsi" w:eastAsia="Times New Roman" w:hAnsiTheme="minorHAnsi" w:cstheme="minorBidi"/>
          <w:sz w:val="24"/>
          <w:szCs w:val="24"/>
        </w:rPr>
      </w:pPr>
    </w:p>
    <w:p w14:paraId="3BECB80B"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62" w:name="_Toc435178064"/>
      <w:bookmarkStart w:id="63" w:name="_Toc446332577"/>
      <w:bookmarkStart w:id="64" w:name="_Toc448825968"/>
      <w:bookmarkStart w:id="65" w:name="_Toc75948483"/>
      <w:r>
        <w:rPr>
          <w:rFonts w:asciiTheme="minorHAnsi" w:hAnsiTheme="minorHAnsi" w:cs="Tahoma"/>
          <w:b/>
          <w:bCs/>
          <w:color w:val="4F81BD" w:themeColor="accent1"/>
          <w:sz w:val="28"/>
          <w:szCs w:val="28"/>
        </w:rPr>
        <w:t>2. ANALIZA INSTYTUCJONALNA</w:t>
      </w:r>
      <w:bookmarkEnd w:id="62"/>
      <w:bookmarkEnd w:id="63"/>
      <w:bookmarkEnd w:id="64"/>
      <w:bookmarkEnd w:id="65"/>
    </w:p>
    <w:p w14:paraId="035D5704" w14:textId="77777777" w:rsidR="0062542F" w:rsidRPr="00CC6CC9" w:rsidRDefault="0062542F" w:rsidP="0062542F">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66" w:name="_Toc435178065"/>
      <w:bookmarkStart w:id="67" w:name="_Toc446332578"/>
    </w:p>
    <w:p w14:paraId="2EDFDFD7" w14:textId="77777777" w:rsidR="0062542F" w:rsidRPr="00CC6CC9" w:rsidRDefault="002E1016" w:rsidP="0062542F">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68" w:name="_Toc448825969"/>
      <w:bookmarkStart w:id="69" w:name="_Toc75948484"/>
      <w:r>
        <w:rPr>
          <w:rFonts w:asciiTheme="minorHAnsi" w:eastAsiaTheme="minorHAnsi" w:hAnsiTheme="minorHAnsi"/>
          <w:b/>
          <w:bCs/>
          <w:color w:val="4F81BD"/>
          <w:sz w:val="24"/>
          <w:szCs w:val="24"/>
          <w:lang w:eastAsia="en-US"/>
        </w:rPr>
        <w:t>2.1. Powiązania prawno-własnościowe oraz finansowe pomiędzy uczestnikami projektu</w:t>
      </w:r>
      <w:bookmarkEnd w:id="66"/>
      <w:bookmarkEnd w:id="67"/>
      <w:bookmarkEnd w:id="68"/>
      <w:bookmarkEnd w:id="69"/>
    </w:p>
    <w:p w14:paraId="5D9AF519"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Należy dokonać opisu stanu aktualnego Wnioskodawcy zgłaszającego projekt, w przypadku:</w:t>
      </w:r>
    </w:p>
    <w:p w14:paraId="1CB9B08D" w14:textId="77777777" w:rsidR="0062542F" w:rsidRPr="00CC6CC9" w:rsidRDefault="002E1016" w:rsidP="00DA55F1">
      <w:pPr>
        <w:widowControl/>
        <w:numPr>
          <w:ilvl w:val="0"/>
          <w:numId w:val="13"/>
        </w:numPr>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jednostek samorządu terytorialnego należy wskazać wydziały odpowiedzialne za projekt;</w:t>
      </w:r>
    </w:p>
    <w:p w14:paraId="1AB6DD5A" w14:textId="77777777" w:rsidR="0062542F" w:rsidRPr="00CC6CC9" w:rsidRDefault="002E1016" w:rsidP="00DA55F1">
      <w:pPr>
        <w:widowControl/>
        <w:numPr>
          <w:ilvl w:val="0"/>
          <w:numId w:val="13"/>
        </w:numPr>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organizacji pozarządowych: organ założycielski, podstawę prawną utworzenia, krótką historię, krótki opis działalności;</w:t>
      </w:r>
    </w:p>
    <w:p w14:paraId="74568E26" w14:textId="77777777" w:rsidR="0062542F" w:rsidRPr="00CC6CC9" w:rsidRDefault="002E1016" w:rsidP="00DA55F1">
      <w:pPr>
        <w:widowControl/>
        <w:numPr>
          <w:ilvl w:val="0"/>
          <w:numId w:val="13"/>
        </w:numPr>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lastRenderedPageBreak/>
        <w:t>podmiotów gospodarczych należy przedstawić podstawę prawną utworzenia, głównych udziałowców i akcjonariuszy, krótką historię, krótki opis działalności, udział w rynku, perspektywy rozwoju;</w:t>
      </w:r>
    </w:p>
    <w:p w14:paraId="37983A72" w14:textId="77777777" w:rsidR="0062542F" w:rsidRPr="00CC6CC9" w:rsidRDefault="002E1016" w:rsidP="00DA55F1">
      <w:pPr>
        <w:widowControl/>
        <w:numPr>
          <w:ilvl w:val="0"/>
          <w:numId w:val="13"/>
        </w:numPr>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kościołów i związków wyznaniowych należy podać informację określającą podstawę </w:t>
      </w:r>
      <w:r>
        <w:rPr>
          <w:rFonts w:asciiTheme="minorHAnsi" w:eastAsia="Times New Roman" w:hAnsiTheme="minorHAnsi" w:cs="Segoe UI"/>
          <w:color w:val="000000"/>
          <w:sz w:val="24"/>
          <w:szCs w:val="24"/>
        </w:rPr>
        <w:br/>
      </w:r>
      <w:r>
        <w:rPr>
          <w:rFonts w:asciiTheme="minorHAnsi" w:eastAsia="Times New Roman" w:hAnsiTheme="minorHAnsi" w:cs="Segoe UI"/>
          <w:iCs/>
          <w:color w:val="000000"/>
          <w:sz w:val="24"/>
          <w:szCs w:val="24"/>
        </w:rPr>
        <w:t>prawną funkcjonowania wnioskodawcy, przedstawić podmiot reprezentujący, odpowiedzialność do zaciągania zobowiązań;</w:t>
      </w:r>
    </w:p>
    <w:p w14:paraId="6606FDF4" w14:textId="77777777" w:rsidR="0062542F" w:rsidRPr="00CC6CC9" w:rsidRDefault="002E1016" w:rsidP="00DA55F1">
      <w:pPr>
        <w:widowControl/>
        <w:numPr>
          <w:ilvl w:val="0"/>
          <w:numId w:val="13"/>
        </w:numPr>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wspólnot mieszkaniowych i innych należy przedstawić informację określającą podstawę prawną funkcjonowania wnioskodawcy, podmiot reprezentujący, odpowiedzialność do zaciągania zobowiązań. </w:t>
      </w:r>
    </w:p>
    <w:p w14:paraId="354971FA"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5DA652B8"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Ponadto w punkcie tym należy wskazać wszystkie pozostałe podmioty biorące udział </w:t>
      </w:r>
      <w:r>
        <w:rPr>
          <w:rFonts w:asciiTheme="minorHAnsi" w:eastAsia="Times New Roman" w:hAnsiTheme="minorHAnsi" w:cs="Segoe UI"/>
          <w:iCs/>
          <w:color w:val="000000"/>
          <w:sz w:val="24"/>
          <w:szCs w:val="24"/>
        </w:rPr>
        <w:br/>
        <w:t>w realizacji projektu (wszystkich partnerów oraz podmioty realizujące wskazane we wcześniejszych punktach wniosku o dofinansowanie) oraz określić zakres odpowiedzialności i ich obowiązków.</w:t>
      </w:r>
    </w:p>
    <w:p w14:paraId="50C040F2"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7A887786" w14:textId="77777777" w:rsidR="0062542F" w:rsidRDefault="002E1016" w:rsidP="0062542F">
      <w:pPr>
        <w:widowControl/>
        <w:autoSpaceDE/>
        <w:autoSpaceDN/>
        <w:adjustRightInd/>
        <w:jc w:val="both"/>
        <w:rPr>
          <w:rFonts w:asciiTheme="minorHAnsi" w:eastAsia="Times New Roman" w:hAnsiTheme="minorHAnsi" w:cs="Segoe UI"/>
          <w:iCs/>
          <w:color w:val="000000"/>
          <w:sz w:val="24"/>
          <w:szCs w:val="24"/>
        </w:rPr>
      </w:pPr>
      <w:r>
        <w:rPr>
          <w:rFonts w:asciiTheme="minorHAnsi" w:eastAsia="Times New Roman" w:hAnsiTheme="minorHAnsi" w:cs="Segoe UI"/>
          <w:iCs/>
          <w:color w:val="000000"/>
          <w:sz w:val="24"/>
          <w:szCs w:val="24"/>
        </w:rPr>
        <w:t xml:space="preserve">Analiza instytucjonalna projektu musi skoncentrować się na opisie regulacji, według których funkcjonują podmioty zaangażowane w realizację projektu. Badaniu muszą zostać poddane techniczne i menadżerskie kompetencje zespołu projektowego niezbędne na poszczególnych etapach: przygotowania, realizacji i rozliczenia projektu (doświadczenie </w:t>
      </w:r>
      <w:r>
        <w:rPr>
          <w:rFonts w:asciiTheme="minorHAnsi" w:eastAsia="Times New Roman" w:hAnsiTheme="minorHAnsi" w:cs="Segoe UI"/>
          <w:iCs/>
          <w:color w:val="000000"/>
          <w:sz w:val="24"/>
          <w:szCs w:val="24"/>
        </w:rPr>
        <w:br/>
        <w:t>i zdolności do kierowania projektem, kwalifikacje osób zaangażowanych w przedsięwzięcie itd.).</w:t>
      </w:r>
    </w:p>
    <w:p w14:paraId="605E5A4C" w14:textId="77777777" w:rsidR="006A0789" w:rsidRPr="00CC6CC9" w:rsidRDefault="006A0789" w:rsidP="0062542F">
      <w:pPr>
        <w:widowControl/>
        <w:autoSpaceDE/>
        <w:autoSpaceDN/>
        <w:adjustRightInd/>
        <w:jc w:val="both"/>
        <w:rPr>
          <w:rFonts w:asciiTheme="minorHAnsi" w:eastAsia="Times New Roman" w:hAnsiTheme="minorHAnsi" w:cs="Segoe UI"/>
          <w:color w:val="000000"/>
          <w:sz w:val="24"/>
          <w:szCs w:val="24"/>
        </w:rPr>
      </w:pPr>
    </w:p>
    <w:p w14:paraId="7CA504E6" w14:textId="77777777" w:rsidR="00D1672B" w:rsidRDefault="00D1672B" w:rsidP="0062542F">
      <w:pPr>
        <w:widowControl/>
        <w:autoSpaceDE/>
        <w:autoSpaceDN/>
        <w:adjustRightInd/>
        <w:jc w:val="both"/>
        <w:rPr>
          <w:rFonts w:asciiTheme="minorHAnsi" w:eastAsia="Times New Roman" w:hAnsiTheme="minorHAnsi" w:cs="Segoe UI"/>
          <w:iCs/>
          <w:color w:val="000000"/>
          <w:sz w:val="24"/>
          <w:szCs w:val="24"/>
        </w:rPr>
      </w:pPr>
      <w:r>
        <w:rPr>
          <w:rFonts w:asciiTheme="minorHAnsi" w:eastAsia="Times New Roman" w:hAnsiTheme="minorHAnsi" w:cs="Segoe UI"/>
          <w:iCs/>
          <w:color w:val="000000"/>
          <w:sz w:val="24"/>
          <w:szCs w:val="24"/>
        </w:rPr>
        <w:t>W punkcie tym należy wskazać</w:t>
      </w:r>
      <w:r w:rsidR="006A0789">
        <w:rPr>
          <w:rFonts w:asciiTheme="minorHAnsi" w:eastAsia="Times New Roman" w:hAnsiTheme="minorHAnsi" w:cs="Segoe UI"/>
          <w:iCs/>
          <w:color w:val="000000"/>
          <w:sz w:val="24"/>
          <w:szCs w:val="24"/>
        </w:rPr>
        <w:t>,</w:t>
      </w:r>
      <w:r>
        <w:rPr>
          <w:rFonts w:asciiTheme="minorHAnsi" w:eastAsia="Times New Roman" w:hAnsiTheme="minorHAnsi" w:cs="Segoe UI"/>
          <w:iCs/>
          <w:color w:val="000000"/>
          <w:sz w:val="24"/>
          <w:szCs w:val="24"/>
        </w:rPr>
        <w:t xml:space="preserve"> jaki zakres </w:t>
      </w:r>
      <w:r w:rsidR="00D3119F">
        <w:rPr>
          <w:rFonts w:asciiTheme="minorHAnsi" w:eastAsia="Times New Roman" w:hAnsiTheme="minorHAnsi" w:cs="Segoe UI"/>
          <w:iCs/>
          <w:color w:val="000000"/>
          <w:sz w:val="24"/>
          <w:szCs w:val="24"/>
        </w:rPr>
        <w:t>działań</w:t>
      </w:r>
      <w:r>
        <w:rPr>
          <w:rFonts w:asciiTheme="minorHAnsi" w:eastAsia="Times New Roman" w:hAnsiTheme="minorHAnsi" w:cs="Segoe UI"/>
          <w:iCs/>
          <w:color w:val="000000"/>
          <w:sz w:val="24"/>
          <w:szCs w:val="24"/>
        </w:rPr>
        <w:t xml:space="preserve"> Wnioskodawca wykonywać będzie własnymi </w:t>
      </w:r>
      <w:r w:rsidR="006A0789" w:rsidRPr="006A0789">
        <w:rPr>
          <w:rFonts w:asciiTheme="minorHAnsi" w:eastAsia="Times New Roman" w:hAnsiTheme="minorHAnsi" w:cs="Segoe UI"/>
          <w:iCs/>
          <w:color w:val="000000"/>
          <w:sz w:val="24"/>
          <w:szCs w:val="24"/>
        </w:rPr>
        <w:t>zasobami</w:t>
      </w:r>
      <w:r>
        <w:rPr>
          <w:rFonts w:asciiTheme="minorHAnsi" w:eastAsia="Times New Roman" w:hAnsiTheme="minorHAnsi" w:cs="Segoe UI"/>
          <w:iCs/>
          <w:color w:val="000000"/>
          <w:sz w:val="24"/>
          <w:szCs w:val="24"/>
        </w:rPr>
        <w:t xml:space="preserve">.  </w:t>
      </w:r>
    </w:p>
    <w:p w14:paraId="61B9E3F6" w14:textId="77777777" w:rsidR="00D1672B" w:rsidRPr="00CC6CC9" w:rsidRDefault="00D1672B" w:rsidP="0062542F">
      <w:pPr>
        <w:widowControl/>
        <w:autoSpaceDE/>
        <w:autoSpaceDN/>
        <w:adjustRightInd/>
        <w:jc w:val="both"/>
        <w:rPr>
          <w:rFonts w:asciiTheme="minorHAnsi" w:eastAsia="Times New Roman" w:hAnsiTheme="minorHAnsi" w:cs="Segoe UI"/>
          <w:iCs/>
          <w:color w:val="000000"/>
          <w:sz w:val="24"/>
          <w:szCs w:val="24"/>
        </w:rPr>
      </w:pPr>
    </w:p>
    <w:p w14:paraId="336B50AD"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W przypadku, gdy projekt realizowany jest z udziałem innych podmiotów (m.in. projekty hybrydowe) należy scharakteryzować zakres ich zaangażowania oraz kompetencje związane z jego realizacją. W szczególności należy opisać strukturę i zasady współpracy pomiędzy podmiotami (Wnioskodawca/Partner/Podmiot realizujący projekt) zaangażowanymi </w:t>
      </w:r>
      <w:r>
        <w:rPr>
          <w:rFonts w:asciiTheme="minorHAnsi" w:eastAsia="Times New Roman" w:hAnsiTheme="minorHAnsi" w:cs="Segoe UI"/>
          <w:iCs/>
          <w:color w:val="000000"/>
          <w:sz w:val="24"/>
          <w:szCs w:val="24"/>
        </w:rPr>
        <w:br/>
        <w:t>w realizację projektu, w tym:</w:t>
      </w:r>
    </w:p>
    <w:p w14:paraId="3702BD70" w14:textId="1BE8C66A" w:rsidR="0062542F" w:rsidRPr="00CC6CC9" w:rsidRDefault="002E1016" w:rsidP="00DA55F1">
      <w:pPr>
        <w:widowControl/>
        <w:numPr>
          <w:ilvl w:val="0"/>
          <w:numId w:val="14"/>
        </w:numPr>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prawną podstawę współpracy (umowę, porozumienie administracyjne – czy zostały zawarte w drodze procedur wymaganych przez </w:t>
      </w:r>
      <w:r w:rsidR="008D0999">
        <w:rPr>
          <w:rFonts w:asciiTheme="minorHAnsi" w:eastAsia="Times New Roman" w:hAnsiTheme="minorHAnsi" w:cs="Segoe UI"/>
          <w:iCs/>
          <w:color w:val="000000"/>
          <w:sz w:val="24"/>
          <w:szCs w:val="24"/>
        </w:rPr>
        <w:t>DIP</w:t>
      </w:r>
      <w:r>
        <w:rPr>
          <w:rFonts w:asciiTheme="minorHAnsi" w:eastAsia="Times New Roman" w:hAnsiTheme="minorHAnsi" w:cs="Segoe UI"/>
          <w:iCs/>
          <w:color w:val="000000"/>
          <w:sz w:val="24"/>
          <w:szCs w:val="24"/>
        </w:rPr>
        <w:t xml:space="preserve">, jeżeli dotyczy), </w:t>
      </w:r>
      <w:r>
        <w:rPr>
          <w:rFonts w:asciiTheme="minorHAnsi" w:eastAsia="Times New Roman" w:hAnsiTheme="minorHAnsi" w:cs="Segoe UI"/>
          <w:iCs/>
          <w:color w:val="000000"/>
          <w:sz w:val="24"/>
          <w:szCs w:val="24"/>
        </w:rPr>
        <w:br/>
        <w:t>w uzasadnionych przypadkach należy również wskazać, skąd wynika zdolność danego podmiotu do brania udziału w danym przedsięwzięciu (statut, ustawa);</w:t>
      </w:r>
    </w:p>
    <w:p w14:paraId="7F2A3B30" w14:textId="77777777" w:rsidR="0062542F" w:rsidRPr="00CC6CC9" w:rsidRDefault="002E1016" w:rsidP="00DA55F1">
      <w:pPr>
        <w:widowControl/>
        <w:numPr>
          <w:ilvl w:val="0"/>
          <w:numId w:val="14"/>
        </w:numPr>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główne prawa i obowiązki partnerów związane z realizacją projektu;</w:t>
      </w:r>
    </w:p>
    <w:p w14:paraId="122DA7E9" w14:textId="77777777" w:rsidR="0062542F" w:rsidRPr="00CC6CC9" w:rsidRDefault="002E1016" w:rsidP="00DA55F1">
      <w:pPr>
        <w:widowControl/>
        <w:numPr>
          <w:ilvl w:val="0"/>
          <w:numId w:val="14"/>
        </w:numPr>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sposób zabezpieczenia środków finansowych, zasady rozliczeń i płatności, jeżeli partner uczestniczy w finansowaniu nakładów inwestycyjnych. </w:t>
      </w:r>
    </w:p>
    <w:p w14:paraId="7C8F58B4"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224AE109"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Jeżeli projekt jest realizowany w formule partnerstwa publiczno-prywatnego należy przedstawić model PPP zgodnie z opisem zawartym w </w:t>
      </w:r>
      <w:r>
        <w:rPr>
          <w:rFonts w:asciiTheme="minorHAnsi" w:eastAsia="Times New Roman" w:hAnsiTheme="minorHAnsi" w:cs="Segoe UI"/>
          <w:i/>
          <w:iCs/>
          <w:color w:val="000000"/>
          <w:sz w:val="24"/>
          <w:szCs w:val="24"/>
        </w:rPr>
        <w:t>Wytycznych w zakresie zagadnień związanych z przygotowaniem projektów inwestycyjnych, w tym projektów generujących dochód i projektów hybrydowych na lata 2014-2020</w:t>
      </w:r>
      <w:r>
        <w:rPr>
          <w:rFonts w:asciiTheme="minorHAnsi" w:eastAsia="Times New Roman" w:hAnsiTheme="minorHAnsi" w:cs="Segoe UI"/>
          <w:iCs/>
          <w:color w:val="000000"/>
          <w:sz w:val="24"/>
          <w:szCs w:val="24"/>
        </w:rPr>
        <w:t>.</w:t>
      </w:r>
    </w:p>
    <w:p w14:paraId="2DA7E29F"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1CADCB20"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Należy przedstawić również informację odnośnie spełnienia wymagań dotyczących sposobu wyłonienia partnera w kontekście zapisów ustawy wdrożeniowej.</w:t>
      </w:r>
    </w:p>
    <w:p w14:paraId="52564A8A" w14:textId="77777777" w:rsidR="0062542F" w:rsidRPr="00CC6CC9" w:rsidRDefault="0062542F" w:rsidP="0062542F">
      <w:pPr>
        <w:widowControl/>
        <w:tabs>
          <w:tab w:val="left" w:pos="1030"/>
        </w:tabs>
        <w:autoSpaceDE/>
        <w:autoSpaceDN/>
        <w:adjustRightInd/>
        <w:jc w:val="both"/>
        <w:rPr>
          <w:rFonts w:asciiTheme="minorHAnsi" w:eastAsiaTheme="minorHAnsi" w:hAnsiTheme="minorHAnsi" w:cstheme="minorBidi"/>
          <w:sz w:val="24"/>
          <w:szCs w:val="24"/>
          <w:lang w:eastAsia="en-US"/>
        </w:rPr>
      </w:pPr>
    </w:p>
    <w:p w14:paraId="537667A6" w14:textId="77777777" w:rsidR="0062542F" w:rsidRPr="00CC6CC9" w:rsidRDefault="002E1016" w:rsidP="0062542F">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70" w:name="_Toc435178066"/>
      <w:bookmarkStart w:id="71" w:name="_Toc446332579"/>
      <w:bookmarkStart w:id="72" w:name="_Toc448825970"/>
      <w:bookmarkStart w:id="73" w:name="_Toc75948485"/>
      <w:r>
        <w:rPr>
          <w:rFonts w:asciiTheme="minorHAnsi" w:eastAsiaTheme="minorHAnsi" w:hAnsiTheme="minorHAnsi"/>
          <w:b/>
          <w:bCs/>
          <w:color w:val="4F81BD"/>
          <w:sz w:val="24"/>
          <w:szCs w:val="24"/>
          <w:lang w:eastAsia="en-US"/>
        </w:rPr>
        <w:lastRenderedPageBreak/>
        <w:t>2.2 Trwałość projektu instytucjonalna</w:t>
      </w:r>
      <w:bookmarkEnd w:id="70"/>
      <w:bookmarkEnd w:id="71"/>
      <w:bookmarkEnd w:id="72"/>
      <w:bookmarkEnd w:id="73"/>
    </w:p>
    <w:p w14:paraId="00732B24" w14:textId="77777777" w:rsidR="007F215F" w:rsidRPr="00CC6CC9" w:rsidRDefault="007F215F" w:rsidP="007F215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Projekt zachowuje trwałość, jeżeli w okresie pięciu lat (trzech lat w przypadkach dotyczących utrzymania inwestycji lub miejsc pracy stworzonych przez MŚP) od płatności końcowej na rzecz beneficjenta lub w okresie ustalonym zgodnie z zasadami pomocy państwa, tam gdzie ma to zastosowanie zgodnie z art. 71 Rozporządzenia Parlamentu Europejskiego i Rady (UE) nr 1303/2013 z dnia 17 grudnia 2013</w:t>
      </w:r>
      <w:r w:rsidR="00C80FC5">
        <w:rPr>
          <w:rFonts w:asciiTheme="minorHAnsi" w:eastAsia="Times New Roman" w:hAnsiTheme="minorHAnsi" w:cs="Segoe UI"/>
          <w:iCs/>
          <w:color w:val="000000"/>
          <w:sz w:val="24"/>
          <w:szCs w:val="24"/>
        </w:rPr>
        <w:t xml:space="preserve"> </w:t>
      </w:r>
      <w:r>
        <w:rPr>
          <w:rFonts w:asciiTheme="minorHAnsi" w:eastAsia="Times New Roman" w:hAnsiTheme="minorHAnsi" w:cs="Segoe UI"/>
          <w:iCs/>
          <w:color w:val="000000"/>
          <w:sz w:val="24"/>
          <w:szCs w:val="24"/>
        </w:rPr>
        <w:t xml:space="preserve">r. nie zajdzie którakolwiek z poniższych okoliczności: </w:t>
      </w:r>
    </w:p>
    <w:p w14:paraId="5D4AC3C4" w14:textId="77777777" w:rsidR="007F215F" w:rsidRPr="00CC6CC9" w:rsidRDefault="007F215F" w:rsidP="007F215F">
      <w:pPr>
        <w:widowControl/>
        <w:autoSpaceDE/>
        <w:autoSpaceDN/>
        <w:adjustRightInd/>
        <w:ind w:left="426"/>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a) zaprzestanie działalności produkcyjnej lub przeniesienie jej poza obszar objęty programem; </w:t>
      </w:r>
    </w:p>
    <w:p w14:paraId="18451F2E" w14:textId="77777777" w:rsidR="007F215F" w:rsidRPr="00CC6CC9" w:rsidRDefault="007F215F" w:rsidP="007F215F">
      <w:pPr>
        <w:widowControl/>
        <w:autoSpaceDE/>
        <w:autoSpaceDN/>
        <w:adjustRightInd/>
        <w:ind w:left="426"/>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b) zmiana własności elementu infrastruktury, która daje przedsiębiorstwu lub podmiotowi publicznemu nienależne korzyści; </w:t>
      </w:r>
    </w:p>
    <w:p w14:paraId="2EC9F902" w14:textId="77777777" w:rsidR="0062542F" w:rsidRPr="00CC6CC9" w:rsidRDefault="007F215F" w:rsidP="00C80FC5">
      <w:pPr>
        <w:widowControl/>
        <w:autoSpaceDE/>
        <w:autoSpaceDN/>
        <w:adjustRightInd/>
        <w:ind w:left="426"/>
        <w:jc w:val="both"/>
        <w:rPr>
          <w:rFonts w:asciiTheme="minorHAnsi" w:eastAsia="Times New Roman" w:hAnsiTheme="minorHAnsi" w:cs="Segoe UI"/>
          <w:iCs/>
          <w:color w:val="000000"/>
          <w:sz w:val="24"/>
          <w:szCs w:val="24"/>
        </w:rPr>
      </w:pPr>
      <w:r>
        <w:rPr>
          <w:rFonts w:asciiTheme="minorHAnsi" w:eastAsia="Times New Roman" w:hAnsiTheme="minorHAnsi" w:cs="Segoe UI"/>
          <w:iCs/>
          <w:color w:val="000000"/>
          <w:sz w:val="24"/>
          <w:szCs w:val="24"/>
        </w:rPr>
        <w:t xml:space="preserve">c) istotna zmiana wpływająca na charakter operacji, jej cele lub warunki wdrażania, która mogłaby doprowadzić do naruszenia jej pierwotnych celów. </w:t>
      </w:r>
    </w:p>
    <w:p w14:paraId="15629EA4" w14:textId="77777777" w:rsidR="0062542F" w:rsidRPr="00CC6CC9" w:rsidRDefault="0062542F" w:rsidP="006C356C">
      <w:pPr>
        <w:widowControl/>
        <w:autoSpaceDE/>
        <w:autoSpaceDN/>
        <w:adjustRightInd/>
        <w:ind w:left="426"/>
        <w:jc w:val="both"/>
        <w:rPr>
          <w:rFonts w:asciiTheme="minorHAnsi" w:eastAsia="Times New Roman" w:hAnsiTheme="minorHAnsi" w:cs="Segoe UI"/>
          <w:iCs/>
          <w:color w:val="000000"/>
          <w:sz w:val="24"/>
          <w:szCs w:val="24"/>
        </w:rPr>
      </w:pPr>
    </w:p>
    <w:p w14:paraId="036CB60D" w14:textId="4C108B2D"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W przypadku, gdy zajdzie którakolwiek z powyższych okoliczności kwoty nienależnie wypłacone będą odzyskiwane przez </w:t>
      </w:r>
      <w:r w:rsidR="008D0999">
        <w:rPr>
          <w:rFonts w:asciiTheme="minorHAnsi" w:eastAsia="Times New Roman" w:hAnsiTheme="minorHAnsi" w:cs="Segoe UI"/>
          <w:iCs/>
          <w:color w:val="000000"/>
          <w:sz w:val="24"/>
          <w:szCs w:val="24"/>
        </w:rPr>
        <w:t>DIP</w:t>
      </w:r>
      <w:r>
        <w:rPr>
          <w:rFonts w:asciiTheme="minorHAnsi" w:eastAsia="Times New Roman" w:hAnsiTheme="minorHAnsi" w:cs="Segoe UI"/>
          <w:iCs/>
          <w:color w:val="000000"/>
          <w:sz w:val="24"/>
          <w:szCs w:val="24"/>
        </w:rPr>
        <w:t xml:space="preserve"> w wysokości proporcjonalnej do okresu, w którym nie spełniono wymogów. </w:t>
      </w:r>
    </w:p>
    <w:p w14:paraId="7C90B43C"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565F65BF"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W przypadku operacji obejmującej inwestycje w infrastrukturę lub inwestycje produkcyjne dokonuje się zwrotu wkładu z EFRR, jeżeli w okresie 10 lat od płatności końcowej na rzecz beneficjenta działalność produkcyjna podlega przeniesieniu poza obszar Unii Europejskiej, </w:t>
      </w:r>
      <w:r>
        <w:rPr>
          <w:rFonts w:asciiTheme="minorHAnsi" w:eastAsia="Times New Roman" w:hAnsiTheme="minorHAnsi" w:cs="Segoe UI"/>
          <w:iCs/>
          <w:color w:val="000000"/>
          <w:sz w:val="24"/>
          <w:szCs w:val="24"/>
        </w:rPr>
        <w:br/>
        <w:t>z wyjątkiem przypadku, gdy beneficjentem jest podmiot z sektora MŚP. W przypadku gdy wkład z EFRR stanowi pomoc państwa, okres 10 lat zostaje zastąpiony terminem mającym zastosowanie na mocy przepisów dotyczących pomocy państwa.</w:t>
      </w:r>
    </w:p>
    <w:p w14:paraId="24CF2548" w14:textId="77777777" w:rsidR="0062542F" w:rsidRDefault="002E1016" w:rsidP="0062542F">
      <w:pPr>
        <w:widowControl/>
        <w:autoSpaceDE/>
        <w:autoSpaceDN/>
        <w:adjustRightInd/>
        <w:jc w:val="both"/>
        <w:rPr>
          <w:rFonts w:asciiTheme="minorHAnsi" w:eastAsia="Times New Roman" w:hAnsiTheme="minorHAnsi" w:cs="Segoe UI"/>
          <w:iCs/>
          <w:color w:val="000000"/>
          <w:sz w:val="24"/>
          <w:szCs w:val="24"/>
        </w:rPr>
      </w:pPr>
      <w:r>
        <w:rPr>
          <w:rFonts w:asciiTheme="minorHAnsi" w:eastAsia="Times New Roman" w:hAnsiTheme="minorHAnsi" w:cs="Segoe UI"/>
          <w:iCs/>
          <w:color w:val="000000"/>
          <w:sz w:val="24"/>
          <w:szCs w:val="24"/>
        </w:rPr>
        <w:t xml:space="preserve">W przypadku, gdy w wyniku realizacji projektu nastąpi zmiana formy prawnej, struktury organizacyjnej, zakresu prowadzonej działalności operatora projektu, należy także opisać </w:t>
      </w:r>
      <w:r>
        <w:rPr>
          <w:rFonts w:asciiTheme="minorHAnsi" w:eastAsia="Times New Roman" w:hAnsiTheme="minorHAnsi" w:cs="Segoe UI"/>
          <w:iCs/>
          <w:color w:val="000000"/>
          <w:sz w:val="24"/>
          <w:szCs w:val="24"/>
        </w:rPr>
        <w:br/>
        <w:t xml:space="preserve">i uzasadnić te zmiany. </w:t>
      </w:r>
    </w:p>
    <w:p w14:paraId="39D60D47" w14:textId="77777777" w:rsidR="007F215F" w:rsidRPr="00CC6CC9" w:rsidRDefault="007F215F" w:rsidP="0062542F">
      <w:pPr>
        <w:widowControl/>
        <w:autoSpaceDE/>
        <w:autoSpaceDN/>
        <w:adjustRightInd/>
        <w:jc w:val="both"/>
        <w:rPr>
          <w:rFonts w:asciiTheme="minorHAnsi" w:eastAsia="Times New Roman" w:hAnsiTheme="minorHAnsi" w:cs="Segoe UI"/>
          <w:color w:val="000000"/>
          <w:sz w:val="24"/>
          <w:szCs w:val="24"/>
        </w:rPr>
      </w:pPr>
    </w:p>
    <w:p w14:paraId="63C839A1" w14:textId="77777777" w:rsidR="007F215F" w:rsidRPr="00CC6CC9" w:rsidRDefault="007F215F" w:rsidP="007F215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Przedstawione w niniejszym punkcie informacje powinny prowadzić do odpowiedzi na następujące pytania:</w:t>
      </w:r>
    </w:p>
    <w:p w14:paraId="1357B15A" w14:textId="77777777" w:rsidR="007F215F" w:rsidRPr="00CC6CC9" w:rsidRDefault="007F215F" w:rsidP="00DA55F1">
      <w:pPr>
        <w:widowControl/>
        <w:numPr>
          <w:ilvl w:val="0"/>
          <w:numId w:val="14"/>
        </w:numPr>
        <w:autoSpaceDE/>
        <w:autoSpaceDN/>
        <w:adjustRightInd/>
        <w:jc w:val="both"/>
        <w:rPr>
          <w:rFonts w:asciiTheme="minorHAnsi" w:eastAsia="Times New Roman" w:hAnsiTheme="minorHAnsi" w:cs="Segoe UI"/>
          <w:iCs/>
          <w:color w:val="000000"/>
          <w:sz w:val="24"/>
          <w:szCs w:val="24"/>
        </w:rPr>
      </w:pPr>
      <w:r>
        <w:rPr>
          <w:rFonts w:asciiTheme="minorHAnsi" w:eastAsia="Times New Roman" w:hAnsiTheme="minorHAnsi" w:cs="Segoe UI"/>
          <w:iCs/>
          <w:color w:val="000000"/>
          <w:sz w:val="24"/>
          <w:szCs w:val="24"/>
        </w:rPr>
        <w:t>Czy wnioskodawca posiada zdolność organizacyjną do utrzymania projektu?</w:t>
      </w:r>
    </w:p>
    <w:p w14:paraId="263B97B3" w14:textId="77777777" w:rsidR="007F215F" w:rsidRPr="00CC6CC9" w:rsidRDefault="007F215F" w:rsidP="00DA55F1">
      <w:pPr>
        <w:widowControl/>
        <w:numPr>
          <w:ilvl w:val="0"/>
          <w:numId w:val="14"/>
        </w:numPr>
        <w:autoSpaceDE/>
        <w:autoSpaceDN/>
        <w:adjustRightInd/>
        <w:jc w:val="both"/>
        <w:rPr>
          <w:rFonts w:asciiTheme="minorHAnsi" w:eastAsia="Times New Roman" w:hAnsiTheme="minorHAnsi" w:cs="Segoe UI"/>
          <w:iCs/>
          <w:color w:val="000000"/>
          <w:sz w:val="24"/>
          <w:szCs w:val="24"/>
        </w:rPr>
      </w:pPr>
      <w:r>
        <w:rPr>
          <w:rFonts w:asciiTheme="minorHAnsi" w:eastAsia="Times New Roman" w:hAnsiTheme="minorHAnsi" w:cs="Segoe UI"/>
          <w:iCs/>
          <w:color w:val="000000"/>
          <w:sz w:val="24"/>
          <w:szCs w:val="24"/>
        </w:rPr>
        <w:t>Kto będzie zarządzał projektem w okresie trwałości projektu?</w:t>
      </w:r>
    </w:p>
    <w:p w14:paraId="573764E0" w14:textId="77777777" w:rsidR="007F215F" w:rsidRPr="00CC6CC9" w:rsidRDefault="007F215F" w:rsidP="007F215F">
      <w:pPr>
        <w:widowControl/>
        <w:autoSpaceDE/>
        <w:autoSpaceDN/>
        <w:adjustRightInd/>
        <w:jc w:val="both"/>
        <w:rPr>
          <w:rFonts w:asciiTheme="minorHAnsi" w:eastAsia="Times New Roman" w:hAnsiTheme="minorHAnsi" w:cs="Segoe UI"/>
          <w:iCs/>
          <w:color w:val="000000"/>
          <w:sz w:val="24"/>
          <w:szCs w:val="24"/>
        </w:rPr>
      </w:pPr>
    </w:p>
    <w:p w14:paraId="0325BDB8" w14:textId="77777777" w:rsidR="007F215F" w:rsidRPr="00CC6CC9" w:rsidRDefault="007F215F" w:rsidP="007F215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Jeżeli bieżącym zarządzaniem projektu </w:t>
      </w:r>
      <w:r w:rsidR="00D474C7">
        <w:rPr>
          <w:rFonts w:asciiTheme="minorHAnsi" w:eastAsia="Times New Roman" w:hAnsiTheme="minorHAnsi" w:cs="Segoe UI"/>
          <w:iCs/>
          <w:color w:val="000000"/>
          <w:sz w:val="24"/>
          <w:szCs w:val="24"/>
        </w:rPr>
        <w:t xml:space="preserve">w fazie operacyjnej </w:t>
      </w:r>
      <w:r>
        <w:rPr>
          <w:rFonts w:asciiTheme="minorHAnsi" w:eastAsia="Times New Roman" w:hAnsiTheme="minorHAnsi" w:cs="Segoe UI"/>
          <w:iCs/>
          <w:color w:val="000000"/>
          <w:sz w:val="24"/>
          <w:szCs w:val="24"/>
        </w:rPr>
        <w:t>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 procedurze konkurencyjnej, zgodnie z ustawą PZP). Należy określić zakres odpowiedzialności i obowiązków poszczególnych podmiotów zaangażowanych w eksploatację powstałego majątku. Informacja musi zawierać dane na temat niezbędnych zasobów (w tym kadrowych) do prawidłowego utrzymania i eksploatacji projektu (przedmiotu projektu) przez cały okres jego trwałości.</w:t>
      </w:r>
    </w:p>
    <w:p w14:paraId="59EBF53D"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4C2C043F"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4FABC29F"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74" w:name="_Toc435178067"/>
      <w:bookmarkStart w:id="75" w:name="_Toc446332580"/>
      <w:bookmarkStart w:id="76" w:name="_Toc448825971"/>
      <w:bookmarkStart w:id="77" w:name="_Toc75948486"/>
      <w:r>
        <w:rPr>
          <w:rFonts w:asciiTheme="minorHAnsi" w:hAnsiTheme="minorHAnsi" w:cs="Tahoma"/>
          <w:b/>
          <w:bCs/>
          <w:color w:val="4F81BD" w:themeColor="accent1"/>
          <w:sz w:val="28"/>
          <w:szCs w:val="28"/>
        </w:rPr>
        <w:t>3. ANALIZA PRAWNA</w:t>
      </w:r>
      <w:bookmarkEnd w:id="74"/>
      <w:bookmarkEnd w:id="75"/>
      <w:bookmarkEnd w:id="76"/>
      <w:bookmarkEnd w:id="77"/>
    </w:p>
    <w:p w14:paraId="0B563085" w14:textId="77777777" w:rsidR="0062542F" w:rsidRPr="00CC6CC9" w:rsidRDefault="0062542F" w:rsidP="0062542F">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78" w:name="_Toc435178068"/>
      <w:bookmarkStart w:id="79" w:name="_Toc446332581"/>
    </w:p>
    <w:p w14:paraId="0490213B" w14:textId="77777777" w:rsidR="0062542F" w:rsidRPr="00CC6CC9" w:rsidRDefault="002E1016" w:rsidP="0062542F">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80" w:name="_Toc448825972"/>
      <w:bookmarkStart w:id="81" w:name="_Toc75948487"/>
      <w:r>
        <w:rPr>
          <w:rFonts w:asciiTheme="minorHAnsi" w:eastAsiaTheme="minorHAnsi" w:hAnsiTheme="minorHAnsi"/>
          <w:b/>
          <w:bCs/>
          <w:color w:val="4F81BD"/>
          <w:sz w:val="24"/>
          <w:szCs w:val="24"/>
          <w:lang w:eastAsia="en-US"/>
        </w:rPr>
        <w:t>3.1 Pomoc publiczna</w:t>
      </w:r>
      <w:bookmarkEnd w:id="78"/>
      <w:bookmarkEnd w:id="79"/>
      <w:bookmarkEnd w:id="80"/>
      <w:bookmarkEnd w:id="81"/>
    </w:p>
    <w:p w14:paraId="28578FC7" w14:textId="31B81FCE" w:rsidR="0062542F" w:rsidRPr="00CC6CC9" w:rsidRDefault="002E1016" w:rsidP="0062542F">
      <w:pPr>
        <w:widowControl/>
        <w:autoSpaceDE/>
        <w:autoSpaceDN/>
        <w:adjustRightInd/>
        <w:jc w:val="both"/>
        <w:rPr>
          <w:rFonts w:asciiTheme="minorHAnsi" w:eastAsia="Times New Roman" w:hAnsiTheme="minorHAnsi" w:cs="Segoe UI"/>
          <w:iCs/>
          <w:color w:val="000000"/>
          <w:sz w:val="24"/>
          <w:szCs w:val="24"/>
        </w:rPr>
      </w:pPr>
      <w:r>
        <w:rPr>
          <w:rFonts w:asciiTheme="minorHAnsi" w:eastAsia="Times New Roman" w:hAnsiTheme="minorHAnsi" w:cs="Segoe UI"/>
          <w:iCs/>
          <w:color w:val="000000"/>
          <w:sz w:val="24"/>
          <w:szCs w:val="24"/>
        </w:rPr>
        <w:t xml:space="preserve">Należy uzasadnić poszczególne odpowiedzi udzielone w przeprowadzonym  krótkim teście pomocy publicznej.  Niespełnienie, co najmniej jednej przesłanki powoduje, że pomoc publiczna nie występuje. Uzyskany wynik testu pomocy publicznej musi być zgodny </w:t>
      </w:r>
      <w:r>
        <w:rPr>
          <w:rFonts w:asciiTheme="minorHAnsi" w:eastAsia="Times New Roman" w:hAnsiTheme="minorHAnsi" w:cs="Segoe UI"/>
          <w:iCs/>
          <w:color w:val="000000"/>
          <w:sz w:val="24"/>
          <w:szCs w:val="24"/>
        </w:rPr>
        <w:br/>
        <w:t xml:space="preserve">z odpowiedziami udzielonymi we wcześniejszych punktach wniosku o dofinansowanie. </w:t>
      </w:r>
      <w:r>
        <w:rPr>
          <w:rFonts w:asciiTheme="minorHAnsi" w:eastAsia="Times New Roman" w:hAnsiTheme="minorHAnsi" w:cs="Segoe UI"/>
          <w:iCs/>
          <w:color w:val="000000"/>
          <w:sz w:val="24"/>
          <w:szCs w:val="24"/>
        </w:rPr>
        <w:br/>
        <w:t xml:space="preserve">W Unii Europejskiej obowiązuje  generalna zasada zakazująca udzielania pomocy publicznej. Pomoc publiczna jako forma selektywnego wsparcia udzielanego z zasobów państwowych, ma wpływ na rynek wewnętrzny wspólnoty, stawiając podmioty, które otrzymały pomoc </w:t>
      </w:r>
      <w:r>
        <w:rPr>
          <w:rFonts w:asciiTheme="minorHAnsi" w:eastAsia="Times New Roman" w:hAnsiTheme="minorHAnsi" w:cs="Segoe UI"/>
          <w:iCs/>
          <w:color w:val="000000"/>
          <w:sz w:val="24"/>
          <w:szCs w:val="24"/>
        </w:rPr>
        <w:br/>
        <w:t xml:space="preserve">w uprzywilejowanej pozycji względem tych, które wsparcia takiego nie otrzymały. Unia Europejska dopuszcza jednak stosowanie wsparcia ze strony państwa, o ile jest to usprawiedliwione ważnymi względami, każdy przypadek wsparcia jest jednak traktowany jako odstępstwo od opisanej reguły.  W przypadku  braku występowania pomocy publicznej należy szczegółowo wyjaśnić, na jakiej podstawie stwierdzono, że projekt nie wiąże się </w:t>
      </w:r>
      <w:r>
        <w:rPr>
          <w:rFonts w:asciiTheme="minorHAnsi" w:eastAsia="Times New Roman" w:hAnsiTheme="minorHAnsi" w:cs="Segoe UI"/>
          <w:iCs/>
          <w:color w:val="000000"/>
          <w:sz w:val="24"/>
          <w:szCs w:val="24"/>
        </w:rPr>
        <w:br/>
        <w:t xml:space="preserve">z pomocą publiczną. Informacje te należy przedstawić w odniesieniu do wszystkich  grup potencjalnych odbiorców projektu, np. w przypadku infrastruktury - w odniesieniu do właściciela, wykonawców, operatora oraz użytkowników danej  infrastruktury. W przypadku występowania pomocy publicznej należy uzasadnić wybór danego środka pomocowego </w:t>
      </w:r>
      <w:r>
        <w:rPr>
          <w:rFonts w:asciiTheme="minorHAnsi" w:eastAsia="Times New Roman" w:hAnsiTheme="minorHAnsi" w:cs="Segoe UI"/>
          <w:iCs/>
          <w:color w:val="000000"/>
          <w:sz w:val="24"/>
          <w:szCs w:val="24"/>
        </w:rPr>
        <w:br/>
        <w:t xml:space="preserve">i w jakim stopniu będzie on obejmował dany projekt (np. uzasadnić jak projekt służyć będzie realizacji celów programu pomocowego, czy spełnia kryteria "nowej inwestycji"). Wnioskodawca może przewidzieć w projekcie udzielanie pomocy na tzw. drugim poziomie, o ile wymienione w </w:t>
      </w:r>
      <w:r w:rsidR="005103AE">
        <w:rPr>
          <w:rFonts w:asciiTheme="minorHAnsi" w:eastAsia="Times New Roman" w:hAnsiTheme="minorHAnsi" w:cs="Segoe UI"/>
          <w:iCs/>
          <w:color w:val="000000"/>
          <w:sz w:val="24"/>
          <w:szCs w:val="24"/>
        </w:rPr>
        <w:t>R</w:t>
      </w:r>
      <w:r>
        <w:rPr>
          <w:rFonts w:asciiTheme="minorHAnsi" w:eastAsia="Times New Roman" w:hAnsiTheme="minorHAnsi" w:cs="Segoe UI"/>
          <w:iCs/>
          <w:color w:val="000000"/>
          <w:sz w:val="24"/>
          <w:szCs w:val="24"/>
        </w:rPr>
        <w:t>egulaminie konkursu</w:t>
      </w:r>
      <w:r w:rsidR="005103AE" w:rsidRPr="006D07D4">
        <w:rPr>
          <w:rFonts w:asciiTheme="minorHAnsi" w:hAnsiTheme="minorHAnsi" w:cstheme="minorHAnsi"/>
          <w:sz w:val="24"/>
          <w:szCs w:val="24"/>
        </w:rPr>
        <w:t>/</w:t>
      </w:r>
      <w:r w:rsidR="005103AE" w:rsidRPr="005103AE">
        <w:rPr>
          <w:rFonts w:asciiTheme="minorHAnsi" w:eastAsia="Times New Roman" w:hAnsiTheme="minorHAnsi" w:cs="Segoe UI"/>
          <w:iCs/>
          <w:color w:val="000000"/>
          <w:sz w:val="24"/>
          <w:szCs w:val="24"/>
        </w:rPr>
        <w:t>Zasada</w:t>
      </w:r>
      <w:r w:rsidR="005103AE">
        <w:rPr>
          <w:rFonts w:asciiTheme="minorHAnsi" w:eastAsia="Times New Roman" w:hAnsiTheme="minorHAnsi" w:cs="Segoe UI"/>
          <w:iCs/>
          <w:color w:val="000000"/>
          <w:sz w:val="24"/>
          <w:szCs w:val="24"/>
        </w:rPr>
        <w:t>ch</w:t>
      </w:r>
      <w:r w:rsidR="005103AE" w:rsidRPr="005103AE">
        <w:rPr>
          <w:rFonts w:asciiTheme="minorHAnsi" w:eastAsia="Times New Roman" w:hAnsiTheme="minorHAnsi" w:cs="Segoe UI"/>
          <w:iCs/>
          <w:color w:val="000000"/>
          <w:sz w:val="24"/>
          <w:szCs w:val="24"/>
        </w:rPr>
        <w:t xml:space="preserve"> ubiegania się o wsparcie w trybie pozakonkursowym</w:t>
      </w:r>
      <w:r>
        <w:rPr>
          <w:rFonts w:asciiTheme="minorHAnsi" w:eastAsia="Times New Roman" w:hAnsiTheme="minorHAnsi" w:cs="Segoe UI"/>
          <w:iCs/>
          <w:color w:val="000000"/>
          <w:sz w:val="24"/>
          <w:szCs w:val="24"/>
        </w:rPr>
        <w:t xml:space="preserve"> krajowe rozporządzenie, na podstawie którego udzielana jest pomoc, dopuszcza taką możliwość. Należy wówczas wskazać odbiorcę takiej pomocy (np. operatora infrastruktury) oraz rozporządzenie, na podstawie którego pomoc zostanie udzielona. W wyjątkowych przypadkach za zgodą </w:t>
      </w:r>
      <w:r w:rsidR="008D0999">
        <w:rPr>
          <w:rFonts w:asciiTheme="minorHAnsi" w:eastAsia="Times New Roman" w:hAnsiTheme="minorHAnsi" w:cs="Segoe UI"/>
          <w:iCs/>
          <w:color w:val="000000"/>
          <w:sz w:val="24"/>
          <w:szCs w:val="24"/>
        </w:rPr>
        <w:t>DIP</w:t>
      </w:r>
      <w:r>
        <w:rPr>
          <w:rFonts w:asciiTheme="minorHAnsi" w:eastAsia="Times New Roman" w:hAnsiTheme="minorHAnsi" w:cs="Segoe UI"/>
          <w:iCs/>
          <w:color w:val="000000"/>
          <w:sz w:val="24"/>
          <w:szCs w:val="24"/>
        </w:rPr>
        <w:t xml:space="preserve"> możliwa jest także indywidualna notyfikacja projektu w Komisji Europejskiej.</w:t>
      </w:r>
      <w:r>
        <w:rPr>
          <w:rFonts w:asciiTheme="minorHAnsi" w:eastAsia="Times New Roman" w:hAnsiTheme="minorHAnsi" w:cs="Segoe UI"/>
          <w:color w:val="000000"/>
          <w:sz w:val="24"/>
          <w:szCs w:val="24"/>
        </w:rPr>
        <w:t xml:space="preserve"> </w:t>
      </w:r>
      <w:r>
        <w:rPr>
          <w:rFonts w:asciiTheme="minorHAnsi" w:eastAsia="Times New Roman" w:hAnsiTheme="minorHAnsi" w:cs="Segoe UI"/>
          <w:iCs/>
          <w:color w:val="000000"/>
          <w:sz w:val="24"/>
          <w:szCs w:val="24"/>
        </w:rPr>
        <w:t>Niezbędne jest również uzasadnienie, iż bez udzielonej pomocy projekt nie zostałby zrealizowany w danej formie lub w danym zakresie - efekt zachęty (jeżeli dotyczy).</w:t>
      </w:r>
    </w:p>
    <w:p w14:paraId="423399BD" w14:textId="77777777" w:rsidR="0062542F" w:rsidRPr="00CC6CC9" w:rsidRDefault="0062542F" w:rsidP="0062542F">
      <w:pPr>
        <w:jc w:val="both"/>
        <w:rPr>
          <w:rFonts w:asciiTheme="minorHAnsi" w:eastAsia="Times New Roman" w:hAnsiTheme="minorHAnsi" w:cs="Segoe UI"/>
          <w:iCs/>
          <w:color w:val="000000"/>
          <w:sz w:val="24"/>
          <w:szCs w:val="24"/>
        </w:rPr>
      </w:pPr>
    </w:p>
    <w:p w14:paraId="509DB656" w14:textId="77777777" w:rsidR="0062542F" w:rsidRPr="00CC6CC9" w:rsidRDefault="002E1016" w:rsidP="0062542F">
      <w:pPr>
        <w:jc w:val="both"/>
        <w:rPr>
          <w:rFonts w:asciiTheme="minorHAnsi" w:eastAsia="Times New Roman" w:hAnsiTheme="minorHAnsi" w:cs="Segoe UI"/>
          <w:iCs/>
          <w:color w:val="000000"/>
          <w:sz w:val="24"/>
          <w:szCs w:val="24"/>
        </w:rPr>
      </w:pPr>
      <w:r>
        <w:rPr>
          <w:rFonts w:asciiTheme="minorHAnsi" w:eastAsia="Times New Roman" w:hAnsiTheme="minorHAnsi" w:cs="Segoe UI"/>
          <w:iCs/>
          <w:color w:val="000000"/>
          <w:sz w:val="24"/>
          <w:szCs w:val="24"/>
        </w:rPr>
        <w:t xml:space="preserve">W przypadku projektów mieszanych tj. w części objętych pomocą publiczną i/ lub bez pomocy publicznej i/lub częściowo objętych pomocą de minimis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w:t>
      </w:r>
      <w:r>
        <w:rPr>
          <w:rFonts w:asciiTheme="minorHAnsi" w:eastAsia="Times New Roman" w:hAnsiTheme="minorHAnsi" w:cs="Segoe UI"/>
          <w:iCs/>
          <w:color w:val="000000"/>
          <w:sz w:val="24"/>
          <w:szCs w:val="24"/>
        </w:rPr>
        <w:br/>
        <w:t xml:space="preserve">w Generatorze wniosków. </w:t>
      </w:r>
    </w:p>
    <w:p w14:paraId="4D68D071" w14:textId="77777777" w:rsidR="00F00EAD" w:rsidRPr="00CC6CC9" w:rsidRDefault="00F00EAD" w:rsidP="0062542F">
      <w:pPr>
        <w:jc w:val="both"/>
        <w:rPr>
          <w:rFonts w:asciiTheme="minorHAnsi" w:eastAsia="Times New Roman" w:hAnsiTheme="minorHAnsi" w:cs="Segoe UI"/>
          <w:iCs/>
          <w:color w:val="000000"/>
          <w:sz w:val="24"/>
          <w:szCs w:val="24"/>
        </w:rPr>
      </w:pPr>
    </w:p>
    <w:p w14:paraId="491158AA" w14:textId="77777777" w:rsidR="006D6C2B" w:rsidRDefault="006D6C2B" w:rsidP="0062542F">
      <w:pPr>
        <w:jc w:val="both"/>
        <w:rPr>
          <w:rFonts w:asciiTheme="minorHAnsi" w:eastAsia="Times New Roman" w:hAnsiTheme="minorHAnsi" w:cs="Segoe UI"/>
          <w:b/>
          <w:iCs/>
          <w:color w:val="000000"/>
          <w:sz w:val="24"/>
          <w:szCs w:val="24"/>
        </w:rPr>
      </w:pPr>
    </w:p>
    <w:p w14:paraId="398354E3" w14:textId="77777777" w:rsidR="00F00EAD" w:rsidRPr="00CC6CC9" w:rsidRDefault="002E1016" w:rsidP="0062542F">
      <w:pPr>
        <w:jc w:val="both"/>
        <w:rPr>
          <w:rFonts w:asciiTheme="minorHAnsi" w:eastAsia="Times New Roman" w:hAnsiTheme="minorHAnsi" w:cs="Segoe UI"/>
          <w:b/>
          <w:iCs/>
          <w:color w:val="000000"/>
          <w:sz w:val="24"/>
          <w:szCs w:val="24"/>
        </w:rPr>
      </w:pPr>
      <w:r>
        <w:rPr>
          <w:rFonts w:asciiTheme="minorHAnsi" w:eastAsia="Times New Roman" w:hAnsiTheme="minorHAnsi" w:cs="Segoe UI"/>
          <w:b/>
          <w:iCs/>
          <w:color w:val="000000"/>
          <w:sz w:val="24"/>
          <w:szCs w:val="24"/>
        </w:rPr>
        <w:t>Uwaga:</w:t>
      </w:r>
    </w:p>
    <w:p w14:paraId="7E5C6E37" w14:textId="77777777" w:rsidR="00F00EAD" w:rsidRPr="00CC6CC9" w:rsidRDefault="002E1016" w:rsidP="00F00EAD">
      <w:pPr>
        <w:widowControl/>
        <w:jc w:val="both"/>
        <w:rPr>
          <w:rFonts w:asciiTheme="minorHAnsi" w:eastAsia="Times New Roman" w:hAnsiTheme="minorHAnsi" w:cs="Segoe UI"/>
          <w:b/>
          <w:iCs/>
          <w:color w:val="000000"/>
          <w:sz w:val="24"/>
          <w:szCs w:val="24"/>
        </w:rPr>
      </w:pPr>
      <w:r>
        <w:rPr>
          <w:rFonts w:asciiTheme="minorHAnsi" w:eastAsia="Times New Roman" w:hAnsiTheme="minorHAnsi" w:cs="Segoe UI"/>
          <w:b/>
          <w:iCs/>
          <w:color w:val="000000"/>
          <w:sz w:val="24"/>
          <w:szCs w:val="24"/>
        </w:rPr>
        <w:t>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w:t>
      </w:r>
    </w:p>
    <w:p w14:paraId="3AFD2772" w14:textId="77777777" w:rsidR="00175781" w:rsidRPr="00CC6CC9" w:rsidRDefault="002E1016" w:rsidP="00175781">
      <w:pPr>
        <w:widowControl/>
        <w:jc w:val="both"/>
        <w:rPr>
          <w:rFonts w:asciiTheme="minorHAnsi" w:eastAsia="Times New Roman" w:hAnsiTheme="minorHAnsi" w:cs="Segoe UI"/>
          <w:b/>
          <w:iCs/>
          <w:color w:val="000000"/>
          <w:sz w:val="24"/>
          <w:szCs w:val="24"/>
        </w:rPr>
      </w:pPr>
      <w:r>
        <w:rPr>
          <w:rFonts w:asciiTheme="minorHAnsi" w:eastAsia="Times New Roman" w:hAnsiTheme="minorHAnsi" w:cs="Segoe UI"/>
          <w:b/>
          <w:iCs/>
          <w:color w:val="000000"/>
          <w:sz w:val="24"/>
          <w:szCs w:val="24"/>
        </w:rPr>
        <w:t xml:space="preserve">z 2016 r. poz. 1888, ze zm.) oraz art. 22k ust. 7 ustawy o podatku dochodowym od osób fizycznych (Dz. U. z 2016 r. poz. 2032, ze zm.) stanowi pomoc de minimis i powinno zostać uwzględnione w ramach oceny dopuszczalności udzielenia dofinansowania w formie pomocy de minimis. W zawiązku z powyższym jednorazowe odpisy amortyzacyjne należy uwzględnić w oświadczeniach o wielkości pomocy de minimis, którą podmiot ubiegający </w:t>
      </w:r>
      <w:r>
        <w:rPr>
          <w:rFonts w:asciiTheme="minorHAnsi" w:eastAsia="Times New Roman" w:hAnsiTheme="minorHAnsi" w:cs="Segoe UI"/>
          <w:b/>
          <w:iCs/>
          <w:color w:val="000000"/>
          <w:sz w:val="24"/>
          <w:szCs w:val="24"/>
        </w:rPr>
        <w:lastRenderedPageBreak/>
        <w:t xml:space="preserve">się o otrzymanie pomocy de minimis otrzymał w roku, w którym ubiega się o pomoc, oraz w ciągu 2 poprzedzających go lat. </w:t>
      </w:r>
    </w:p>
    <w:p w14:paraId="1CDF16CF" w14:textId="77777777" w:rsidR="00F00EAD" w:rsidRPr="00CC6CC9" w:rsidRDefault="00F00EAD" w:rsidP="00175781">
      <w:pPr>
        <w:widowControl/>
        <w:jc w:val="both"/>
        <w:rPr>
          <w:rFonts w:asciiTheme="minorHAnsi" w:eastAsia="Times New Roman" w:hAnsiTheme="minorHAnsi" w:cs="Segoe UI"/>
          <w:b/>
          <w:iCs/>
          <w:color w:val="000000"/>
          <w:sz w:val="24"/>
          <w:szCs w:val="24"/>
        </w:rPr>
      </w:pPr>
    </w:p>
    <w:p w14:paraId="357AC73C"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423A1FF0" w14:textId="77777777" w:rsidR="0062542F" w:rsidRPr="00CC6CC9" w:rsidRDefault="002E1016" w:rsidP="0062542F">
      <w:pPr>
        <w:pStyle w:val="Style1"/>
        <w:adjustRightInd/>
        <w:outlineLvl w:val="1"/>
        <w:rPr>
          <w:rFonts w:asciiTheme="minorHAnsi" w:hAnsiTheme="minorHAnsi" w:cs="Tahoma"/>
          <w:b/>
          <w:bCs/>
          <w:color w:val="4F81BD" w:themeColor="accent1"/>
          <w:sz w:val="28"/>
          <w:szCs w:val="28"/>
        </w:rPr>
      </w:pPr>
      <w:bookmarkStart w:id="82" w:name="_Toc435178069"/>
      <w:bookmarkStart w:id="83" w:name="_Toc446332582"/>
      <w:bookmarkStart w:id="84" w:name="_Toc448825973"/>
      <w:bookmarkStart w:id="85" w:name="_Toc75948488"/>
      <w:r>
        <w:rPr>
          <w:rFonts w:asciiTheme="minorHAnsi" w:hAnsiTheme="minorHAnsi" w:cs="Tahoma"/>
          <w:b/>
          <w:bCs/>
          <w:color w:val="4F81BD" w:themeColor="accent1"/>
          <w:sz w:val="28"/>
          <w:szCs w:val="28"/>
        </w:rPr>
        <w:t>4. ANALIZA TECHNICZNA</w:t>
      </w:r>
      <w:bookmarkEnd w:id="82"/>
      <w:bookmarkEnd w:id="83"/>
      <w:bookmarkEnd w:id="84"/>
      <w:bookmarkEnd w:id="85"/>
    </w:p>
    <w:p w14:paraId="4AE81D8B" w14:textId="77777777" w:rsidR="0062542F" w:rsidRPr="00CC6CC9" w:rsidRDefault="0062542F" w:rsidP="0062542F">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86" w:name="_Toc435178070"/>
      <w:bookmarkStart w:id="87" w:name="_Toc446332583"/>
    </w:p>
    <w:bookmarkEnd w:id="86"/>
    <w:bookmarkEnd w:id="87"/>
    <w:p w14:paraId="3097B870" w14:textId="77777777" w:rsidR="0062542F" w:rsidRPr="00CC6CC9" w:rsidRDefault="0062542F" w:rsidP="0062542F">
      <w:pPr>
        <w:widowControl/>
        <w:tabs>
          <w:tab w:val="left" w:pos="1030"/>
        </w:tabs>
        <w:autoSpaceDE/>
        <w:autoSpaceDN/>
        <w:adjustRightInd/>
        <w:jc w:val="both"/>
        <w:rPr>
          <w:rFonts w:asciiTheme="minorHAnsi" w:eastAsiaTheme="minorHAnsi" w:hAnsiTheme="minorHAnsi" w:cstheme="minorBidi"/>
          <w:b/>
          <w:sz w:val="24"/>
          <w:szCs w:val="24"/>
          <w:lang w:eastAsia="en-US"/>
        </w:rPr>
      </w:pPr>
    </w:p>
    <w:p w14:paraId="478B73B5" w14:textId="5C59B5A0" w:rsidR="0062542F" w:rsidRPr="00CC6CC9" w:rsidRDefault="002E1016" w:rsidP="0062542F">
      <w:pPr>
        <w:keepNext/>
        <w:keepLines/>
        <w:widowControl/>
        <w:autoSpaceDE/>
        <w:autoSpaceDN/>
        <w:adjustRightInd/>
        <w:ind w:left="1440"/>
        <w:outlineLvl w:val="2"/>
        <w:rPr>
          <w:rFonts w:asciiTheme="minorHAnsi" w:eastAsia="Times New Roman" w:hAnsiTheme="minorHAnsi" w:cstheme="minorBidi"/>
          <w:b/>
          <w:bCs/>
          <w:color w:val="4F81BD"/>
          <w:sz w:val="24"/>
          <w:szCs w:val="24"/>
          <w:lang w:eastAsia="en-US"/>
        </w:rPr>
      </w:pPr>
      <w:bookmarkStart w:id="88" w:name="_Toc435178071"/>
      <w:bookmarkStart w:id="89" w:name="_Toc446332584"/>
      <w:bookmarkStart w:id="90" w:name="_Toc448825975"/>
      <w:bookmarkStart w:id="91" w:name="_Toc75948489"/>
      <w:r>
        <w:rPr>
          <w:rFonts w:asciiTheme="minorHAnsi" w:eastAsiaTheme="minorHAnsi" w:hAnsiTheme="minorHAnsi"/>
          <w:b/>
          <w:bCs/>
          <w:color w:val="4F81BD"/>
          <w:sz w:val="24"/>
          <w:szCs w:val="24"/>
          <w:lang w:eastAsia="en-US"/>
        </w:rPr>
        <w:t>4.</w:t>
      </w:r>
      <w:r w:rsidR="008D0999">
        <w:rPr>
          <w:rFonts w:asciiTheme="minorHAnsi" w:eastAsiaTheme="minorHAnsi" w:hAnsiTheme="minorHAnsi"/>
          <w:b/>
          <w:bCs/>
          <w:color w:val="4F81BD"/>
          <w:sz w:val="24"/>
          <w:szCs w:val="24"/>
          <w:lang w:eastAsia="en-US"/>
        </w:rPr>
        <w:t>1</w:t>
      </w:r>
      <w:r>
        <w:rPr>
          <w:rFonts w:asciiTheme="minorHAnsi" w:eastAsiaTheme="minorHAnsi" w:hAnsiTheme="minorHAnsi"/>
          <w:b/>
          <w:bCs/>
          <w:color w:val="4F81BD"/>
          <w:sz w:val="24"/>
          <w:szCs w:val="24"/>
          <w:lang w:eastAsia="en-US"/>
        </w:rPr>
        <w:t>. Analiza wykonalności i analiza opcji</w:t>
      </w:r>
      <w:bookmarkEnd w:id="88"/>
      <w:bookmarkEnd w:id="89"/>
      <w:bookmarkEnd w:id="90"/>
      <w:bookmarkEnd w:id="91"/>
    </w:p>
    <w:p w14:paraId="4BE2CA7C"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Analiza wykonalności polega na identyfikacji możliwych do zastosowania rozwiązań inwestycyjnych, które można uznać za wykonalne pod względem technicznym, ekonomicznym, środowiskowym i instytucjonalnym.</w:t>
      </w:r>
    </w:p>
    <w:p w14:paraId="567EC7D2"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58C495C9"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Nie należy opisywać rozwiązań, które są niezgodne z prawem lub niewykonalne technicznie. Nie należy ponownie opisywać  wariantu bezinwestycyjnego, który przedstawiony został we wcześniejszym punkcie. </w:t>
      </w:r>
    </w:p>
    <w:p w14:paraId="08B31956"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59DFBF7F" w14:textId="77777777" w:rsidR="00B51845" w:rsidRPr="00CC6CC9" w:rsidRDefault="00F30068" w:rsidP="00D5258D">
      <w:pPr>
        <w:pStyle w:val="Default"/>
        <w:jc w:val="both"/>
        <w:rPr>
          <w:rFonts w:eastAsiaTheme="minorHAnsi"/>
        </w:rPr>
      </w:pPr>
      <w:r w:rsidRPr="00F30068">
        <w:rPr>
          <w:rFonts w:asciiTheme="minorHAnsi" w:eastAsia="Times New Roman" w:hAnsiTheme="minorHAnsi" w:cs="Segoe UI"/>
          <w:iCs/>
        </w:rPr>
        <w:t>Analiza opcji polega na dokonaniu porównania i oceny możliwych do zastosowania rozwiązań inwestycyjnych, które zostały zidentyfikowane na etapie analizy wykonalności.</w:t>
      </w:r>
      <w:r w:rsidRPr="00F30068">
        <w:rPr>
          <w:rFonts w:eastAsiaTheme="minorHAnsi"/>
        </w:rPr>
        <w:t xml:space="preserve"> </w:t>
      </w:r>
    </w:p>
    <w:p w14:paraId="77C2615F" w14:textId="77777777" w:rsidR="00B51845" w:rsidRPr="00CC6CC9" w:rsidRDefault="002E1016" w:rsidP="00B51845">
      <w:pPr>
        <w:widowControl/>
        <w:jc w:val="both"/>
        <w:rPr>
          <w:rFonts w:asciiTheme="minorHAnsi" w:eastAsia="Times New Roman" w:hAnsiTheme="minorHAnsi" w:cs="Segoe UI"/>
          <w:iCs/>
          <w:color w:val="000000"/>
          <w:sz w:val="24"/>
          <w:szCs w:val="24"/>
          <w:lang w:eastAsia="en-US"/>
        </w:rPr>
      </w:pPr>
      <w:r>
        <w:rPr>
          <w:rFonts w:asciiTheme="minorHAnsi" w:eastAsia="Times New Roman" w:hAnsiTheme="minorHAnsi" w:cs="Segoe UI"/>
          <w:iCs/>
          <w:color w:val="000000"/>
          <w:sz w:val="24"/>
          <w:szCs w:val="24"/>
          <w:lang w:eastAsia="en-US"/>
        </w:rPr>
        <w:t xml:space="preserve">Nie jest dopuszczalne, aby w ramach analizy opcji dokonać porównania jednego rozwiązania inwestycyjnego z wariantem bezinwestycyjnym, za wyjątkiem projektów, dla których brak jest technicznego, finansowego i prawnego alternatywnego rozwiązania inwestycyjnego (np. rozbudowa systemu informatycznego, który musi być kompatybilny z istniejącym już systemem informatycznym). </w:t>
      </w:r>
    </w:p>
    <w:p w14:paraId="771E6B7A"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 xml:space="preserve"> Celem tej analizy jest wskazanie, które z ww. rozwiązań jest najkorzystniejsze. Analiza opcji powinna być przeprowadzona w 2 etapach:</w:t>
      </w:r>
    </w:p>
    <w:p w14:paraId="650E0BCC" w14:textId="77777777" w:rsidR="0062542F" w:rsidRPr="00CC6CC9" w:rsidRDefault="002E1016" w:rsidP="0062542F">
      <w:pPr>
        <w:widowControl/>
        <w:autoSpaceDE/>
        <w:autoSpaceDN/>
        <w:adjustRightInd/>
        <w:ind w:left="567"/>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1) etap pierwszy - analiza strategiczna - ten etap koncentruje się na podstawowych rozwiązaniach o charakterze strategicznym (np. rodzaj infrastruktury lub środków transportu albo lokalizacja projektu). Etap ten, co do zasady przyjmuje  formę analizy wielokryterialnej i opiera się na kryteriach jakościowych;</w:t>
      </w:r>
    </w:p>
    <w:p w14:paraId="66E78146" w14:textId="77777777" w:rsidR="0062542F" w:rsidRPr="00CC6CC9" w:rsidRDefault="002E1016" w:rsidP="0062542F">
      <w:pPr>
        <w:widowControl/>
        <w:autoSpaceDE/>
        <w:autoSpaceDN/>
        <w:adjustRightInd/>
        <w:ind w:left="567"/>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2) etap drugi - analiza rozwiązań technologicznych - na tym etapie należy przeanalizować poszczególne  rozwiązania pod kątem technologicznym, np. odpowiedzieć na pytanie, czy bardziej korzystna będzie modernizacja już funkcjonującej infrastruktury, czy też budowa nowej. Do przeprowadzenia tego etapu zazwyczaj zastosowanie mają metody oparte na kryteriach ilościowych.</w:t>
      </w:r>
    </w:p>
    <w:p w14:paraId="5A575769" w14:textId="77777777" w:rsidR="0097149C" w:rsidRPr="00CC6CC9" w:rsidRDefault="0097149C" w:rsidP="0097149C">
      <w:pPr>
        <w:widowControl/>
        <w:rPr>
          <w:rFonts w:ascii="Arial" w:eastAsiaTheme="minorHAnsi" w:hAnsi="Arial" w:cs="Arial"/>
          <w:color w:val="000000"/>
          <w:sz w:val="24"/>
          <w:szCs w:val="24"/>
          <w:lang w:eastAsia="en-US"/>
        </w:rPr>
      </w:pPr>
    </w:p>
    <w:p w14:paraId="63C13015" w14:textId="77777777" w:rsidR="0097149C" w:rsidRPr="00CC6CC9" w:rsidRDefault="002E1016" w:rsidP="0097149C">
      <w:pPr>
        <w:widowControl/>
        <w:jc w:val="both"/>
        <w:rPr>
          <w:rFonts w:asciiTheme="minorHAnsi" w:eastAsia="Times New Roman" w:hAnsiTheme="minorHAnsi" w:cs="Segoe UI"/>
          <w:iCs/>
          <w:color w:val="000000"/>
          <w:sz w:val="24"/>
          <w:szCs w:val="24"/>
        </w:rPr>
      </w:pPr>
      <w:r>
        <w:rPr>
          <w:rFonts w:asciiTheme="minorHAnsi" w:eastAsia="Times New Roman" w:hAnsiTheme="minorHAnsi" w:cs="Segoe UI"/>
          <w:iCs/>
          <w:color w:val="000000"/>
          <w:sz w:val="24"/>
          <w:szCs w:val="24"/>
        </w:rPr>
        <w:t xml:space="preserve">W odniesieniu do projektów nie będących dużymi projektami możliwe jest przeprowadzenie analizy opcji w sposób uproszczony – wyłącznie w oparciu o kryteria jakościowe. </w:t>
      </w:r>
    </w:p>
    <w:p w14:paraId="055E86C6"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1665180C"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iCs/>
          <w:color w:val="000000"/>
          <w:sz w:val="24"/>
          <w:szCs w:val="24"/>
        </w:rPr>
        <w:t>Po przeprowadzeniu analizy wykonalności oraz analizy opcji (przy uwzględnieniu analizy popytu) Wnioskodawca powinien dokonać wyboru rozwiązania do zastosowania oraz sformułować jego uzasadnienie.</w:t>
      </w:r>
    </w:p>
    <w:p w14:paraId="3F584E17" w14:textId="77777777" w:rsidR="0062542F" w:rsidRPr="00CC6CC9" w:rsidRDefault="0062542F" w:rsidP="0062542F">
      <w:pPr>
        <w:widowControl/>
        <w:tabs>
          <w:tab w:val="left" w:pos="1030"/>
        </w:tabs>
        <w:autoSpaceDE/>
        <w:autoSpaceDN/>
        <w:adjustRightInd/>
        <w:jc w:val="both"/>
        <w:rPr>
          <w:rFonts w:asciiTheme="minorHAnsi" w:eastAsiaTheme="minorHAnsi" w:hAnsiTheme="minorHAnsi" w:cstheme="minorBidi"/>
          <w:sz w:val="24"/>
          <w:szCs w:val="24"/>
          <w:lang w:eastAsia="en-US"/>
        </w:rPr>
      </w:pPr>
    </w:p>
    <w:p w14:paraId="39B89801" w14:textId="77777777" w:rsidR="0062542F" w:rsidRPr="00CC6CC9" w:rsidRDefault="002E1016" w:rsidP="0062542F">
      <w:pPr>
        <w:widowControl/>
        <w:tabs>
          <w:tab w:val="left" w:pos="1030"/>
        </w:tabs>
        <w:autoSpaceDE/>
        <w:autoSpaceDN/>
        <w:adjustRightInd/>
        <w:jc w:val="both"/>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Ze względu na charakter projektu może wystąpić sytuacja, gdzie brak jest możliwości identyfikacji i następnie dokonania analizy wykonalnych, zgodnych z prawem opcji realizacji danego projektu. Wówczas w studium wykonalności należy przestawić nie budzące wątpliwości uzasadnienie rezygnacji z analizy opcji.</w:t>
      </w:r>
    </w:p>
    <w:p w14:paraId="79AC3B6C" w14:textId="77777777" w:rsidR="0062542F" w:rsidRDefault="0062542F" w:rsidP="0062542F">
      <w:pPr>
        <w:widowControl/>
        <w:tabs>
          <w:tab w:val="left" w:pos="1030"/>
        </w:tabs>
        <w:autoSpaceDE/>
        <w:autoSpaceDN/>
        <w:adjustRightInd/>
        <w:jc w:val="both"/>
        <w:rPr>
          <w:rFonts w:asciiTheme="minorHAnsi" w:eastAsiaTheme="minorHAnsi" w:hAnsiTheme="minorHAnsi" w:cstheme="minorBidi"/>
          <w:sz w:val="24"/>
          <w:szCs w:val="24"/>
          <w:lang w:eastAsia="en-US"/>
        </w:rPr>
      </w:pPr>
    </w:p>
    <w:p w14:paraId="5F708F00" w14:textId="77777777" w:rsidR="00275652" w:rsidRPr="00100CC1" w:rsidRDefault="00275652" w:rsidP="00275652">
      <w:pPr>
        <w:pStyle w:val="Style9"/>
        <w:ind w:left="0"/>
        <w:rPr>
          <w:rStyle w:val="CharacterStyle1"/>
          <w:rFonts w:asciiTheme="minorHAnsi" w:hAnsiTheme="minorHAnsi"/>
          <w:sz w:val="24"/>
          <w:szCs w:val="24"/>
        </w:rPr>
      </w:pPr>
      <w:r>
        <w:rPr>
          <w:rStyle w:val="CharacterStyle1"/>
          <w:rFonts w:asciiTheme="minorHAnsi" w:hAnsiTheme="minorHAnsi"/>
          <w:sz w:val="24"/>
          <w:szCs w:val="24"/>
        </w:rPr>
        <w:lastRenderedPageBreak/>
        <w:t xml:space="preserve">Punkt uzupełniany tylko, jeżeli jednym z kryteriów wyboru projektów obowiązujących </w:t>
      </w:r>
      <w:r w:rsidR="006A0789">
        <w:rPr>
          <w:rStyle w:val="CharacterStyle1"/>
          <w:rFonts w:asciiTheme="minorHAnsi" w:hAnsiTheme="minorHAnsi"/>
          <w:sz w:val="24"/>
          <w:szCs w:val="24"/>
        </w:rPr>
        <w:br/>
      </w:r>
      <w:r>
        <w:rPr>
          <w:rStyle w:val="CharacterStyle1"/>
          <w:rFonts w:asciiTheme="minorHAnsi" w:hAnsiTheme="minorHAnsi"/>
          <w:sz w:val="24"/>
          <w:szCs w:val="24"/>
        </w:rPr>
        <w:t xml:space="preserve">w ramach naboru wniosków jest kryterium </w:t>
      </w:r>
      <w:r w:rsidRPr="00275652">
        <w:rPr>
          <w:rStyle w:val="CharacterStyle1"/>
          <w:rFonts w:asciiTheme="minorHAnsi" w:hAnsiTheme="minorHAnsi"/>
          <w:i/>
          <w:sz w:val="24"/>
          <w:szCs w:val="24"/>
        </w:rPr>
        <w:t>Analiza opcji (rozwiązań alternatywnych).</w:t>
      </w:r>
      <w:r>
        <w:rPr>
          <w:rStyle w:val="CharacterStyle1"/>
          <w:rFonts w:asciiTheme="minorHAnsi" w:hAnsiTheme="minorHAnsi"/>
          <w:i/>
          <w:sz w:val="24"/>
          <w:szCs w:val="24"/>
        </w:rPr>
        <w:t xml:space="preserve"> </w:t>
      </w:r>
      <w:r w:rsidR="006A0789">
        <w:rPr>
          <w:rStyle w:val="CharacterStyle1"/>
          <w:rFonts w:asciiTheme="minorHAnsi" w:hAnsiTheme="minorHAnsi"/>
          <w:i/>
          <w:sz w:val="24"/>
          <w:szCs w:val="24"/>
        </w:rPr>
        <w:br/>
      </w:r>
      <w:r>
        <w:rPr>
          <w:rStyle w:val="CharacterStyle1"/>
          <w:rFonts w:asciiTheme="minorHAnsi" w:hAnsiTheme="minorHAnsi"/>
          <w:sz w:val="24"/>
          <w:szCs w:val="24"/>
        </w:rPr>
        <w:t>W pozostałych sytuacjach należy wpisać „nie dotyczy”.</w:t>
      </w:r>
      <w:r w:rsidRPr="00100CC1">
        <w:rPr>
          <w:rStyle w:val="CharacterStyle1"/>
          <w:rFonts w:asciiTheme="minorHAnsi" w:hAnsiTheme="minorHAnsi"/>
          <w:sz w:val="24"/>
          <w:szCs w:val="24"/>
        </w:rPr>
        <w:t xml:space="preserve">  </w:t>
      </w:r>
    </w:p>
    <w:p w14:paraId="7C2ADB12" w14:textId="77777777" w:rsidR="00275652" w:rsidRPr="00275652" w:rsidRDefault="00275652" w:rsidP="0062542F">
      <w:pPr>
        <w:widowControl/>
        <w:tabs>
          <w:tab w:val="left" w:pos="1030"/>
        </w:tabs>
        <w:autoSpaceDE/>
        <w:autoSpaceDN/>
        <w:adjustRightInd/>
        <w:jc w:val="both"/>
        <w:rPr>
          <w:rStyle w:val="CharacterStyle1"/>
          <w:rFonts w:asciiTheme="minorHAnsi" w:hAnsiTheme="minorHAnsi" w:cs="Arial"/>
          <w:sz w:val="24"/>
        </w:rPr>
      </w:pPr>
    </w:p>
    <w:p w14:paraId="13234D35" w14:textId="77777777" w:rsidR="00275652" w:rsidRPr="00CC6CC9" w:rsidRDefault="00275652" w:rsidP="0062542F">
      <w:pPr>
        <w:widowControl/>
        <w:tabs>
          <w:tab w:val="left" w:pos="1030"/>
        </w:tabs>
        <w:autoSpaceDE/>
        <w:autoSpaceDN/>
        <w:adjustRightInd/>
        <w:jc w:val="both"/>
        <w:rPr>
          <w:rFonts w:asciiTheme="minorHAnsi" w:eastAsiaTheme="minorHAnsi" w:hAnsiTheme="minorHAnsi" w:cstheme="minorBidi"/>
          <w:sz w:val="24"/>
          <w:szCs w:val="24"/>
          <w:lang w:eastAsia="en-US"/>
        </w:rPr>
      </w:pPr>
    </w:p>
    <w:p w14:paraId="767C8D39" w14:textId="77777777" w:rsidR="0062542F" w:rsidRPr="00CC6CC9" w:rsidRDefault="0062542F" w:rsidP="0062542F">
      <w:pPr>
        <w:widowControl/>
        <w:autoSpaceDE/>
        <w:autoSpaceDN/>
        <w:adjustRightInd/>
        <w:jc w:val="both"/>
        <w:rPr>
          <w:rFonts w:asciiTheme="minorHAnsi" w:eastAsia="Times New Roman" w:hAnsiTheme="minorHAnsi" w:cs="Segoe UI"/>
          <w:iCs/>
          <w:color w:val="000000"/>
          <w:sz w:val="24"/>
          <w:szCs w:val="24"/>
        </w:rPr>
      </w:pPr>
    </w:p>
    <w:p w14:paraId="53657330" w14:textId="77777777" w:rsidR="0062542F" w:rsidRPr="00CC6CC9" w:rsidRDefault="0062542F" w:rsidP="0062542F">
      <w:pPr>
        <w:keepNext/>
        <w:keepLines/>
        <w:widowControl/>
        <w:autoSpaceDE/>
        <w:autoSpaceDN/>
        <w:adjustRightInd/>
        <w:ind w:left="1440"/>
        <w:outlineLvl w:val="2"/>
        <w:rPr>
          <w:rFonts w:asciiTheme="minorHAnsi" w:eastAsiaTheme="minorHAnsi" w:hAnsiTheme="minorHAnsi"/>
          <w:b/>
          <w:bCs/>
          <w:color w:val="4F81BD"/>
          <w:sz w:val="24"/>
          <w:szCs w:val="24"/>
          <w:lang w:eastAsia="en-US"/>
        </w:rPr>
      </w:pPr>
      <w:bookmarkStart w:id="92" w:name="_Toc435178074"/>
      <w:bookmarkStart w:id="93" w:name="_Toc446332587"/>
    </w:p>
    <w:bookmarkEnd w:id="92"/>
    <w:bookmarkEnd w:id="93"/>
    <w:p w14:paraId="077AF583" w14:textId="77777777" w:rsidR="0062542F" w:rsidRPr="00CC6CC9" w:rsidRDefault="0062542F" w:rsidP="0062542F">
      <w:pPr>
        <w:widowControl/>
        <w:tabs>
          <w:tab w:val="left" w:pos="1030"/>
        </w:tabs>
        <w:autoSpaceDE/>
        <w:autoSpaceDN/>
        <w:adjustRightInd/>
        <w:jc w:val="both"/>
        <w:rPr>
          <w:rFonts w:asciiTheme="minorHAnsi" w:eastAsiaTheme="minorHAnsi" w:hAnsiTheme="minorHAnsi" w:cstheme="minorBidi"/>
          <w:b/>
          <w:sz w:val="24"/>
          <w:szCs w:val="24"/>
          <w:lang w:eastAsia="en-US"/>
        </w:rPr>
      </w:pPr>
    </w:p>
    <w:p w14:paraId="13294968" w14:textId="1536A83C" w:rsidR="0062542F" w:rsidRPr="004F4A6C" w:rsidRDefault="004F4A6C" w:rsidP="004F4A6C">
      <w:pPr>
        <w:keepNext/>
        <w:keepLines/>
        <w:widowControl/>
        <w:autoSpaceDE/>
        <w:autoSpaceDN/>
        <w:adjustRightInd/>
        <w:outlineLvl w:val="2"/>
        <w:rPr>
          <w:rFonts w:asciiTheme="minorHAnsi" w:eastAsia="Times New Roman" w:hAnsiTheme="minorHAnsi"/>
          <w:b/>
          <w:bCs/>
          <w:color w:val="4F81BD"/>
          <w:sz w:val="28"/>
          <w:szCs w:val="28"/>
          <w:lang w:eastAsia="en-US"/>
        </w:rPr>
      </w:pPr>
      <w:bookmarkStart w:id="94" w:name="_Toc435178075"/>
      <w:bookmarkStart w:id="95" w:name="_Toc446332588"/>
      <w:bookmarkStart w:id="96" w:name="_Toc448825979"/>
      <w:bookmarkStart w:id="97" w:name="_Toc75948490"/>
      <w:r w:rsidRPr="004F4A6C">
        <w:rPr>
          <w:rFonts w:asciiTheme="minorHAnsi" w:eastAsia="Times New Roman" w:hAnsiTheme="minorHAnsi"/>
          <w:b/>
          <w:bCs/>
          <w:color w:val="4F81BD"/>
          <w:sz w:val="28"/>
          <w:szCs w:val="28"/>
          <w:lang w:eastAsia="en-US"/>
        </w:rPr>
        <w:t>5. CZYNNIKI RYZYKA REALIZACJI PROJEKTU I SPOSOBY ICH PRZEZWYCIĘŻANIA</w:t>
      </w:r>
      <w:bookmarkEnd w:id="94"/>
      <w:bookmarkEnd w:id="95"/>
      <w:bookmarkEnd w:id="96"/>
      <w:bookmarkEnd w:id="97"/>
    </w:p>
    <w:p w14:paraId="31F1D1B4" w14:textId="77777777" w:rsidR="0062542F" w:rsidRPr="00CC6CC9" w:rsidRDefault="002E1016" w:rsidP="0062542F">
      <w:pPr>
        <w:widowControl/>
        <w:autoSpaceDE/>
        <w:autoSpaceDN/>
        <w:adjustRightInd/>
        <w:jc w:val="both"/>
        <w:rPr>
          <w:rFonts w:asciiTheme="minorHAnsi" w:eastAsia="Times New Roman" w:hAnsiTheme="minorHAnsi" w:cs="Segoe UI"/>
          <w:color w:val="000000"/>
          <w:sz w:val="24"/>
          <w:szCs w:val="24"/>
        </w:rPr>
      </w:pPr>
      <w:r>
        <w:rPr>
          <w:rFonts w:asciiTheme="minorHAnsi" w:eastAsia="Times New Roman" w:hAnsiTheme="minorHAnsi" w:cs="Segoe UI"/>
          <w:color w:val="000000"/>
          <w:sz w:val="24"/>
          <w:szCs w:val="24"/>
        </w:rPr>
        <w:t xml:space="preserve">Należy opisać zidentyfikowane ryzyka zagrażające prawidłowej realizacji projektu wraz </w:t>
      </w:r>
      <w:r>
        <w:rPr>
          <w:rFonts w:asciiTheme="minorHAnsi" w:eastAsia="Times New Roman" w:hAnsiTheme="minorHAnsi" w:cs="Segoe UI"/>
          <w:color w:val="000000"/>
          <w:sz w:val="24"/>
          <w:szCs w:val="24"/>
        </w:rPr>
        <w:br/>
        <w:t>z opisem działań zapobiegających wystąpieniu przedmiotowych ryzyk i wskazaniu sposobów minimalizacji ich skutków, jeżeli dane ryzyko jest nieuniknione. Do przykładowych ryzyk zaliczyć można: przekroczenie terminów realizacji inwestycji, wzrost nakładów inwestycyjnych, wzrost taryf, spadek popytu, zmiana założeń projektu w trakcie jego realizacji (wystąpienie robót dodatkowych, zamiennych, zmiany przepisów prawa, problemy środowiskowe, protesty społeczne). W uzasadnionych przypadkach niezbędnym jest odniesienie się do możliwych ryzyk związanych z klimatem. Do tych celów można posłużyć się „</w:t>
      </w:r>
      <w:r>
        <w:rPr>
          <w:rFonts w:asciiTheme="minorHAnsi" w:eastAsia="Times New Roman" w:hAnsiTheme="minorHAnsi"/>
          <w:color w:val="000000"/>
          <w:sz w:val="24"/>
          <w:szCs w:val="24"/>
        </w:rPr>
        <w:t xml:space="preserve">Poradnikiem przygotowania inwestycji z uwzględnieniem zmian klimatu, ich łagodzenia i przystosowania do tych zmian oraz odporności na klęski żywiołowe </w:t>
      </w:r>
      <w:r>
        <w:rPr>
          <w:rFonts w:asciiTheme="minorHAnsi" w:hAnsiTheme="minorHAnsi"/>
          <w:sz w:val="24"/>
          <w:szCs w:val="24"/>
        </w:rPr>
        <w:t xml:space="preserve">przygotowanym przez Departament Zrównoważonego Rozwoju w Ministerstwie Środowiska zamieszczony na stronie </w:t>
      </w:r>
      <w:hyperlink r:id="rId19" w:history="1">
        <w:r>
          <w:rPr>
            <w:rStyle w:val="Hipercze"/>
            <w:rFonts w:asciiTheme="minorHAnsi" w:eastAsia="Times New Roman" w:hAnsiTheme="minorHAnsi"/>
            <w:sz w:val="24"/>
            <w:szCs w:val="24"/>
          </w:rPr>
          <w:t>klimada.mos.gov.pl</w:t>
        </w:r>
      </w:hyperlink>
      <w:r w:rsidR="00F30068" w:rsidRPr="00F30068">
        <w:rPr>
          <w:rFonts w:asciiTheme="minorHAnsi" w:hAnsiTheme="minorHAnsi"/>
          <w:sz w:val="24"/>
          <w:szCs w:val="24"/>
        </w:rPr>
        <w:t xml:space="preserve"> w zakładce „adaptacja do zmian klimatu/ perspektywa-finansowa-2014-2020”.</w:t>
      </w:r>
    </w:p>
    <w:p w14:paraId="2506C5B4" w14:textId="77777777" w:rsidR="0062542F" w:rsidRDefault="00F30068" w:rsidP="0062542F">
      <w:pPr>
        <w:widowControl/>
        <w:autoSpaceDE/>
        <w:autoSpaceDN/>
        <w:adjustRightInd/>
        <w:outlineLvl w:val="3"/>
        <w:rPr>
          <w:rFonts w:asciiTheme="minorHAnsi" w:eastAsia="Times New Roman" w:hAnsiTheme="minorHAnsi" w:cs="Segoe UI"/>
          <w:iCs/>
          <w:color w:val="262626"/>
          <w:sz w:val="24"/>
          <w:szCs w:val="24"/>
        </w:rPr>
      </w:pPr>
      <w:r w:rsidRPr="00F30068">
        <w:rPr>
          <w:rFonts w:asciiTheme="minorHAnsi" w:eastAsia="Times New Roman" w:hAnsiTheme="minorHAnsi" w:cs="Segoe UI"/>
          <w:iCs/>
          <w:color w:val="262626"/>
          <w:sz w:val="24"/>
          <w:szCs w:val="24"/>
        </w:rPr>
        <w:t> </w:t>
      </w:r>
    </w:p>
    <w:p w14:paraId="0FDB3FAB" w14:textId="77777777" w:rsidR="002B514F" w:rsidRPr="00100CC1" w:rsidRDefault="002B514F" w:rsidP="002B514F">
      <w:pPr>
        <w:pStyle w:val="Style9"/>
        <w:ind w:left="0"/>
        <w:rPr>
          <w:rStyle w:val="CharacterStyle1"/>
          <w:rFonts w:asciiTheme="minorHAnsi" w:hAnsiTheme="minorHAnsi"/>
          <w:sz w:val="24"/>
          <w:szCs w:val="24"/>
        </w:rPr>
      </w:pPr>
      <w:r>
        <w:rPr>
          <w:rStyle w:val="CharacterStyle1"/>
          <w:rFonts w:asciiTheme="minorHAnsi" w:hAnsiTheme="minorHAnsi"/>
          <w:sz w:val="24"/>
          <w:szCs w:val="24"/>
        </w:rPr>
        <w:t xml:space="preserve">Punkt uzupełniany tylko, jeżeli jednym z kryteriów wyboru projektów obowiązujących w ramach naboru wniosków jest kryterium </w:t>
      </w:r>
      <w:r w:rsidRPr="002B514F">
        <w:rPr>
          <w:rStyle w:val="CharacterStyle1"/>
          <w:rFonts w:asciiTheme="minorHAnsi" w:hAnsiTheme="minorHAnsi"/>
          <w:i/>
          <w:sz w:val="24"/>
          <w:szCs w:val="24"/>
        </w:rPr>
        <w:t>Zagrożenia realizacji projektu</w:t>
      </w:r>
      <w:r w:rsidRPr="00275652">
        <w:rPr>
          <w:rStyle w:val="CharacterStyle1"/>
          <w:rFonts w:asciiTheme="minorHAnsi" w:hAnsiTheme="minorHAnsi"/>
          <w:i/>
          <w:sz w:val="24"/>
          <w:szCs w:val="24"/>
        </w:rPr>
        <w:t>.</w:t>
      </w:r>
      <w:r>
        <w:rPr>
          <w:rStyle w:val="CharacterStyle1"/>
          <w:rFonts w:asciiTheme="minorHAnsi" w:hAnsiTheme="minorHAnsi"/>
          <w:i/>
          <w:sz w:val="24"/>
          <w:szCs w:val="24"/>
        </w:rPr>
        <w:t xml:space="preserve"> </w:t>
      </w:r>
    </w:p>
    <w:p w14:paraId="69263C37" w14:textId="77777777" w:rsidR="002B514F" w:rsidRDefault="002B514F" w:rsidP="0062542F">
      <w:pPr>
        <w:widowControl/>
        <w:autoSpaceDE/>
        <w:autoSpaceDN/>
        <w:adjustRightInd/>
        <w:outlineLvl w:val="3"/>
        <w:rPr>
          <w:rFonts w:asciiTheme="minorHAnsi" w:eastAsia="Times New Roman" w:hAnsiTheme="minorHAnsi" w:cs="Segoe UI"/>
          <w:iCs/>
          <w:color w:val="262626"/>
          <w:sz w:val="24"/>
          <w:szCs w:val="24"/>
        </w:rPr>
      </w:pPr>
    </w:p>
    <w:p w14:paraId="7AE0F38D" w14:textId="77777777" w:rsidR="002B514F" w:rsidRPr="00CC6CC9" w:rsidRDefault="002B514F" w:rsidP="0062542F">
      <w:pPr>
        <w:widowControl/>
        <w:autoSpaceDE/>
        <w:autoSpaceDN/>
        <w:adjustRightInd/>
        <w:outlineLvl w:val="3"/>
        <w:rPr>
          <w:rFonts w:asciiTheme="minorHAnsi" w:eastAsia="Times New Roman" w:hAnsiTheme="minorHAnsi" w:cs="Segoe UI"/>
          <w:iCs/>
          <w:color w:val="262626"/>
          <w:sz w:val="24"/>
          <w:szCs w:val="24"/>
        </w:rPr>
      </w:pPr>
    </w:p>
    <w:p w14:paraId="28D96515" w14:textId="67158DDC" w:rsidR="0062542F" w:rsidRPr="00CC6CC9" w:rsidRDefault="00F30068" w:rsidP="0062542F">
      <w:pPr>
        <w:pStyle w:val="Style1"/>
        <w:adjustRightInd/>
        <w:outlineLvl w:val="1"/>
        <w:rPr>
          <w:rFonts w:asciiTheme="minorHAnsi" w:hAnsiTheme="minorHAnsi" w:cs="Tahoma"/>
          <w:b/>
          <w:bCs/>
          <w:color w:val="4F81BD" w:themeColor="accent1"/>
          <w:sz w:val="28"/>
          <w:szCs w:val="28"/>
        </w:rPr>
      </w:pPr>
      <w:bookmarkStart w:id="98" w:name="_Toc435178088"/>
      <w:bookmarkStart w:id="99" w:name="_Toc446332601"/>
      <w:bookmarkStart w:id="100" w:name="_Toc448825992"/>
      <w:bookmarkStart w:id="101" w:name="_Toc75948491"/>
      <w:r w:rsidRPr="00F30068">
        <w:rPr>
          <w:rFonts w:asciiTheme="minorHAnsi" w:hAnsiTheme="minorHAnsi" w:cs="Tahoma"/>
          <w:b/>
          <w:bCs/>
          <w:color w:val="4F81BD" w:themeColor="accent1"/>
          <w:sz w:val="28"/>
          <w:szCs w:val="28"/>
        </w:rPr>
        <w:t>7. ANALIZA EKONOMICZNA</w:t>
      </w:r>
      <w:bookmarkEnd w:id="98"/>
      <w:bookmarkEnd w:id="99"/>
      <w:bookmarkEnd w:id="100"/>
      <w:bookmarkEnd w:id="101"/>
    </w:p>
    <w:p w14:paraId="3707A0E2" w14:textId="77777777" w:rsidR="0062542F" w:rsidRPr="00CC6CC9" w:rsidRDefault="00F30068" w:rsidP="0062542F">
      <w:pPr>
        <w:widowControl/>
        <w:autoSpaceDE/>
        <w:autoSpaceDN/>
        <w:adjustRightInd/>
        <w:jc w:val="both"/>
        <w:rPr>
          <w:rFonts w:asciiTheme="minorHAnsi" w:eastAsia="Times New Roman" w:hAnsiTheme="minorHAnsi" w:cs="Segoe UI"/>
          <w:color w:val="000000"/>
          <w:sz w:val="24"/>
          <w:szCs w:val="24"/>
        </w:rPr>
      </w:pPr>
      <w:r w:rsidRPr="00F30068">
        <w:rPr>
          <w:rFonts w:asciiTheme="minorHAnsi" w:eastAsia="Times New Roman" w:hAnsiTheme="minorHAnsi" w:cs="Segoe UI"/>
          <w:color w:val="000000"/>
          <w:sz w:val="24"/>
          <w:szCs w:val="24"/>
        </w:rPr>
        <w:t xml:space="preserve">Analiza ekonomiczna ma na celu przedstawienie wszelkich społecznych korzyści  jakie niesie za sobą realizacja projektu. Należy wymienić i opisać wszystkie istotne środowiskowe, gospodarcze i społeczne efekty projektu oraz, jeśli to możliwe, zaprezentować je </w:t>
      </w:r>
      <w:r w:rsidRPr="00F30068">
        <w:rPr>
          <w:rFonts w:asciiTheme="minorHAnsi" w:eastAsia="Times New Roman" w:hAnsiTheme="minorHAnsi" w:cs="Segoe UI"/>
          <w:color w:val="000000"/>
          <w:sz w:val="24"/>
          <w:szCs w:val="24"/>
        </w:rPr>
        <w:br/>
        <w:t>w kategoriach ilościowych. Do przeprowadzenia  analizy ekonomicznej można wykorzystać  poniższe metody:</w:t>
      </w:r>
    </w:p>
    <w:p w14:paraId="3AB3D82B" w14:textId="77777777" w:rsidR="0062542F" w:rsidRPr="00CC6CC9" w:rsidRDefault="00F30068" w:rsidP="00DA55F1">
      <w:pPr>
        <w:widowControl/>
        <w:numPr>
          <w:ilvl w:val="0"/>
          <w:numId w:val="14"/>
        </w:numPr>
        <w:autoSpaceDE/>
        <w:autoSpaceDN/>
        <w:adjustRightInd/>
        <w:jc w:val="both"/>
        <w:rPr>
          <w:rFonts w:asciiTheme="minorHAnsi" w:eastAsia="Times New Roman" w:hAnsiTheme="minorHAnsi" w:cs="Segoe UI"/>
          <w:iCs/>
          <w:color w:val="000000"/>
          <w:sz w:val="24"/>
          <w:szCs w:val="24"/>
        </w:rPr>
      </w:pPr>
      <w:r w:rsidRPr="00F30068">
        <w:rPr>
          <w:rFonts w:asciiTheme="minorHAnsi" w:eastAsia="Times New Roman" w:hAnsiTheme="minorHAnsi" w:cs="Segoe UI"/>
          <w:iCs/>
          <w:color w:val="000000"/>
          <w:sz w:val="24"/>
          <w:szCs w:val="24"/>
        </w:rPr>
        <w:t>analiza efektywności kosztowej,</w:t>
      </w:r>
    </w:p>
    <w:p w14:paraId="2078A9D6" w14:textId="77777777" w:rsidR="0062542F" w:rsidRPr="00CC6CC9" w:rsidRDefault="00F30068" w:rsidP="00DA55F1">
      <w:pPr>
        <w:widowControl/>
        <w:numPr>
          <w:ilvl w:val="0"/>
          <w:numId w:val="14"/>
        </w:numPr>
        <w:autoSpaceDE/>
        <w:autoSpaceDN/>
        <w:adjustRightInd/>
        <w:jc w:val="both"/>
        <w:rPr>
          <w:rFonts w:asciiTheme="minorHAnsi" w:eastAsia="Times New Roman" w:hAnsiTheme="minorHAnsi" w:cs="Segoe UI"/>
          <w:iCs/>
          <w:color w:val="000000"/>
          <w:sz w:val="24"/>
          <w:szCs w:val="24"/>
        </w:rPr>
      </w:pPr>
      <w:r w:rsidRPr="00F30068">
        <w:rPr>
          <w:rFonts w:asciiTheme="minorHAnsi" w:eastAsia="Times New Roman" w:hAnsiTheme="minorHAnsi" w:cs="Segoe UI"/>
          <w:iCs/>
          <w:color w:val="000000"/>
          <w:sz w:val="24"/>
          <w:szCs w:val="24"/>
        </w:rPr>
        <w:t>analiza metodą uproszczoną,</w:t>
      </w:r>
    </w:p>
    <w:p w14:paraId="501843C5" w14:textId="77777777" w:rsidR="0062542F" w:rsidRPr="00CC6CC9" w:rsidRDefault="00F30068" w:rsidP="00DA55F1">
      <w:pPr>
        <w:widowControl/>
        <w:numPr>
          <w:ilvl w:val="0"/>
          <w:numId w:val="14"/>
        </w:numPr>
        <w:autoSpaceDE/>
        <w:autoSpaceDN/>
        <w:adjustRightInd/>
        <w:jc w:val="both"/>
        <w:rPr>
          <w:rFonts w:asciiTheme="minorHAnsi" w:eastAsia="Times New Roman" w:hAnsiTheme="minorHAnsi" w:cs="Segoe UI"/>
          <w:iCs/>
          <w:color w:val="000000"/>
          <w:sz w:val="24"/>
          <w:szCs w:val="24"/>
        </w:rPr>
      </w:pPr>
      <w:r w:rsidRPr="00F30068">
        <w:rPr>
          <w:rFonts w:asciiTheme="minorHAnsi" w:eastAsia="Times New Roman" w:hAnsiTheme="minorHAnsi" w:cs="Segoe UI"/>
          <w:iCs/>
          <w:color w:val="000000"/>
          <w:sz w:val="24"/>
          <w:szCs w:val="24"/>
        </w:rPr>
        <w:t>analiza wielokryterialna.</w:t>
      </w:r>
    </w:p>
    <w:p w14:paraId="4DECABEA" w14:textId="77777777" w:rsidR="0062542F" w:rsidRPr="00CC6CC9" w:rsidRDefault="0062542F" w:rsidP="0062542F">
      <w:pPr>
        <w:widowControl/>
        <w:autoSpaceDE/>
        <w:autoSpaceDN/>
        <w:adjustRightInd/>
        <w:jc w:val="both"/>
        <w:rPr>
          <w:rFonts w:asciiTheme="minorHAnsi" w:eastAsia="Times New Roman" w:hAnsiTheme="minorHAnsi" w:cs="Segoe UI"/>
          <w:b/>
          <w:bCs/>
          <w:color w:val="000000"/>
          <w:sz w:val="24"/>
          <w:szCs w:val="24"/>
        </w:rPr>
      </w:pPr>
    </w:p>
    <w:p w14:paraId="0B8C1790" w14:textId="77777777" w:rsidR="0062542F" w:rsidRPr="00CC6CC9" w:rsidRDefault="00F30068" w:rsidP="0062542F">
      <w:pPr>
        <w:widowControl/>
        <w:autoSpaceDE/>
        <w:autoSpaceDN/>
        <w:adjustRightInd/>
        <w:jc w:val="both"/>
        <w:rPr>
          <w:rFonts w:asciiTheme="minorHAnsi" w:eastAsia="Times New Roman" w:hAnsiTheme="minorHAnsi" w:cs="Segoe UI"/>
          <w:color w:val="000000"/>
          <w:sz w:val="24"/>
          <w:szCs w:val="24"/>
        </w:rPr>
      </w:pPr>
      <w:r w:rsidRPr="00F30068">
        <w:rPr>
          <w:rFonts w:asciiTheme="minorHAnsi" w:eastAsia="Times New Roman" w:hAnsiTheme="minorHAnsi" w:cs="Segoe UI"/>
          <w:b/>
          <w:bCs/>
          <w:color w:val="000000"/>
          <w:sz w:val="24"/>
          <w:szCs w:val="24"/>
        </w:rPr>
        <w:t xml:space="preserve">Analiza efektywności kosztowej </w:t>
      </w:r>
      <w:r w:rsidRPr="00F30068">
        <w:rPr>
          <w:rFonts w:asciiTheme="minorHAnsi" w:eastAsia="Times New Roman" w:hAnsiTheme="minorHAnsi" w:cs="Segoe UI"/>
          <w:color w:val="000000"/>
          <w:sz w:val="24"/>
          <w:szCs w:val="24"/>
        </w:rPr>
        <w:t>polega na określeniu wskaźnika efektywności kosztowej odnoszącego średnioroczną miarę rezultatu do średniorocznego kosztu. Wskaźnik ten umożliwia wybór najtańszej  dla społeczności opcji realizacji  zakładanych celów projektu.</w:t>
      </w:r>
    </w:p>
    <w:p w14:paraId="1870A3D7" w14:textId="77777777" w:rsidR="0062542F" w:rsidRPr="00CC6CC9" w:rsidRDefault="0062542F" w:rsidP="0062542F">
      <w:pPr>
        <w:widowControl/>
        <w:autoSpaceDE/>
        <w:autoSpaceDN/>
        <w:adjustRightInd/>
        <w:jc w:val="both"/>
        <w:rPr>
          <w:rFonts w:asciiTheme="minorHAnsi" w:eastAsia="Times New Roman" w:hAnsiTheme="minorHAnsi" w:cs="Segoe UI"/>
          <w:b/>
          <w:bCs/>
          <w:color w:val="000000"/>
          <w:sz w:val="24"/>
          <w:szCs w:val="24"/>
        </w:rPr>
      </w:pPr>
    </w:p>
    <w:p w14:paraId="344A2F3F" w14:textId="77777777" w:rsidR="0062542F" w:rsidRPr="00CC6CC9" w:rsidRDefault="00F30068" w:rsidP="0062542F">
      <w:pPr>
        <w:widowControl/>
        <w:autoSpaceDE/>
        <w:autoSpaceDN/>
        <w:adjustRightInd/>
        <w:jc w:val="both"/>
        <w:rPr>
          <w:rFonts w:asciiTheme="minorHAnsi" w:eastAsia="Times New Roman" w:hAnsiTheme="minorHAnsi" w:cs="Segoe UI"/>
          <w:color w:val="000000"/>
          <w:sz w:val="24"/>
          <w:szCs w:val="24"/>
        </w:rPr>
      </w:pPr>
      <w:r w:rsidRPr="00F30068">
        <w:rPr>
          <w:rFonts w:asciiTheme="minorHAnsi" w:eastAsia="Times New Roman" w:hAnsiTheme="minorHAnsi" w:cs="Segoe UI"/>
          <w:b/>
          <w:bCs/>
          <w:color w:val="000000"/>
          <w:sz w:val="24"/>
          <w:szCs w:val="24"/>
        </w:rPr>
        <w:t xml:space="preserve">Analiza metodą uproszczoną </w:t>
      </w:r>
      <w:r w:rsidRPr="00F30068">
        <w:rPr>
          <w:rFonts w:asciiTheme="minorHAnsi" w:eastAsia="Times New Roman" w:hAnsiTheme="minorHAnsi" w:cs="Segoe UI"/>
          <w:color w:val="000000"/>
          <w:sz w:val="24"/>
          <w:szCs w:val="24"/>
        </w:rPr>
        <w:t xml:space="preserve">polega na przeprowadzeniu analizy jakościowej i ilościowej. Należy oszacować i opisać ilościowe i jakościowe skutki realizacji projektu, wymieniając </w:t>
      </w:r>
      <w:r w:rsidRPr="00F30068">
        <w:rPr>
          <w:rFonts w:asciiTheme="minorHAnsi" w:eastAsia="Times New Roman" w:hAnsiTheme="minorHAnsi" w:cs="Segoe UI"/>
          <w:color w:val="000000"/>
          <w:sz w:val="24"/>
          <w:szCs w:val="24"/>
        </w:rPr>
        <w:br/>
        <w:t xml:space="preserve">i opisując wszystkie istotne środowiskowe, gospodarcze i społeczne efekty projektu (jego oddziaływanie) oraz jeśli to możliwe zaprezentować je w sposób ilościowy. </w:t>
      </w:r>
    </w:p>
    <w:p w14:paraId="1D0349F2" w14:textId="77777777" w:rsidR="0062542F" w:rsidRPr="00CC6CC9" w:rsidRDefault="0062542F" w:rsidP="0062542F">
      <w:pPr>
        <w:widowControl/>
        <w:autoSpaceDE/>
        <w:autoSpaceDN/>
        <w:adjustRightInd/>
        <w:jc w:val="both"/>
        <w:rPr>
          <w:rFonts w:asciiTheme="minorHAnsi" w:eastAsia="Times New Roman" w:hAnsiTheme="minorHAnsi" w:cs="Segoe UI"/>
          <w:b/>
          <w:bCs/>
          <w:color w:val="000000"/>
          <w:sz w:val="24"/>
          <w:szCs w:val="24"/>
        </w:rPr>
      </w:pPr>
    </w:p>
    <w:p w14:paraId="22389C63" w14:textId="77777777" w:rsidR="0062542F" w:rsidRPr="00CC6CC9" w:rsidRDefault="00F30068" w:rsidP="0062542F">
      <w:pPr>
        <w:widowControl/>
        <w:autoSpaceDE/>
        <w:autoSpaceDN/>
        <w:adjustRightInd/>
        <w:jc w:val="both"/>
        <w:rPr>
          <w:rFonts w:asciiTheme="minorHAnsi" w:eastAsia="Times New Roman" w:hAnsiTheme="minorHAnsi" w:cs="Segoe UI"/>
          <w:color w:val="000000"/>
          <w:sz w:val="24"/>
          <w:szCs w:val="24"/>
        </w:rPr>
      </w:pPr>
      <w:r w:rsidRPr="00F30068">
        <w:rPr>
          <w:rFonts w:asciiTheme="minorHAnsi" w:eastAsia="Times New Roman" w:hAnsiTheme="minorHAnsi" w:cs="Segoe UI"/>
          <w:b/>
          <w:bCs/>
          <w:color w:val="000000"/>
          <w:sz w:val="24"/>
          <w:szCs w:val="24"/>
        </w:rPr>
        <w:lastRenderedPageBreak/>
        <w:t xml:space="preserve">Analiza wielokryterialna </w:t>
      </w:r>
      <w:r w:rsidRPr="00F30068">
        <w:rPr>
          <w:rFonts w:asciiTheme="minorHAnsi" w:eastAsia="Times New Roman" w:hAnsiTheme="minorHAnsi" w:cs="Segoe UI"/>
          <w:color w:val="000000"/>
          <w:sz w:val="24"/>
          <w:szCs w:val="24"/>
        </w:rPr>
        <w:t>polega na ujęciu wszystkich czynników społeczno-gospodarczych mających znaczenie dla projektu. Dla wszystkich zidentyfikowanych czynników należy przyporządkować wartości punktowe oraz nadać im odpowiednią wagę odzwierciedlającą znaczenie dla społeczeństwa. Kolejnym krokiem jest określenie wpływu  poprzez  iloczyn wartości punktowych i wag.</w:t>
      </w:r>
    </w:p>
    <w:p w14:paraId="70D442C6" w14:textId="77777777" w:rsidR="0062542F" w:rsidRPr="00CC6CC9" w:rsidRDefault="00F30068" w:rsidP="0062542F">
      <w:pPr>
        <w:widowControl/>
        <w:autoSpaceDE/>
        <w:autoSpaceDN/>
        <w:adjustRightInd/>
        <w:jc w:val="both"/>
        <w:rPr>
          <w:rFonts w:asciiTheme="minorHAnsi" w:eastAsiaTheme="minorHAnsi" w:hAnsiTheme="minorHAnsi" w:cstheme="minorBidi"/>
          <w:sz w:val="24"/>
          <w:szCs w:val="24"/>
          <w:lang w:eastAsia="en-US"/>
        </w:rPr>
      </w:pPr>
      <w:r w:rsidRPr="00F30068">
        <w:rPr>
          <w:rFonts w:asciiTheme="minorHAnsi" w:eastAsiaTheme="minorHAnsi" w:hAnsiTheme="minorHAnsi" w:cstheme="minorBidi"/>
          <w:sz w:val="24"/>
          <w:szCs w:val="24"/>
          <w:lang w:eastAsia="en-US"/>
        </w:rPr>
        <w:t>W niniejszym punkcie należy dokonać analizy ekonomicznej przedsięwzięcia, wskazać wnioski, o</w:t>
      </w:r>
      <w:r w:rsidRPr="00F30068">
        <w:rPr>
          <w:rFonts w:asciiTheme="minorHAnsi" w:eastAsia="Times New Roman" w:hAnsiTheme="minorHAnsi" w:cs="Arial"/>
          <w:sz w:val="24"/>
          <w:szCs w:val="24"/>
        </w:rPr>
        <w:t>pisać wpływ i znaczenie projektu dla społeczeństwa</w:t>
      </w:r>
      <w:r w:rsidRPr="00F30068">
        <w:rPr>
          <w:rFonts w:asciiTheme="minorHAnsi" w:eastAsiaTheme="minorHAnsi" w:hAnsiTheme="minorHAnsi" w:cstheme="minorBidi"/>
          <w:sz w:val="24"/>
          <w:szCs w:val="24"/>
          <w:lang w:eastAsia="en-US"/>
        </w:rPr>
        <w:t>.</w:t>
      </w:r>
    </w:p>
    <w:p w14:paraId="1A12AAB5" w14:textId="77777777" w:rsidR="0062542F" w:rsidRPr="00CC6CC9" w:rsidRDefault="0062542F" w:rsidP="0062542F">
      <w:pPr>
        <w:widowControl/>
        <w:autoSpaceDE/>
        <w:autoSpaceDN/>
        <w:adjustRightInd/>
        <w:jc w:val="both"/>
        <w:rPr>
          <w:rFonts w:asciiTheme="minorHAnsi" w:eastAsiaTheme="minorHAnsi" w:hAnsiTheme="minorHAnsi" w:cstheme="minorBidi"/>
          <w:b/>
          <w:sz w:val="24"/>
          <w:szCs w:val="24"/>
          <w:lang w:eastAsia="en-US"/>
        </w:rPr>
      </w:pPr>
    </w:p>
    <w:p w14:paraId="592B9022" w14:textId="77777777" w:rsidR="0062542F" w:rsidRPr="00CC6CC9" w:rsidRDefault="0062542F" w:rsidP="0062542F">
      <w:pPr>
        <w:widowControl/>
        <w:autoSpaceDE/>
        <w:autoSpaceDN/>
        <w:adjustRightInd/>
        <w:jc w:val="both"/>
        <w:rPr>
          <w:rFonts w:asciiTheme="minorHAnsi" w:eastAsiaTheme="minorHAnsi" w:hAnsiTheme="minorHAnsi" w:cstheme="minorBidi"/>
          <w:b/>
          <w:sz w:val="24"/>
          <w:szCs w:val="24"/>
          <w:lang w:eastAsia="en-US"/>
        </w:rPr>
      </w:pPr>
    </w:p>
    <w:p w14:paraId="774552E6" w14:textId="77777777" w:rsidR="0062542F" w:rsidRPr="00CC6CC9" w:rsidRDefault="00F30068" w:rsidP="0062542F">
      <w:pPr>
        <w:widowControl/>
        <w:autoSpaceDE/>
        <w:autoSpaceDN/>
        <w:adjustRightInd/>
        <w:jc w:val="both"/>
        <w:rPr>
          <w:rFonts w:asciiTheme="minorHAnsi" w:eastAsiaTheme="minorHAnsi" w:hAnsiTheme="minorHAnsi" w:cstheme="minorBidi"/>
          <w:b/>
          <w:sz w:val="24"/>
          <w:szCs w:val="24"/>
          <w:lang w:eastAsia="en-US"/>
        </w:rPr>
      </w:pPr>
      <w:r w:rsidRPr="00F30068">
        <w:rPr>
          <w:rFonts w:asciiTheme="minorHAnsi" w:eastAsiaTheme="minorHAnsi" w:hAnsiTheme="minorHAnsi" w:cstheme="minorBidi"/>
          <w:b/>
          <w:sz w:val="24"/>
          <w:szCs w:val="24"/>
          <w:lang w:eastAsia="en-US"/>
        </w:rPr>
        <w:t>UWAGA:</w:t>
      </w:r>
    </w:p>
    <w:p w14:paraId="398A26A2" w14:textId="77777777" w:rsidR="0062542F" w:rsidRPr="00CC6CC9" w:rsidRDefault="00F30068" w:rsidP="0062542F">
      <w:pPr>
        <w:widowControl/>
        <w:autoSpaceDE/>
        <w:autoSpaceDN/>
        <w:adjustRightInd/>
        <w:jc w:val="both"/>
        <w:rPr>
          <w:rFonts w:asciiTheme="minorHAnsi" w:eastAsiaTheme="minorHAnsi" w:hAnsiTheme="minorHAnsi" w:cstheme="minorBidi"/>
          <w:sz w:val="24"/>
          <w:szCs w:val="24"/>
          <w:lang w:eastAsia="en-US"/>
        </w:rPr>
      </w:pPr>
      <w:r w:rsidRPr="00F30068">
        <w:rPr>
          <w:rFonts w:asciiTheme="minorHAnsi" w:eastAsiaTheme="minorHAnsi" w:hAnsiTheme="minorHAnsi" w:cstheme="minorBidi"/>
          <w:sz w:val="24"/>
          <w:szCs w:val="24"/>
          <w:lang w:eastAsia="en-US"/>
        </w:rPr>
        <w:t xml:space="preserve">Zgodnie z zapisami Regionalnego Programu Operacyjnego Województwa Dolnośląskiego 2014 - 2020 warunkiem uzyskania wsparcia z EFRR dla projektu w ramach Osi Priorytetowej 2 </w:t>
      </w:r>
      <w:r w:rsidRPr="00F30068">
        <w:rPr>
          <w:rFonts w:asciiTheme="minorHAnsi" w:eastAsiaTheme="minorHAnsi" w:hAnsiTheme="minorHAnsi" w:cstheme="minorBidi"/>
          <w:b/>
          <w:i/>
          <w:sz w:val="24"/>
          <w:szCs w:val="24"/>
          <w:lang w:eastAsia="en-US"/>
        </w:rPr>
        <w:t>TECZNOLOGIE  INFORMACYJNO – KOMUNIKACYJNE</w:t>
      </w:r>
      <w:r w:rsidRPr="00F30068">
        <w:rPr>
          <w:rFonts w:asciiTheme="minorHAnsi" w:eastAsiaTheme="minorHAnsi" w:hAnsiTheme="minorHAnsi" w:cstheme="minorBidi"/>
          <w:sz w:val="24"/>
          <w:szCs w:val="24"/>
          <w:lang w:eastAsia="en-US"/>
        </w:rPr>
        <w:t xml:space="preserve">, Działanie 2.1. </w:t>
      </w:r>
      <w:r w:rsidRPr="00F30068">
        <w:rPr>
          <w:rFonts w:asciiTheme="minorHAnsi" w:eastAsiaTheme="minorHAnsi" w:hAnsiTheme="minorHAnsi" w:cstheme="minorBidi"/>
          <w:b/>
          <w:i/>
          <w:sz w:val="24"/>
          <w:szCs w:val="24"/>
          <w:lang w:eastAsia="en-US"/>
        </w:rPr>
        <w:t>E-usługi publiczne</w:t>
      </w:r>
      <w:r w:rsidRPr="00F30068">
        <w:rPr>
          <w:rFonts w:asciiTheme="minorHAnsi" w:eastAsiaTheme="minorHAnsi" w:hAnsiTheme="minorHAnsi" w:cstheme="minorBidi"/>
          <w:sz w:val="24"/>
          <w:szCs w:val="24"/>
          <w:lang w:eastAsia="en-US"/>
        </w:rPr>
        <w:t xml:space="preserve"> jest m.in. przedstawienie rzetelnej  </w:t>
      </w:r>
      <w:r w:rsidRPr="00F30068">
        <w:rPr>
          <w:rFonts w:asciiTheme="minorHAnsi" w:eastAsiaTheme="minorHAnsi" w:hAnsiTheme="minorHAnsi" w:cstheme="minorBidi"/>
          <w:b/>
          <w:sz w:val="24"/>
          <w:szCs w:val="24"/>
          <w:u w:val="single"/>
          <w:lang w:eastAsia="en-US"/>
        </w:rPr>
        <w:t>analizy  kosztów i korzyści pozwalającej oszacować społeczno-ekonomiczną stopę zwrotu, niezależnie od wartości projektu</w:t>
      </w:r>
      <w:r w:rsidRPr="00F30068">
        <w:rPr>
          <w:rFonts w:asciiTheme="minorHAnsi" w:eastAsiaTheme="minorHAnsi" w:hAnsiTheme="minorHAnsi" w:cstheme="minorBidi"/>
          <w:sz w:val="24"/>
          <w:szCs w:val="24"/>
          <w:lang w:eastAsia="en-US"/>
        </w:rPr>
        <w:t xml:space="preserve">. </w:t>
      </w:r>
    </w:p>
    <w:p w14:paraId="03F8F00B" w14:textId="77777777" w:rsidR="0062542F" w:rsidRPr="00CC6CC9" w:rsidRDefault="0062542F" w:rsidP="0062542F">
      <w:pPr>
        <w:widowControl/>
        <w:autoSpaceDE/>
        <w:autoSpaceDN/>
        <w:adjustRightInd/>
        <w:jc w:val="both"/>
        <w:rPr>
          <w:rFonts w:asciiTheme="minorHAnsi" w:eastAsiaTheme="minorHAnsi" w:hAnsiTheme="minorHAnsi" w:cstheme="minorBidi"/>
          <w:sz w:val="24"/>
          <w:szCs w:val="24"/>
          <w:lang w:eastAsia="en-US"/>
        </w:rPr>
      </w:pPr>
    </w:p>
    <w:p w14:paraId="001D8BA6" w14:textId="77777777" w:rsidR="0062542F" w:rsidRPr="00CC6CC9" w:rsidRDefault="00F30068" w:rsidP="0062542F">
      <w:pPr>
        <w:widowControl/>
        <w:autoSpaceDE/>
        <w:autoSpaceDN/>
        <w:adjustRightInd/>
        <w:jc w:val="both"/>
        <w:rPr>
          <w:rFonts w:asciiTheme="minorHAnsi" w:eastAsiaTheme="minorHAnsi" w:hAnsiTheme="minorHAnsi" w:cstheme="minorBidi"/>
          <w:sz w:val="24"/>
          <w:szCs w:val="24"/>
          <w:lang w:eastAsia="en-US"/>
        </w:rPr>
      </w:pPr>
      <w:r w:rsidRPr="00F30068">
        <w:rPr>
          <w:rFonts w:asciiTheme="minorHAnsi" w:eastAsiaTheme="minorHAnsi" w:hAnsiTheme="minorHAnsi" w:cstheme="minorBidi"/>
          <w:sz w:val="24"/>
          <w:szCs w:val="24"/>
          <w:lang w:eastAsia="en-US"/>
        </w:rPr>
        <w:t>Podstawę do przeprowadzenia analizy ekonomicznej mają stanowić  przepływy środków pieniężnych określone w analizie finansowej z uwzględnieniem korekt o:</w:t>
      </w:r>
    </w:p>
    <w:p w14:paraId="088314E2" w14:textId="77777777" w:rsidR="00272965" w:rsidRPr="00CC6CC9" w:rsidRDefault="00F30068" w:rsidP="00DA55F1">
      <w:pPr>
        <w:widowControl/>
        <w:numPr>
          <w:ilvl w:val="0"/>
          <w:numId w:val="42"/>
        </w:numPr>
        <w:autoSpaceDE/>
        <w:autoSpaceDN/>
        <w:adjustRightInd/>
        <w:contextualSpacing/>
        <w:jc w:val="both"/>
        <w:rPr>
          <w:rFonts w:asciiTheme="minorHAnsi" w:eastAsiaTheme="minorHAnsi" w:hAnsiTheme="minorHAnsi" w:cstheme="minorBidi"/>
          <w:sz w:val="24"/>
          <w:szCs w:val="24"/>
          <w:lang w:eastAsia="en-US"/>
        </w:rPr>
      </w:pPr>
      <w:r w:rsidRPr="00F30068">
        <w:rPr>
          <w:rFonts w:asciiTheme="minorHAnsi" w:eastAsiaTheme="minorHAnsi" w:hAnsiTheme="minorHAnsi" w:cstheme="minorBidi"/>
          <w:sz w:val="24"/>
          <w:szCs w:val="24"/>
          <w:lang w:eastAsia="en-US"/>
        </w:rPr>
        <w:t>efekty fiskalne,</w:t>
      </w:r>
    </w:p>
    <w:p w14:paraId="27C4D0B6" w14:textId="77777777" w:rsidR="00272965" w:rsidRPr="00CC6CC9" w:rsidRDefault="00F30068" w:rsidP="00DA55F1">
      <w:pPr>
        <w:widowControl/>
        <w:numPr>
          <w:ilvl w:val="0"/>
          <w:numId w:val="42"/>
        </w:numPr>
        <w:autoSpaceDE/>
        <w:autoSpaceDN/>
        <w:adjustRightInd/>
        <w:contextualSpacing/>
        <w:jc w:val="both"/>
        <w:rPr>
          <w:rFonts w:asciiTheme="minorHAnsi" w:eastAsiaTheme="minorHAnsi" w:hAnsiTheme="minorHAnsi" w:cstheme="minorBidi"/>
          <w:sz w:val="24"/>
          <w:szCs w:val="24"/>
          <w:lang w:eastAsia="en-US"/>
        </w:rPr>
      </w:pPr>
      <w:r w:rsidRPr="00F30068">
        <w:rPr>
          <w:rFonts w:asciiTheme="minorHAnsi" w:eastAsiaTheme="minorHAnsi" w:hAnsiTheme="minorHAnsi" w:cstheme="minorBidi"/>
          <w:sz w:val="24"/>
          <w:szCs w:val="24"/>
          <w:lang w:eastAsia="en-US"/>
        </w:rPr>
        <w:t>efekty zewnętrzne,</w:t>
      </w:r>
    </w:p>
    <w:p w14:paraId="44879738" w14:textId="77777777" w:rsidR="00272965" w:rsidRPr="00CC6CC9" w:rsidRDefault="00F30068" w:rsidP="00DA55F1">
      <w:pPr>
        <w:widowControl/>
        <w:numPr>
          <w:ilvl w:val="0"/>
          <w:numId w:val="42"/>
        </w:numPr>
        <w:autoSpaceDE/>
        <w:autoSpaceDN/>
        <w:adjustRightInd/>
        <w:contextualSpacing/>
        <w:jc w:val="both"/>
        <w:rPr>
          <w:rFonts w:asciiTheme="minorHAnsi" w:eastAsiaTheme="minorHAnsi" w:hAnsiTheme="minorHAnsi" w:cstheme="minorBidi"/>
          <w:sz w:val="24"/>
          <w:szCs w:val="24"/>
          <w:lang w:eastAsia="en-US"/>
        </w:rPr>
      </w:pPr>
      <w:r w:rsidRPr="00F30068">
        <w:rPr>
          <w:rFonts w:asciiTheme="minorHAnsi" w:eastAsiaTheme="minorHAnsi" w:hAnsiTheme="minorHAnsi" w:cstheme="minorBidi"/>
          <w:sz w:val="24"/>
          <w:szCs w:val="24"/>
          <w:lang w:eastAsia="en-US"/>
        </w:rPr>
        <w:t xml:space="preserve">ceny rozrachunkowe.  </w:t>
      </w:r>
    </w:p>
    <w:p w14:paraId="20C12A62" w14:textId="77777777" w:rsidR="0062542F" w:rsidRPr="00CC6CC9" w:rsidRDefault="0062542F" w:rsidP="0062542F">
      <w:pPr>
        <w:widowControl/>
        <w:autoSpaceDE/>
        <w:autoSpaceDN/>
        <w:adjustRightInd/>
        <w:jc w:val="both"/>
        <w:rPr>
          <w:rFonts w:asciiTheme="minorHAnsi" w:eastAsiaTheme="minorHAnsi" w:hAnsiTheme="minorHAnsi" w:cstheme="minorBidi"/>
          <w:sz w:val="24"/>
          <w:szCs w:val="24"/>
          <w:lang w:eastAsia="en-US"/>
        </w:rPr>
      </w:pPr>
    </w:p>
    <w:p w14:paraId="2D83A41B" w14:textId="77777777" w:rsidR="0062542F" w:rsidRPr="00CC6CC9" w:rsidRDefault="00F30068" w:rsidP="0062542F">
      <w:pPr>
        <w:widowControl/>
        <w:autoSpaceDE/>
        <w:autoSpaceDN/>
        <w:adjustRightInd/>
        <w:jc w:val="both"/>
        <w:rPr>
          <w:rFonts w:asciiTheme="minorHAnsi" w:eastAsiaTheme="minorHAnsi" w:hAnsiTheme="minorHAnsi" w:cstheme="minorBidi"/>
          <w:sz w:val="24"/>
          <w:szCs w:val="24"/>
          <w:lang w:eastAsia="en-US"/>
        </w:rPr>
      </w:pPr>
      <w:r w:rsidRPr="00F30068">
        <w:rPr>
          <w:rFonts w:asciiTheme="minorHAnsi" w:eastAsiaTheme="minorHAnsi" w:hAnsiTheme="minorHAnsi" w:cstheme="minorBidi"/>
          <w:sz w:val="24"/>
          <w:szCs w:val="24"/>
          <w:lang w:eastAsia="en-US"/>
        </w:rPr>
        <w:t xml:space="preserve">Koszty i korzyści powinny być ujęte w cenach stałych. Zaleca się zastosowanie społecznej stopy dyskontowej na poziomie </w:t>
      </w:r>
      <w:r w:rsidRPr="00F30068">
        <w:rPr>
          <w:rFonts w:asciiTheme="minorHAnsi" w:eastAsiaTheme="minorHAnsi" w:hAnsiTheme="minorHAnsi" w:cstheme="minorBidi"/>
          <w:b/>
          <w:sz w:val="24"/>
          <w:szCs w:val="24"/>
          <w:lang w:eastAsia="en-US"/>
        </w:rPr>
        <w:t xml:space="preserve">5%. </w:t>
      </w:r>
      <w:r w:rsidRPr="00F30068">
        <w:rPr>
          <w:rFonts w:asciiTheme="minorHAnsi" w:eastAsiaTheme="minorHAnsi" w:hAnsiTheme="minorHAnsi" w:cstheme="minorBidi"/>
          <w:sz w:val="24"/>
          <w:szCs w:val="24"/>
          <w:lang w:eastAsia="en-US"/>
        </w:rPr>
        <w:t xml:space="preserve">Wynikiem oceny ekonomicznej  projektu musi być </w:t>
      </w:r>
      <w:r w:rsidRPr="00F30068">
        <w:rPr>
          <w:rFonts w:asciiTheme="minorHAnsi" w:eastAsiaTheme="minorHAnsi" w:hAnsiTheme="minorHAnsi" w:cstheme="minorBidi"/>
          <w:b/>
          <w:sz w:val="24"/>
          <w:szCs w:val="24"/>
          <w:lang w:eastAsia="en-US"/>
        </w:rPr>
        <w:t>społeczno-ekonomiczna stopa zwrotu (ERR)</w:t>
      </w:r>
      <w:r w:rsidRPr="00F30068">
        <w:rPr>
          <w:rFonts w:asciiTheme="minorHAnsi" w:eastAsiaTheme="minorHAnsi" w:hAnsiTheme="minorHAnsi" w:cstheme="minorBidi"/>
          <w:sz w:val="24"/>
          <w:szCs w:val="24"/>
          <w:lang w:eastAsia="en-US"/>
        </w:rPr>
        <w:t xml:space="preserve">, która powinna przewyższać przyjętą stopę dyskontową. </w:t>
      </w:r>
    </w:p>
    <w:p w14:paraId="2E3B639F" w14:textId="77777777" w:rsidR="0062542F" w:rsidRDefault="00F30068" w:rsidP="0062542F">
      <w:pPr>
        <w:widowControl/>
        <w:autoSpaceDE/>
        <w:autoSpaceDN/>
        <w:adjustRightInd/>
        <w:jc w:val="both"/>
        <w:rPr>
          <w:rFonts w:asciiTheme="minorHAnsi" w:eastAsiaTheme="minorHAnsi" w:hAnsiTheme="minorHAnsi" w:cstheme="minorBidi"/>
          <w:sz w:val="24"/>
          <w:szCs w:val="24"/>
          <w:lang w:eastAsia="en-US"/>
        </w:rPr>
      </w:pPr>
      <w:r w:rsidRPr="00F30068">
        <w:rPr>
          <w:rFonts w:asciiTheme="minorHAnsi" w:eastAsiaTheme="minorHAnsi" w:hAnsiTheme="minorHAnsi" w:cstheme="minorBidi"/>
          <w:sz w:val="24"/>
          <w:szCs w:val="24"/>
          <w:lang w:eastAsia="en-US"/>
        </w:rPr>
        <w:t xml:space="preserve">Przedstawiona analiza ekonomiczna powinna uwzględniać zalecenia metodologiczne dotyczące prowadzenia analizy ekonomicznej zawarte w </w:t>
      </w:r>
      <w:r w:rsidRPr="00F30068">
        <w:rPr>
          <w:rFonts w:asciiTheme="minorHAnsi" w:eastAsiaTheme="minorHAnsi" w:hAnsiTheme="minorHAnsi" w:cstheme="minorBidi"/>
          <w:b/>
          <w:i/>
          <w:sz w:val="24"/>
          <w:szCs w:val="24"/>
          <w:lang w:eastAsia="en-US"/>
        </w:rPr>
        <w:t xml:space="preserve">Wytycznych </w:t>
      </w:r>
      <w:r w:rsidRPr="00F30068">
        <w:rPr>
          <w:rFonts w:asciiTheme="minorHAnsi" w:eastAsiaTheme="minorHAnsi" w:hAnsiTheme="minorHAnsi" w:cstheme="minorBidi"/>
          <w:sz w:val="24"/>
          <w:szCs w:val="24"/>
          <w:lang w:eastAsia="en-US"/>
        </w:rPr>
        <w:t xml:space="preserve">oraz w </w:t>
      </w:r>
      <w:r w:rsidRPr="00F30068">
        <w:rPr>
          <w:rFonts w:asciiTheme="minorHAnsi" w:eastAsiaTheme="minorHAnsi" w:hAnsiTheme="minorHAnsi" w:cstheme="minorBidi"/>
          <w:b/>
          <w:i/>
          <w:sz w:val="24"/>
          <w:szCs w:val="24"/>
          <w:lang w:eastAsia="en-US"/>
        </w:rPr>
        <w:t>Przewodniku AKK</w:t>
      </w:r>
      <w:r w:rsidRPr="00F30068">
        <w:rPr>
          <w:rFonts w:asciiTheme="minorHAnsi" w:eastAsiaTheme="minorHAnsi" w:hAnsiTheme="minorHAnsi" w:cstheme="minorBidi"/>
          <w:sz w:val="24"/>
          <w:szCs w:val="24"/>
          <w:lang w:eastAsia="en-US"/>
        </w:rPr>
        <w:t>.</w:t>
      </w:r>
    </w:p>
    <w:p w14:paraId="37698D00" w14:textId="77777777" w:rsidR="00411F5B" w:rsidRDefault="00411F5B" w:rsidP="0062542F">
      <w:pPr>
        <w:widowControl/>
        <w:autoSpaceDE/>
        <w:autoSpaceDN/>
        <w:adjustRightInd/>
        <w:jc w:val="both"/>
        <w:rPr>
          <w:rFonts w:asciiTheme="minorHAnsi" w:eastAsiaTheme="minorHAnsi" w:hAnsiTheme="minorHAnsi" w:cstheme="minorBidi"/>
          <w:sz w:val="24"/>
          <w:szCs w:val="24"/>
          <w:lang w:eastAsia="en-US"/>
        </w:rPr>
      </w:pPr>
    </w:p>
    <w:p w14:paraId="6753025A" w14:textId="77777777" w:rsidR="00411F5B" w:rsidRDefault="00411F5B" w:rsidP="0062542F">
      <w:pPr>
        <w:widowControl/>
        <w:autoSpaceDE/>
        <w:autoSpaceDN/>
        <w:adjustRightInd/>
        <w:jc w:val="both"/>
        <w:rPr>
          <w:rFonts w:asciiTheme="minorHAnsi" w:eastAsiaTheme="minorHAnsi" w:hAnsiTheme="minorHAnsi" w:cstheme="minorBidi"/>
          <w:sz w:val="24"/>
          <w:szCs w:val="24"/>
          <w:lang w:eastAsia="en-US"/>
        </w:rPr>
      </w:pPr>
      <w:r>
        <w:rPr>
          <w:rFonts w:asciiTheme="minorHAnsi" w:eastAsiaTheme="minorHAnsi" w:hAnsiTheme="minorHAnsi" w:cstheme="minorBidi"/>
          <w:sz w:val="24"/>
          <w:szCs w:val="24"/>
          <w:lang w:eastAsia="en-US"/>
        </w:rPr>
        <w:t>Jednocześnie w omawianym punkcie należy przedstawić syntetyczne założenia finansowe dotyczące:</w:t>
      </w:r>
    </w:p>
    <w:p w14:paraId="768E303A" w14:textId="77777777" w:rsidR="00411F5B" w:rsidRPr="00411F5B" w:rsidRDefault="00411F5B" w:rsidP="00411F5B">
      <w:pPr>
        <w:widowControl/>
        <w:autoSpaceDE/>
        <w:autoSpaceDN/>
        <w:adjustRightInd/>
        <w:rPr>
          <w:rFonts w:ascii="Calibri" w:eastAsia="Times New Roman" w:hAnsi="Calibri" w:cs="Arial"/>
          <w:kern w:val="1"/>
          <w:sz w:val="22"/>
          <w:szCs w:val="22"/>
        </w:rPr>
      </w:pPr>
    </w:p>
    <w:p w14:paraId="47DD12BD" w14:textId="77777777" w:rsidR="00411F5B" w:rsidRPr="00411F5B" w:rsidRDefault="00411F5B" w:rsidP="00411F5B">
      <w:pPr>
        <w:widowControl/>
        <w:autoSpaceDE/>
        <w:autoSpaceDN/>
        <w:adjustRightInd/>
        <w:ind w:left="317"/>
        <w:rPr>
          <w:rFonts w:ascii="Calibri" w:eastAsia="Times New Roman" w:hAnsi="Calibri" w:cs="Arial"/>
          <w:kern w:val="1"/>
          <w:sz w:val="24"/>
          <w:szCs w:val="24"/>
        </w:rPr>
      </w:pPr>
      <w:r w:rsidRPr="00411F5B">
        <w:rPr>
          <w:rFonts w:ascii="Calibri" w:eastAsia="Times New Roman" w:hAnsi="Calibri" w:cs="Arial"/>
          <w:kern w:val="1"/>
          <w:sz w:val="24"/>
          <w:szCs w:val="24"/>
        </w:rPr>
        <w:t>- całkowitej wartości projektu</w:t>
      </w:r>
    </w:p>
    <w:p w14:paraId="0724A545" w14:textId="77777777" w:rsidR="00411F5B" w:rsidRPr="00411F5B" w:rsidRDefault="00411F5B" w:rsidP="00411F5B">
      <w:pPr>
        <w:widowControl/>
        <w:autoSpaceDE/>
        <w:autoSpaceDN/>
        <w:adjustRightInd/>
        <w:ind w:left="317"/>
        <w:rPr>
          <w:rFonts w:ascii="Calibri" w:eastAsia="Times New Roman" w:hAnsi="Calibri" w:cs="Arial"/>
          <w:kern w:val="1"/>
          <w:sz w:val="24"/>
          <w:szCs w:val="24"/>
        </w:rPr>
      </w:pPr>
      <w:r w:rsidRPr="00411F5B">
        <w:rPr>
          <w:rFonts w:ascii="Calibri" w:eastAsia="Times New Roman" w:hAnsi="Calibri" w:cs="Arial"/>
          <w:kern w:val="1"/>
          <w:sz w:val="24"/>
          <w:szCs w:val="24"/>
        </w:rPr>
        <w:t>- łącznej wartości wydatków kwalifikowanych</w:t>
      </w:r>
    </w:p>
    <w:p w14:paraId="23E4FBEB" w14:textId="77777777" w:rsidR="00411F5B" w:rsidRPr="00411F5B" w:rsidRDefault="00411F5B" w:rsidP="00411F5B">
      <w:pPr>
        <w:widowControl/>
        <w:autoSpaceDE/>
        <w:autoSpaceDN/>
        <w:adjustRightInd/>
        <w:ind w:left="317"/>
        <w:rPr>
          <w:rFonts w:ascii="Calibri" w:eastAsia="Times New Roman" w:hAnsi="Calibri" w:cs="Arial"/>
          <w:kern w:val="1"/>
          <w:sz w:val="24"/>
          <w:szCs w:val="24"/>
        </w:rPr>
      </w:pPr>
      <w:r w:rsidRPr="00411F5B">
        <w:rPr>
          <w:rFonts w:ascii="Calibri" w:eastAsia="Times New Roman" w:hAnsi="Calibri" w:cs="Arial"/>
          <w:kern w:val="1"/>
          <w:sz w:val="24"/>
          <w:szCs w:val="24"/>
        </w:rPr>
        <w:t>- wnioskowanej kwoty dofinansowania</w:t>
      </w:r>
    </w:p>
    <w:p w14:paraId="22A13486" w14:textId="77777777" w:rsidR="00411F5B" w:rsidRPr="00411F5B" w:rsidRDefault="00411F5B" w:rsidP="00411F5B">
      <w:pPr>
        <w:widowControl/>
        <w:autoSpaceDE/>
        <w:autoSpaceDN/>
        <w:adjustRightInd/>
        <w:ind w:left="317"/>
        <w:rPr>
          <w:rFonts w:ascii="Calibri" w:eastAsia="Times New Roman" w:hAnsi="Calibri" w:cs="Arial"/>
          <w:kern w:val="1"/>
          <w:sz w:val="24"/>
          <w:szCs w:val="24"/>
        </w:rPr>
      </w:pPr>
      <w:r w:rsidRPr="00411F5B">
        <w:rPr>
          <w:rFonts w:ascii="Calibri" w:eastAsia="Times New Roman" w:hAnsi="Calibri" w:cs="Arial"/>
          <w:kern w:val="1"/>
          <w:sz w:val="24"/>
          <w:szCs w:val="24"/>
        </w:rPr>
        <w:t xml:space="preserve">- kwoty wkładu własnego </w:t>
      </w:r>
    </w:p>
    <w:p w14:paraId="1D68BD77" w14:textId="77777777" w:rsidR="00411F5B" w:rsidRPr="00411F5B" w:rsidRDefault="00411F5B" w:rsidP="0062542F">
      <w:pPr>
        <w:widowControl/>
        <w:autoSpaceDE/>
        <w:autoSpaceDN/>
        <w:adjustRightInd/>
        <w:jc w:val="both"/>
        <w:rPr>
          <w:rFonts w:asciiTheme="minorHAnsi" w:eastAsiaTheme="minorHAnsi" w:hAnsiTheme="minorHAnsi" w:cstheme="minorBidi"/>
          <w:sz w:val="24"/>
          <w:szCs w:val="24"/>
          <w:lang w:eastAsia="en-US"/>
        </w:rPr>
      </w:pPr>
    </w:p>
    <w:p w14:paraId="56394E54" w14:textId="77777777" w:rsidR="0062542F" w:rsidRPr="00CC6CC9" w:rsidRDefault="0062542F" w:rsidP="0062542F">
      <w:pPr>
        <w:pStyle w:val="Style1"/>
        <w:adjustRightInd/>
        <w:outlineLvl w:val="1"/>
        <w:rPr>
          <w:rFonts w:asciiTheme="minorHAnsi" w:hAnsiTheme="minorHAnsi" w:cs="Tahoma"/>
          <w:b/>
          <w:bCs/>
          <w:color w:val="4F81BD" w:themeColor="accent1"/>
          <w:sz w:val="24"/>
          <w:szCs w:val="24"/>
        </w:rPr>
      </w:pPr>
    </w:p>
    <w:p w14:paraId="6F7ECD05" w14:textId="77777777" w:rsidR="0062542F" w:rsidRPr="00CC6CC9" w:rsidRDefault="00F30068" w:rsidP="0062542F">
      <w:pPr>
        <w:pStyle w:val="Style1"/>
        <w:adjustRightInd/>
        <w:outlineLvl w:val="1"/>
        <w:rPr>
          <w:rFonts w:asciiTheme="minorHAnsi" w:hAnsiTheme="minorHAnsi" w:cs="Tahoma"/>
          <w:b/>
          <w:bCs/>
          <w:color w:val="4F81BD" w:themeColor="accent1"/>
          <w:sz w:val="24"/>
          <w:szCs w:val="24"/>
        </w:rPr>
      </w:pPr>
      <w:bookmarkStart w:id="102" w:name="_Toc75948492"/>
      <w:r w:rsidRPr="00F30068">
        <w:rPr>
          <w:rFonts w:asciiTheme="minorHAnsi" w:hAnsiTheme="minorHAnsi" w:cs="Tahoma"/>
          <w:b/>
          <w:bCs/>
          <w:color w:val="4F81BD" w:themeColor="accent1"/>
          <w:sz w:val="24"/>
          <w:szCs w:val="24"/>
        </w:rPr>
        <w:t>8.  POZOSTAŁE INFORMACJE</w:t>
      </w:r>
      <w:bookmarkEnd w:id="50"/>
      <w:bookmarkEnd w:id="51"/>
      <w:bookmarkEnd w:id="102"/>
      <w:r w:rsidRPr="00F30068">
        <w:rPr>
          <w:rFonts w:asciiTheme="minorHAnsi" w:hAnsiTheme="minorHAnsi" w:cs="Tahoma"/>
          <w:b/>
          <w:bCs/>
          <w:color w:val="4F81BD" w:themeColor="accent1"/>
          <w:sz w:val="24"/>
          <w:szCs w:val="24"/>
        </w:rPr>
        <w:t xml:space="preserve"> </w:t>
      </w:r>
    </w:p>
    <w:p w14:paraId="6E8C3738" w14:textId="77777777" w:rsidR="0062542F" w:rsidRPr="00CC6CC9" w:rsidRDefault="00F30068" w:rsidP="0062542F">
      <w:pPr>
        <w:jc w:val="both"/>
        <w:rPr>
          <w:rFonts w:asciiTheme="minorHAnsi" w:hAnsiTheme="minorHAnsi" w:cs="Segoe UI"/>
          <w:iCs/>
          <w:color w:val="000000" w:themeColor="text1"/>
          <w:sz w:val="24"/>
          <w:szCs w:val="24"/>
        </w:rPr>
      </w:pPr>
      <w:r w:rsidRPr="00F30068">
        <w:rPr>
          <w:rFonts w:asciiTheme="minorHAnsi" w:hAnsiTheme="minorHAnsi" w:cs="Segoe UI"/>
          <w:iCs/>
          <w:color w:val="000000" w:themeColor="text1"/>
          <w:sz w:val="24"/>
          <w:szCs w:val="24"/>
        </w:rPr>
        <w:t xml:space="preserve">Wnioskodawca powinien  przedstawić wszystkie istotne informacje, które nie zostały zawarte we wcześniejszych punktach wniosku o dofinansowanie ze względu np. na: </w:t>
      </w:r>
    </w:p>
    <w:p w14:paraId="142F49AC" w14:textId="77777777" w:rsidR="0062542F" w:rsidRPr="00CC6CC9" w:rsidRDefault="00F30068" w:rsidP="00DA55F1">
      <w:pPr>
        <w:widowControl/>
        <w:numPr>
          <w:ilvl w:val="0"/>
          <w:numId w:val="14"/>
        </w:numPr>
        <w:autoSpaceDE/>
        <w:autoSpaceDN/>
        <w:adjustRightInd/>
        <w:jc w:val="both"/>
        <w:rPr>
          <w:rFonts w:asciiTheme="minorHAnsi" w:hAnsiTheme="minorHAnsi" w:cs="Segoe UI"/>
          <w:iCs/>
          <w:color w:val="000000" w:themeColor="text1"/>
          <w:sz w:val="24"/>
          <w:szCs w:val="24"/>
        </w:rPr>
      </w:pPr>
      <w:r w:rsidRPr="00F30068">
        <w:rPr>
          <w:rFonts w:asciiTheme="minorHAnsi" w:hAnsiTheme="minorHAnsi" w:cs="Segoe UI"/>
          <w:iCs/>
          <w:color w:val="000000" w:themeColor="text1"/>
          <w:sz w:val="24"/>
          <w:szCs w:val="24"/>
        </w:rPr>
        <w:t xml:space="preserve">ograniczenia ilości znaków, </w:t>
      </w:r>
    </w:p>
    <w:p w14:paraId="7529F55E" w14:textId="77777777" w:rsidR="0062542F" w:rsidRDefault="00F30068" w:rsidP="00DA55F1">
      <w:pPr>
        <w:widowControl/>
        <w:numPr>
          <w:ilvl w:val="0"/>
          <w:numId w:val="14"/>
        </w:numPr>
        <w:autoSpaceDE/>
        <w:autoSpaceDN/>
        <w:adjustRightInd/>
        <w:jc w:val="both"/>
        <w:rPr>
          <w:rFonts w:asciiTheme="minorHAnsi" w:hAnsiTheme="minorHAnsi" w:cs="Segoe UI"/>
          <w:iCs/>
          <w:color w:val="000000" w:themeColor="text1"/>
          <w:sz w:val="24"/>
          <w:szCs w:val="24"/>
        </w:rPr>
      </w:pPr>
      <w:r w:rsidRPr="00F30068">
        <w:rPr>
          <w:rFonts w:asciiTheme="minorHAnsi" w:hAnsiTheme="minorHAnsi" w:cs="Segoe UI"/>
          <w:iCs/>
          <w:color w:val="000000" w:themeColor="text1"/>
          <w:sz w:val="24"/>
          <w:szCs w:val="24"/>
        </w:rPr>
        <w:t>specyfikę  projektu/kryteriów, wymagające przedstawienia dodatkowych opisów, które nie wpisują się we wcześniejsze punkty dokumentacji aplikacyjnej.</w:t>
      </w:r>
    </w:p>
    <w:p w14:paraId="65B70597" w14:textId="3DC719F2" w:rsidR="00893E8C" w:rsidRPr="00893E8C" w:rsidRDefault="00893E8C" w:rsidP="00893E8C">
      <w:pPr>
        <w:widowControl/>
        <w:autoSpaceDE/>
        <w:autoSpaceDN/>
        <w:adjustRightInd/>
        <w:jc w:val="both"/>
        <w:rPr>
          <w:rFonts w:asciiTheme="minorHAnsi" w:hAnsiTheme="minorHAnsi" w:cs="Segoe UI"/>
          <w:iCs/>
          <w:color w:val="000000" w:themeColor="text1"/>
          <w:sz w:val="24"/>
          <w:szCs w:val="24"/>
        </w:rPr>
      </w:pPr>
    </w:p>
    <w:p w14:paraId="395E682B" w14:textId="77777777" w:rsidR="0062542F" w:rsidRPr="00CC6CC9" w:rsidRDefault="0062542F" w:rsidP="0062542F">
      <w:pPr>
        <w:pStyle w:val="Akapitzlist"/>
        <w:snapToGrid w:val="0"/>
        <w:spacing w:after="0" w:line="240" w:lineRule="auto"/>
        <w:jc w:val="both"/>
        <w:rPr>
          <w:rFonts w:asciiTheme="minorHAnsi" w:hAnsiTheme="minorHAnsi" w:cs="Arial"/>
          <w:color w:val="000000" w:themeColor="text1"/>
          <w:sz w:val="24"/>
          <w:szCs w:val="24"/>
        </w:rPr>
      </w:pPr>
    </w:p>
    <w:p w14:paraId="06064DEF" w14:textId="77777777" w:rsidR="0062542F" w:rsidRPr="00CC6CC9" w:rsidRDefault="0062542F" w:rsidP="0062542F"/>
    <w:p w14:paraId="3AE890C8" w14:textId="77777777" w:rsidR="0062542F" w:rsidRPr="00CC6CC9" w:rsidRDefault="00F30068" w:rsidP="0062542F">
      <w:pPr>
        <w:pStyle w:val="Nagwek1"/>
        <w:spacing w:before="0" w:after="0"/>
        <w:rPr>
          <w:rFonts w:asciiTheme="minorHAnsi" w:hAnsiTheme="minorHAnsi"/>
          <w:color w:val="4F81BD" w:themeColor="accent1"/>
        </w:rPr>
      </w:pPr>
      <w:bookmarkStart w:id="103" w:name="_Toc75948493"/>
      <w:r w:rsidRPr="00F30068">
        <w:rPr>
          <w:rFonts w:asciiTheme="minorHAnsi" w:hAnsiTheme="minorHAnsi"/>
          <w:color w:val="4F81BD" w:themeColor="accent1"/>
        </w:rPr>
        <w:lastRenderedPageBreak/>
        <w:t>ZAŁĄCZNIKI</w:t>
      </w:r>
      <w:bookmarkEnd w:id="103"/>
    </w:p>
    <w:p w14:paraId="07072306" w14:textId="02E9624C" w:rsidR="00A25949" w:rsidRPr="00CC6CC9" w:rsidRDefault="00F30068" w:rsidP="0062542F">
      <w:pPr>
        <w:jc w:val="both"/>
        <w:rPr>
          <w:rFonts w:asciiTheme="minorHAnsi" w:hAnsiTheme="minorHAnsi"/>
          <w:sz w:val="24"/>
          <w:szCs w:val="24"/>
        </w:rPr>
      </w:pPr>
      <w:r w:rsidRPr="00F30068">
        <w:rPr>
          <w:rFonts w:asciiTheme="minorHAnsi" w:hAnsiTheme="minorHAnsi"/>
          <w:sz w:val="24"/>
          <w:szCs w:val="24"/>
        </w:rPr>
        <w:t xml:space="preserve">Załączniki są integralną częścią „Wniosku o dofinansowanie realizacji projektu w ramach Regionalnego Programu Operacyjnego dla Województwa Dolnośląskiego na lata 2014-2020”. Służą do uzupełnienia danych opisywanych we wniosku, bądź ich uwiarygodnienia </w:t>
      </w:r>
      <w:r w:rsidRPr="00F30068">
        <w:rPr>
          <w:rFonts w:asciiTheme="minorHAnsi" w:hAnsiTheme="minorHAnsi"/>
          <w:sz w:val="24"/>
          <w:szCs w:val="24"/>
        </w:rPr>
        <w:br/>
        <w:t xml:space="preserve">i umożliwienia weryfikacji. Katalog załączników określony będzie każdorazowo </w:t>
      </w:r>
      <w:r w:rsidRPr="00F30068">
        <w:rPr>
          <w:rFonts w:asciiTheme="minorHAnsi" w:hAnsiTheme="minorHAnsi"/>
          <w:sz w:val="24"/>
          <w:szCs w:val="24"/>
        </w:rPr>
        <w:br/>
        <w:t xml:space="preserve">w </w:t>
      </w:r>
      <w:r w:rsidR="00244384" w:rsidRPr="00244384">
        <w:rPr>
          <w:rFonts w:asciiTheme="minorHAnsi" w:hAnsiTheme="minorHAnsi"/>
          <w:sz w:val="24"/>
          <w:szCs w:val="24"/>
        </w:rPr>
        <w:t>Zasada</w:t>
      </w:r>
      <w:r w:rsidR="00244384">
        <w:rPr>
          <w:rFonts w:asciiTheme="minorHAnsi" w:hAnsiTheme="minorHAnsi"/>
          <w:sz w:val="24"/>
          <w:szCs w:val="24"/>
        </w:rPr>
        <w:t>ch</w:t>
      </w:r>
      <w:r w:rsidR="00244384" w:rsidRPr="00244384">
        <w:rPr>
          <w:rFonts w:asciiTheme="minorHAnsi" w:hAnsiTheme="minorHAnsi"/>
          <w:sz w:val="24"/>
          <w:szCs w:val="24"/>
        </w:rPr>
        <w:t xml:space="preserve"> ubiegania się o wsparcie w trybie pozakonkursowym</w:t>
      </w:r>
      <w:r w:rsidRPr="00F30068">
        <w:rPr>
          <w:rFonts w:asciiTheme="minorHAnsi" w:hAnsiTheme="minorHAnsi"/>
          <w:sz w:val="24"/>
          <w:szCs w:val="24"/>
        </w:rPr>
        <w:t xml:space="preserve">.  </w:t>
      </w:r>
    </w:p>
    <w:p w14:paraId="37D752E7" w14:textId="37D00D54" w:rsidR="0062542F" w:rsidRPr="00CC6CC9" w:rsidRDefault="00F30068" w:rsidP="0062542F">
      <w:pPr>
        <w:jc w:val="both"/>
        <w:rPr>
          <w:rFonts w:asciiTheme="minorHAnsi" w:hAnsiTheme="minorHAnsi"/>
          <w:sz w:val="24"/>
          <w:szCs w:val="24"/>
        </w:rPr>
      </w:pPr>
      <w:r w:rsidRPr="00F30068">
        <w:rPr>
          <w:rFonts w:asciiTheme="minorHAnsi" w:hAnsiTheme="minorHAnsi"/>
          <w:sz w:val="24"/>
          <w:szCs w:val="24"/>
        </w:rPr>
        <w:t xml:space="preserve">Wnioskodawca zobligowany jest do załączenia do wniosku o dofinansowanie załączników, które go dotyczą biorąc pod uwagę specyfikę projektu oraz wymogi </w:t>
      </w:r>
      <w:r w:rsidR="00244384" w:rsidRPr="00244384">
        <w:rPr>
          <w:rFonts w:asciiTheme="minorHAnsi" w:hAnsiTheme="minorHAnsi"/>
          <w:sz w:val="24"/>
          <w:szCs w:val="24"/>
        </w:rPr>
        <w:t>Zasad ubiegania się o wsparcie w trybie pozakonkursowym</w:t>
      </w:r>
      <w:r w:rsidRPr="00F30068">
        <w:rPr>
          <w:rFonts w:asciiTheme="minorHAnsi" w:hAnsiTheme="minorHAnsi"/>
          <w:sz w:val="24"/>
          <w:szCs w:val="24"/>
        </w:rPr>
        <w:t>. Brak jest obowiązku przedkładania załączników w przypadku, gdy stanowią one informacje powszechnie dostępne. Wówczas wnioskodawca zobowiązany jest do precyzyjnego wskazania we wniosku o dofinansowanie strony internetowej z wykazem, gdzie znajduje się potwierdzenie podanych we wniosku informacji.</w:t>
      </w:r>
    </w:p>
    <w:p w14:paraId="06075181" w14:textId="77777777" w:rsidR="0062542F" w:rsidRPr="00CC6CC9" w:rsidRDefault="00F30068" w:rsidP="0062542F">
      <w:pPr>
        <w:jc w:val="both"/>
        <w:rPr>
          <w:rFonts w:asciiTheme="minorHAnsi" w:hAnsiTheme="minorHAnsi" w:cs="Segoe UI"/>
          <w:b/>
          <w:iCs/>
          <w:sz w:val="24"/>
          <w:szCs w:val="24"/>
        </w:rPr>
      </w:pPr>
      <w:r w:rsidRPr="00F30068">
        <w:rPr>
          <w:rFonts w:asciiTheme="minorHAnsi" w:hAnsiTheme="minorHAnsi" w:cs="Segoe UI"/>
          <w:b/>
          <w:iCs/>
          <w:sz w:val="24"/>
          <w:szCs w:val="24"/>
        </w:rPr>
        <w:t xml:space="preserve">Ważne: </w:t>
      </w:r>
    </w:p>
    <w:p w14:paraId="61CE74F6" w14:textId="77777777" w:rsidR="0062542F" w:rsidRPr="00CC6CC9" w:rsidRDefault="00F30068" w:rsidP="0062542F">
      <w:pPr>
        <w:ind w:left="284" w:hanging="284"/>
        <w:jc w:val="both"/>
        <w:rPr>
          <w:rFonts w:asciiTheme="minorHAnsi" w:hAnsiTheme="minorHAnsi" w:cs="Segoe UI"/>
          <w:b/>
          <w:iCs/>
          <w:sz w:val="24"/>
          <w:szCs w:val="24"/>
        </w:rPr>
      </w:pPr>
      <w:r w:rsidRPr="00F30068">
        <w:rPr>
          <w:rFonts w:asciiTheme="minorHAnsi" w:hAnsiTheme="minorHAnsi" w:cs="Segoe UI"/>
          <w:b/>
          <w:iCs/>
          <w:sz w:val="24"/>
          <w:szCs w:val="24"/>
        </w:rPr>
        <w:t xml:space="preserve">- </w:t>
      </w:r>
      <w:r w:rsidRPr="00F30068">
        <w:rPr>
          <w:rFonts w:asciiTheme="minorHAnsi" w:hAnsiTheme="minorHAnsi" w:cs="Segoe UI"/>
          <w:b/>
          <w:iCs/>
          <w:sz w:val="24"/>
          <w:szCs w:val="24"/>
        </w:rPr>
        <w:tab/>
        <w:t>skany załączników należy dołączać w formie plików pdf (nie należy dołączać zdjęć poszczególnych załączników);</w:t>
      </w:r>
    </w:p>
    <w:p w14:paraId="4869FCEC" w14:textId="77777777" w:rsidR="0062542F" w:rsidRPr="00CC6CC9" w:rsidRDefault="00F30068" w:rsidP="0062542F">
      <w:pPr>
        <w:ind w:left="284" w:hanging="284"/>
        <w:jc w:val="both"/>
        <w:rPr>
          <w:rFonts w:asciiTheme="minorHAnsi" w:hAnsiTheme="minorHAnsi" w:cs="Segoe UI"/>
          <w:b/>
          <w:iCs/>
          <w:sz w:val="24"/>
          <w:szCs w:val="24"/>
        </w:rPr>
      </w:pPr>
      <w:r w:rsidRPr="00F30068">
        <w:rPr>
          <w:rFonts w:asciiTheme="minorHAnsi" w:hAnsiTheme="minorHAnsi" w:cs="Segoe UI"/>
          <w:b/>
          <w:iCs/>
          <w:sz w:val="24"/>
          <w:szCs w:val="24"/>
        </w:rPr>
        <w:t xml:space="preserve">- </w:t>
      </w:r>
      <w:r w:rsidRPr="00F30068">
        <w:rPr>
          <w:rFonts w:asciiTheme="minorHAnsi" w:hAnsiTheme="minorHAnsi" w:cs="Segoe UI"/>
          <w:b/>
          <w:iCs/>
          <w:sz w:val="24"/>
          <w:szCs w:val="24"/>
        </w:rPr>
        <w:tab/>
        <w:t xml:space="preserve">system umożliwia dołączenie skanu załącznika o pojemności nie większej niż 150 MB. W przypadku, gdy skan załącznika ma pojemność większą od wyżej wskazanej, należy odpowiednio podzielić załącznik (w systemie należy zaznaczyć, iż jest to cz. I, cz. II, itd.). Zaleca się, aby pojemność pojedynczego załącznika nie przekraczała 20 MB.   </w:t>
      </w:r>
    </w:p>
    <w:p w14:paraId="2518D7BB" w14:textId="77777777" w:rsidR="0062542F" w:rsidRPr="00CC6CC9" w:rsidRDefault="0062542F" w:rsidP="0062542F">
      <w:pPr>
        <w:jc w:val="both"/>
        <w:rPr>
          <w:rFonts w:asciiTheme="minorHAnsi" w:hAnsiTheme="minorHAnsi" w:cs="Arial"/>
          <w:b/>
          <w:sz w:val="24"/>
          <w:szCs w:val="24"/>
        </w:rPr>
      </w:pPr>
    </w:p>
    <w:p w14:paraId="4518ED49" w14:textId="77777777" w:rsidR="0062542F" w:rsidRPr="00CC6CC9" w:rsidRDefault="0062542F" w:rsidP="0062542F">
      <w:pPr>
        <w:jc w:val="both"/>
        <w:rPr>
          <w:rFonts w:asciiTheme="minorHAnsi" w:hAnsiTheme="minorHAnsi" w:cs="Arial"/>
          <w:b/>
          <w:color w:val="9BBB59"/>
          <w:sz w:val="24"/>
          <w:szCs w:val="24"/>
          <w:u w:val="single"/>
        </w:rPr>
      </w:pPr>
    </w:p>
    <w:p w14:paraId="6853E6E1" w14:textId="77777777" w:rsidR="0062542F" w:rsidRPr="00CC6CC9" w:rsidRDefault="0062542F" w:rsidP="0062542F">
      <w:pPr>
        <w:pStyle w:val="Akapitzlist"/>
        <w:spacing w:after="0" w:line="240" w:lineRule="auto"/>
        <w:ind w:left="426"/>
        <w:jc w:val="both"/>
        <w:rPr>
          <w:rFonts w:cs="Calibri"/>
          <w:i/>
          <w:iCs/>
          <w:color w:val="000000"/>
          <w:sz w:val="24"/>
          <w:szCs w:val="24"/>
        </w:rPr>
      </w:pPr>
    </w:p>
    <w:p w14:paraId="75CD2C03" w14:textId="77777777" w:rsidR="0062542F" w:rsidRPr="00CC6CC9" w:rsidRDefault="00F30068" w:rsidP="0062542F">
      <w:pPr>
        <w:pStyle w:val="Nagwek1"/>
        <w:spacing w:before="0" w:after="0"/>
        <w:rPr>
          <w:rFonts w:asciiTheme="minorHAnsi" w:hAnsiTheme="minorHAnsi" w:cs="Arial"/>
          <w:color w:val="4F81BD" w:themeColor="accent1"/>
        </w:rPr>
      </w:pPr>
      <w:bookmarkStart w:id="104" w:name="_Toc450070347"/>
      <w:bookmarkStart w:id="105" w:name="_Toc75948494"/>
      <w:r w:rsidRPr="00F30068">
        <w:rPr>
          <w:rFonts w:asciiTheme="minorHAnsi" w:hAnsiTheme="minorHAnsi" w:cs="Arial"/>
          <w:b w:val="0"/>
          <w:color w:val="4F81BD" w:themeColor="accent1"/>
        </w:rPr>
        <w:t>Informacje uzupełniające dla Wnioskodawców.</w:t>
      </w:r>
      <w:bookmarkEnd w:id="104"/>
      <w:bookmarkEnd w:id="105"/>
    </w:p>
    <w:p w14:paraId="5B1E6CF8" w14:textId="77777777" w:rsidR="0062542F" w:rsidRPr="00CC6CC9" w:rsidRDefault="0062542F" w:rsidP="0062542F">
      <w:pPr>
        <w:ind w:left="360"/>
        <w:jc w:val="both"/>
        <w:rPr>
          <w:rFonts w:ascii="Arial" w:hAnsi="Arial" w:cs="Arial"/>
          <w:b/>
        </w:rPr>
      </w:pPr>
    </w:p>
    <w:p w14:paraId="394745EE" w14:textId="77777777" w:rsidR="00272965" w:rsidRPr="00CC6CC9" w:rsidRDefault="00F30068" w:rsidP="00DA55F1">
      <w:pPr>
        <w:numPr>
          <w:ilvl w:val="0"/>
          <w:numId w:val="39"/>
        </w:numPr>
        <w:ind w:left="284" w:hanging="284"/>
        <w:jc w:val="both"/>
        <w:rPr>
          <w:rFonts w:asciiTheme="minorHAnsi" w:hAnsiTheme="minorHAnsi" w:cs="Arial"/>
          <w:b/>
          <w:sz w:val="24"/>
          <w:szCs w:val="24"/>
        </w:rPr>
      </w:pPr>
      <w:r w:rsidRPr="00F30068">
        <w:rPr>
          <w:rFonts w:asciiTheme="minorHAnsi" w:hAnsiTheme="minorHAnsi" w:cs="Arial"/>
          <w:b/>
          <w:sz w:val="24"/>
          <w:szCs w:val="24"/>
        </w:rPr>
        <w:t>Rodzaje dokumentów potwierdzających zabezpieczenie środków niezbędnych do zrealizowania Projektu:</w:t>
      </w:r>
    </w:p>
    <w:p w14:paraId="7E527B26" w14:textId="68DC26B2" w:rsidR="0062542F" w:rsidRPr="00CC6CC9" w:rsidRDefault="00F30068" w:rsidP="0062542F">
      <w:pPr>
        <w:jc w:val="both"/>
        <w:rPr>
          <w:rFonts w:asciiTheme="minorHAnsi" w:hAnsiTheme="minorHAnsi" w:cs="Arial"/>
          <w:sz w:val="24"/>
          <w:szCs w:val="24"/>
        </w:rPr>
      </w:pPr>
      <w:r w:rsidRPr="00F30068">
        <w:rPr>
          <w:rFonts w:asciiTheme="minorHAnsi" w:hAnsiTheme="minorHAnsi" w:cs="Arial"/>
          <w:sz w:val="24"/>
          <w:szCs w:val="24"/>
        </w:rPr>
        <w:t xml:space="preserve">Na etapie składania wniosku o dofinansowanie realizacji projektu w ramach RPO WD 2014-2020 nie wymaga się dołączania dokumentów finansowych potwierdzających zapewnienie środków finansowych niezbędnych do realizacji projektu. Wnioskodawca na tym etapie jest zobowiązany dołączyć jedynie „oświadczenie, że dysponuje administracyjną, finansową </w:t>
      </w:r>
      <w:r w:rsidRPr="00F30068">
        <w:rPr>
          <w:rFonts w:asciiTheme="minorHAnsi" w:hAnsiTheme="minorHAnsi" w:cs="Arial"/>
          <w:sz w:val="24"/>
          <w:szCs w:val="24"/>
        </w:rPr>
        <w:br/>
        <w:t xml:space="preserve">i operacyjną zdolnością gwarantującą płynną i terminową realizację projektu” wg wzoru stanowiącego załącznik do Wniosku, z zastrzeżeniem, iż dołączenie do wniosku </w:t>
      </w:r>
      <w:r w:rsidR="00A204C6">
        <w:rPr>
          <w:rFonts w:asciiTheme="minorHAnsi" w:hAnsiTheme="minorHAnsi" w:cs="Arial"/>
          <w:sz w:val="24"/>
          <w:szCs w:val="24"/>
        </w:rPr>
        <w:br/>
      </w:r>
      <w:r w:rsidRPr="00F30068">
        <w:rPr>
          <w:rFonts w:asciiTheme="minorHAnsi" w:hAnsiTheme="minorHAnsi" w:cs="Arial"/>
          <w:sz w:val="24"/>
          <w:szCs w:val="24"/>
        </w:rPr>
        <w:t>o dofinansowanie zawartej umowy kredytowej</w:t>
      </w:r>
      <w:r w:rsidR="00496042">
        <w:rPr>
          <w:rFonts w:asciiTheme="minorHAnsi" w:hAnsiTheme="minorHAnsi" w:cs="Arial"/>
          <w:sz w:val="24"/>
          <w:szCs w:val="24"/>
        </w:rPr>
        <w:t xml:space="preserve">, </w:t>
      </w:r>
      <w:r w:rsidR="00496042" w:rsidRPr="00F30068">
        <w:rPr>
          <w:rFonts w:asciiTheme="minorHAnsi" w:hAnsiTheme="minorHAnsi" w:cs="Arial"/>
          <w:sz w:val="24"/>
          <w:szCs w:val="24"/>
        </w:rPr>
        <w:t>wystawionej przez właściwy podmiot promesy kredytowej, promesy leasingowej</w:t>
      </w:r>
      <w:r w:rsidR="002E1016">
        <w:rPr>
          <w:rStyle w:val="Odwoanieprzypisudolnego"/>
          <w:rFonts w:asciiTheme="minorHAnsi" w:hAnsiTheme="minorHAnsi"/>
          <w:sz w:val="24"/>
          <w:szCs w:val="24"/>
        </w:rPr>
        <w:footnoteReference w:id="5"/>
      </w:r>
      <w:r w:rsidRPr="00F30068">
        <w:rPr>
          <w:rFonts w:asciiTheme="minorHAnsi" w:hAnsiTheme="minorHAnsi" w:cs="Arial"/>
          <w:sz w:val="24"/>
          <w:szCs w:val="24"/>
        </w:rPr>
        <w:t xml:space="preserve">, na minimalną kwotę równą wartości dofinansowania, oznacza uznanie kryterium merytorycznego „Sytuacja finansowa Wnioskodawcy” za spełnione. W przeciwnym przypadku ocena kryterium odbywać się będzie na podstawie przedstawionej we wniosku o dofinansowanie analizy finansowej. Dokumenty finansowe obligatoryjnie będą wymagane do przedłożenia po wyborze projektu do dofinansowania przez </w:t>
      </w:r>
      <w:r w:rsidR="003622C4">
        <w:rPr>
          <w:rFonts w:asciiTheme="minorHAnsi" w:hAnsiTheme="minorHAnsi" w:cs="Arial"/>
          <w:sz w:val="24"/>
          <w:szCs w:val="24"/>
        </w:rPr>
        <w:t>DIP</w:t>
      </w:r>
      <w:r w:rsidRPr="00F30068">
        <w:rPr>
          <w:rFonts w:asciiTheme="minorHAnsi" w:hAnsiTheme="minorHAnsi" w:cs="Arial"/>
          <w:sz w:val="24"/>
          <w:szCs w:val="24"/>
        </w:rPr>
        <w:t xml:space="preserve">, jako niezbędny warunek do </w:t>
      </w:r>
      <w:r w:rsidR="003622C4">
        <w:rPr>
          <w:rFonts w:asciiTheme="minorHAnsi" w:hAnsiTheme="minorHAnsi" w:cs="Arial"/>
          <w:sz w:val="24"/>
          <w:szCs w:val="24"/>
        </w:rPr>
        <w:t>wydania</w:t>
      </w:r>
      <w:r w:rsidR="003622C4" w:rsidRPr="00F30068">
        <w:rPr>
          <w:rFonts w:asciiTheme="minorHAnsi" w:hAnsiTheme="minorHAnsi" w:cs="Arial"/>
          <w:sz w:val="24"/>
          <w:szCs w:val="24"/>
        </w:rPr>
        <w:t xml:space="preserve"> </w:t>
      </w:r>
      <w:r w:rsidR="003622C4">
        <w:rPr>
          <w:rFonts w:asciiTheme="minorHAnsi" w:hAnsiTheme="minorHAnsi" w:cs="Arial"/>
          <w:sz w:val="24"/>
          <w:szCs w:val="24"/>
        </w:rPr>
        <w:t>decyzji</w:t>
      </w:r>
      <w:r w:rsidR="003622C4" w:rsidRPr="00F30068">
        <w:rPr>
          <w:rFonts w:asciiTheme="minorHAnsi" w:hAnsiTheme="minorHAnsi" w:cs="Arial"/>
          <w:sz w:val="24"/>
          <w:szCs w:val="24"/>
        </w:rPr>
        <w:t xml:space="preserve"> </w:t>
      </w:r>
      <w:r w:rsidRPr="00F30068">
        <w:rPr>
          <w:rFonts w:asciiTheme="minorHAnsi" w:hAnsiTheme="minorHAnsi" w:cs="Arial"/>
          <w:sz w:val="24"/>
          <w:szCs w:val="24"/>
        </w:rPr>
        <w:t xml:space="preserve">o dofinansowanie. Jeżeli </w:t>
      </w:r>
      <w:r w:rsidR="003622C4">
        <w:rPr>
          <w:rFonts w:asciiTheme="minorHAnsi" w:hAnsiTheme="minorHAnsi" w:cs="Arial"/>
          <w:sz w:val="24"/>
          <w:szCs w:val="24"/>
        </w:rPr>
        <w:t>decyzja</w:t>
      </w:r>
      <w:r w:rsidR="003622C4" w:rsidRPr="00F30068">
        <w:rPr>
          <w:rFonts w:asciiTheme="minorHAnsi" w:hAnsiTheme="minorHAnsi" w:cs="Arial"/>
          <w:sz w:val="24"/>
          <w:szCs w:val="24"/>
        </w:rPr>
        <w:t xml:space="preserve"> </w:t>
      </w:r>
      <w:r w:rsidRPr="00F30068">
        <w:rPr>
          <w:rFonts w:asciiTheme="minorHAnsi" w:hAnsiTheme="minorHAnsi" w:cs="Arial"/>
          <w:sz w:val="24"/>
          <w:szCs w:val="24"/>
        </w:rPr>
        <w:t xml:space="preserve">o dofinansowanie projektu będzie </w:t>
      </w:r>
      <w:r w:rsidR="003622C4">
        <w:rPr>
          <w:rFonts w:asciiTheme="minorHAnsi" w:hAnsiTheme="minorHAnsi" w:cs="Arial"/>
          <w:sz w:val="24"/>
          <w:szCs w:val="24"/>
        </w:rPr>
        <w:t>wydawana</w:t>
      </w:r>
      <w:r w:rsidR="003622C4" w:rsidRPr="00F30068">
        <w:rPr>
          <w:rFonts w:asciiTheme="minorHAnsi" w:hAnsiTheme="minorHAnsi" w:cs="Arial"/>
          <w:sz w:val="24"/>
          <w:szCs w:val="24"/>
        </w:rPr>
        <w:t xml:space="preserve"> </w:t>
      </w:r>
      <w:r w:rsidRPr="00F30068">
        <w:rPr>
          <w:rFonts w:asciiTheme="minorHAnsi" w:hAnsiTheme="minorHAnsi" w:cs="Arial"/>
          <w:sz w:val="24"/>
          <w:szCs w:val="24"/>
        </w:rPr>
        <w:t xml:space="preserve">w innym roku </w:t>
      </w:r>
      <w:r w:rsidRPr="00F30068">
        <w:rPr>
          <w:rFonts w:asciiTheme="minorHAnsi" w:hAnsiTheme="minorHAnsi" w:cs="Arial"/>
          <w:sz w:val="24"/>
          <w:szCs w:val="24"/>
        </w:rPr>
        <w:lastRenderedPageBreak/>
        <w:t xml:space="preserve">niż składany wniosek o dofinansowanie – wymagany będzie aktualny dokument finansowy (uchwała budżetowa na dany rok budżetowy w którym </w:t>
      </w:r>
      <w:r w:rsidR="003622C4">
        <w:rPr>
          <w:rFonts w:asciiTheme="minorHAnsi" w:hAnsiTheme="minorHAnsi" w:cs="Arial"/>
          <w:sz w:val="24"/>
          <w:szCs w:val="24"/>
        </w:rPr>
        <w:t>wydawana</w:t>
      </w:r>
      <w:r w:rsidR="003622C4" w:rsidRPr="00F30068">
        <w:rPr>
          <w:rFonts w:asciiTheme="minorHAnsi" w:hAnsiTheme="minorHAnsi" w:cs="Arial"/>
          <w:sz w:val="24"/>
          <w:szCs w:val="24"/>
        </w:rPr>
        <w:t xml:space="preserve"> </w:t>
      </w:r>
      <w:r w:rsidRPr="00F30068">
        <w:rPr>
          <w:rFonts w:asciiTheme="minorHAnsi" w:hAnsiTheme="minorHAnsi" w:cs="Arial"/>
          <w:sz w:val="24"/>
          <w:szCs w:val="24"/>
        </w:rPr>
        <w:t xml:space="preserve">jest </w:t>
      </w:r>
      <w:r w:rsidR="003622C4">
        <w:rPr>
          <w:rFonts w:asciiTheme="minorHAnsi" w:hAnsiTheme="minorHAnsi" w:cs="Arial"/>
          <w:sz w:val="24"/>
          <w:szCs w:val="24"/>
        </w:rPr>
        <w:t>decyzja</w:t>
      </w:r>
      <w:r w:rsidRPr="00F30068">
        <w:rPr>
          <w:rFonts w:asciiTheme="minorHAnsi" w:hAnsiTheme="minorHAnsi" w:cs="Arial"/>
          <w:sz w:val="24"/>
          <w:szCs w:val="24"/>
        </w:rPr>
        <w:t xml:space="preserve">) oraz dokumenty finansowe zabezpieczające środki finansowe na kolejne lata realizacji i/lub potwierdzające poniesione wydatki. </w:t>
      </w:r>
    </w:p>
    <w:p w14:paraId="3D4B49C8" w14:textId="0F8690AC" w:rsidR="0062542F" w:rsidRPr="00CC6CC9" w:rsidRDefault="00F30068" w:rsidP="0062542F">
      <w:pPr>
        <w:jc w:val="both"/>
        <w:rPr>
          <w:rFonts w:asciiTheme="minorHAnsi" w:hAnsiTheme="minorHAnsi" w:cs="Arial"/>
          <w:sz w:val="24"/>
          <w:szCs w:val="24"/>
        </w:rPr>
      </w:pPr>
      <w:r w:rsidRPr="00F30068">
        <w:rPr>
          <w:rFonts w:asciiTheme="minorHAnsi" w:hAnsiTheme="minorHAnsi" w:cs="Arial"/>
          <w:sz w:val="24"/>
          <w:szCs w:val="24"/>
        </w:rPr>
        <w:t xml:space="preserve">Rodzaj dokumentu, przedstawianego przez wnioskodawcę, potwierdzającego posiadanie środków zabezpieczających realizację projektu zależy od kategorii wnioskodawcy. </w:t>
      </w:r>
      <w:r w:rsidR="00A204C6">
        <w:rPr>
          <w:rFonts w:asciiTheme="minorHAnsi" w:hAnsiTheme="minorHAnsi" w:cs="Arial"/>
          <w:sz w:val="24"/>
          <w:szCs w:val="24"/>
        </w:rPr>
        <w:br/>
      </w:r>
      <w:r w:rsidRPr="00F30068">
        <w:rPr>
          <w:rFonts w:asciiTheme="minorHAnsi" w:hAnsiTheme="minorHAnsi" w:cs="Arial"/>
          <w:sz w:val="24"/>
          <w:szCs w:val="24"/>
        </w:rPr>
        <w:t xml:space="preserve">W przypadku posiadania przez Wnioskodawcę środków własnych na rachunku bankowym przed </w:t>
      </w:r>
      <w:r w:rsidR="003622C4">
        <w:rPr>
          <w:rFonts w:asciiTheme="minorHAnsi" w:hAnsiTheme="minorHAnsi" w:cs="Arial"/>
          <w:sz w:val="24"/>
          <w:szCs w:val="24"/>
        </w:rPr>
        <w:t>wydaniem</w:t>
      </w:r>
      <w:r w:rsidR="003622C4" w:rsidRPr="00F30068">
        <w:rPr>
          <w:rFonts w:asciiTheme="minorHAnsi" w:hAnsiTheme="minorHAnsi" w:cs="Arial"/>
          <w:sz w:val="24"/>
          <w:szCs w:val="24"/>
        </w:rPr>
        <w:t xml:space="preserve"> </w:t>
      </w:r>
      <w:r w:rsidR="003622C4">
        <w:rPr>
          <w:rFonts w:asciiTheme="minorHAnsi" w:hAnsiTheme="minorHAnsi" w:cs="Arial"/>
          <w:sz w:val="24"/>
          <w:szCs w:val="24"/>
        </w:rPr>
        <w:t>decyzji</w:t>
      </w:r>
      <w:r w:rsidR="003622C4" w:rsidRPr="00F30068">
        <w:rPr>
          <w:rFonts w:asciiTheme="minorHAnsi" w:hAnsiTheme="minorHAnsi" w:cs="Arial"/>
          <w:sz w:val="24"/>
          <w:szCs w:val="24"/>
        </w:rPr>
        <w:t xml:space="preserve"> </w:t>
      </w:r>
      <w:r w:rsidRPr="00F30068">
        <w:rPr>
          <w:rFonts w:asciiTheme="minorHAnsi" w:hAnsiTheme="minorHAnsi" w:cs="Arial"/>
          <w:sz w:val="24"/>
          <w:szCs w:val="24"/>
        </w:rPr>
        <w:t xml:space="preserve">o dofinansowanie wymagane będzie przedłożenie wyciągu </w:t>
      </w:r>
      <w:r w:rsidR="00A204C6">
        <w:rPr>
          <w:rFonts w:asciiTheme="minorHAnsi" w:hAnsiTheme="minorHAnsi" w:cs="Arial"/>
          <w:sz w:val="24"/>
          <w:szCs w:val="24"/>
        </w:rPr>
        <w:br/>
      </w:r>
      <w:r w:rsidRPr="00F30068">
        <w:rPr>
          <w:rFonts w:asciiTheme="minorHAnsi" w:hAnsiTheme="minorHAnsi" w:cs="Arial"/>
          <w:sz w:val="24"/>
          <w:szCs w:val="24"/>
        </w:rPr>
        <w:t xml:space="preserve">z rachunku bankowego potwierdzającego posiadanie środków finansowych zapewniających płynność finansową wnioskodawcy i realizację projektu zgodnie z zaplanowanym harmonogramem. </w:t>
      </w:r>
      <w:r w:rsidR="00110937" w:rsidRPr="00110937">
        <w:rPr>
          <w:rFonts w:asciiTheme="minorHAnsi" w:hAnsiTheme="minorHAnsi" w:cs="Arial"/>
          <w:sz w:val="24"/>
          <w:szCs w:val="24"/>
        </w:rPr>
        <w:t xml:space="preserve">W przypadku projektów grantowych należy wykazać </w:t>
      </w:r>
      <w:r w:rsidR="00F119BF" w:rsidRPr="00F119BF">
        <w:rPr>
          <w:rFonts w:asciiTheme="minorHAnsi" w:hAnsiTheme="minorHAnsi" w:cs="Arial"/>
          <w:sz w:val="24"/>
          <w:szCs w:val="24"/>
        </w:rPr>
        <w:t>zabezpieczenie środków dla części projektu realizowanej przez Wnioskodawcę (Grantodawcę) oraz dot. grantów (nie dotyczy środków własnych Grantobiorców).</w:t>
      </w:r>
    </w:p>
    <w:p w14:paraId="0C5A4391" w14:textId="77777777" w:rsidR="0062542F" w:rsidRPr="00CC6CC9" w:rsidRDefault="0062542F" w:rsidP="0062542F">
      <w:pPr>
        <w:jc w:val="both"/>
        <w:rPr>
          <w:rFonts w:asciiTheme="minorHAnsi" w:hAnsiTheme="minorHAnsi" w:cs="Arial"/>
          <w:sz w:val="24"/>
          <w:szCs w:val="24"/>
        </w:rPr>
      </w:pPr>
    </w:p>
    <w:p w14:paraId="7DDED735" w14:textId="77777777" w:rsidR="0062542F" w:rsidRPr="00CC6CC9" w:rsidRDefault="00F30068" w:rsidP="0062542F">
      <w:pPr>
        <w:jc w:val="both"/>
        <w:rPr>
          <w:rFonts w:asciiTheme="minorHAnsi" w:hAnsiTheme="minorHAnsi" w:cs="Arial"/>
          <w:sz w:val="24"/>
          <w:szCs w:val="24"/>
        </w:rPr>
      </w:pPr>
      <w:r w:rsidRPr="00F30068">
        <w:rPr>
          <w:rFonts w:asciiTheme="minorHAnsi" w:hAnsiTheme="minorHAnsi" w:cs="Arial"/>
          <w:sz w:val="24"/>
          <w:szCs w:val="24"/>
        </w:rPr>
        <w:t xml:space="preserve">W przypadku </w:t>
      </w:r>
      <w:r w:rsidRPr="00F30068">
        <w:rPr>
          <w:rFonts w:asciiTheme="minorHAnsi" w:hAnsiTheme="minorHAnsi" w:cs="Arial"/>
          <w:b/>
          <w:sz w:val="24"/>
          <w:szCs w:val="24"/>
        </w:rPr>
        <w:t>jednostki samorządu terytorialnego</w:t>
      </w:r>
      <w:r w:rsidRPr="00F30068">
        <w:rPr>
          <w:rFonts w:asciiTheme="minorHAnsi" w:hAnsiTheme="minorHAnsi" w:cs="Arial"/>
          <w:sz w:val="24"/>
          <w:szCs w:val="24"/>
        </w:rPr>
        <w:t xml:space="preserve"> dokumentem potwierdzającym posiadanie środków finansowych będzie uchwała budżetowa na dany rok budżetowy. </w:t>
      </w:r>
    </w:p>
    <w:p w14:paraId="68F2FBAC" w14:textId="77777777" w:rsidR="0062542F" w:rsidRPr="00CC6CC9" w:rsidRDefault="00F30068" w:rsidP="0062542F">
      <w:pPr>
        <w:jc w:val="both"/>
        <w:rPr>
          <w:rFonts w:asciiTheme="minorHAnsi" w:hAnsiTheme="minorHAnsi" w:cs="Arial"/>
          <w:sz w:val="24"/>
          <w:szCs w:val="24"/>
        </w:rPr>
      </w:pPr>
      <w:r w:rsidRPr="00F30068">
        <w:rPr>
          <w:rFonts w:asciiTheme="minorHAnsi" w:hAnsiTheme="minorHAnsi" w:cs="Arial"/>
          <w:sz w:val="24"/>
          <w:szCs w:val="24"/>
        </w:rPr>
        <w:t xml:space="preserve">Jeżeli inwestycja będzie realizowana dłużej niż 1 rok (inwestycja wieloletnia), należy wówczas we właściwym planie finansowym zamieścić informację o planowanych wydatkach na realizację projektu w danym roku oraz w poszczególnych latach realizacji projektu. Forma przedstawienia tej informacji wynika z rodzaju dokumentu finansowego jaki jest sporządzany: </w:t>
      </w:r>
    </w:p>
    <w:p w14:paraId="4CADD338" w14:textId="77777777" w:rsidR="0062542F" w:rsidRPr="00CC6CC9" w:rsidRDefault="00F30068" w:rsidP="007320E3">
      <w:pPr>
        <w:jc w:val="both"/>
        <w:rPr>
          <w:rFonts w:asciiTheme="minorHAnsi" w:hAnsiTheme="minorHAnsi" w:cs="Arial"/>
          <w:sz w:val="24"/>
          <w:szCs w:val="24"/>
        </w:rPr>
      </w:pPr>
      <w:r w:rsidRPr="00F30068">
        <w:rPr>
          <w:rFonts w:asciiTheme="minorHAnsi" w:hAnsiTheme="minorHAnsi" w:cs="Arial"/>
          <w:sz w:val="24"/>
          <w:szCs w:val="24"/>
        </w:rPr>
        <w:t xml:space="preserve">W przypadku jednostek samorządu terytorialnego, właściwym dokumentem, z którego wynikają kwoty wydatków bieżących i majątkowych wynikających z limitów wydatków na planowane i realizowane przedsięwzięcia jest </w:t>
      </w:r>
      <w:r w:rsidRPr="00F30068">
        <w:rPr>
          <w:rFonts w:asciiTheme="minorHAnsi" w:hAnsiTheme="minorHAnsi" w:cs="Arial"/>
          <w:b/>
          <w:sz w:val="24"/>
          <w:szCs w:val="24"/>
        </w:rPr>
        <w:t>Wieloletnia prognoza finansowa</w:t>
      </w:r>
      <w:r w:rsidRPr="00F30068">
        <w:rPr>
          <w:rFonts w:asciiTheme="minorHAnsi" w:hAnsiTheme="minorHAnsi" w:cs="Arial"/>
          <w:sz w:val="24"/>
          <w:szCs w:val="24"/>
        </w:rPr>
        <w:t xml:space="preserve">. Dokument powinien jednoznacznie wskazywać kwoty wydatków zaplanowane na realizację projektu (nie jest wystarczające przedstawiane zbiorczych kwot dotyczących grupy projektów), </w:t>
      </w:r>
    </w:p>
    <w:p w14:paraId="438CEE19" w14:textId="77777777" w:rsidR="0062542F" w:rsidRPr="00CC6CC9" w:rsidRDefault="0062542F" w:rsidP="0062542F">
      <w:pPr>
        <w:jc w:val="both"/>
        <w:rPr>
          <w:rFonts w:asciiTheme="minorHAnsi" w:hAnsiTheme="minorHAnsi" w:cs="Arial"/>
          <w:sz w:val="24"/>
          <w:szCs w:val="24"/>
        </w:rPr>
      </w:pPr>
    </w:p>
    <w:p w14:paraId="10971E5C" w14:textId="77777777" w:rsidR="0062542F" w:rsidRPr="00CC6CC9" w:rsidRDefault="00F30068" w:rsidP="0062542F">
      <w:pPr>
        <w:jc w:val="both"/>
        <w:rPr>
          <w:rFonts w:asciiTheme="minorHAnsi" w:hAnsiTheme="minorHAnsi" w:cs="Arial"/>
          <w:sz w:val="24"/>
          <w:szCs w:val="24"/>
        </w:rPr>
      </w:pPr>
      <w:r w:rsidRPr="00F30068">
        <w:rPr>
          <w:rFonts w:asciiTheme="minorHAnsi" w:hAnsiTheme="minorHAnsi" w:cs="Arial"/>
          <w:sz w:val="24"/>
          <w:szCs w:val="24"/>
        </w:rPr>
        <w:t xml:space="preserve">Zasady przygotowania uchwał budżetowych oraz Wieloletnich prognoz finansowych określa ustawa z dnia 27 sierpnia 2009r. o finansach publicznych. </w:t>
      </w:r>
    </w:p>
    <w:p w14:paraId="10746AC5" w14:textId="77777777" w:rsidR="0062542F" w:rsidRPr="00CC6CC9" w:rsidRDefault="0062542F" w:rsidP="0062542F">
      <w:pPr>
        <w:jc w:val="both"/>
        <w:rPr>
          <w:rFonts w:asciiTheme="minorHAnsi" w:hAnsiTheme="minorHAnsi" w:cs="Arial"/>
          <w:sz w:val="24"/>
          <w:szCs w:val="24"/>
        </w:rPr>
      </w:pPr>
    </w:p>
    <w:p w14:paraId="5D30B5A5" w14:textId="77777777" w:rsidR="0062542F" w:rsidRPr="00CC6CC9" w:rsidRDefault="00F30068" w:rsidP="0062542F">
      <w:pPr>
        <w:jc w:val="both"/>
        <w:rPr>
          <w:rFonts w:asciiTheme="minorHAnsi" w:hAnsiTheme="minorHAnsi" w:cs="Arial"/>
          <w:sz w:val="24"/>
          <w:szCs w:val="24"/>
        </w:rPr>
      </w:pPr>
      <w:r w:rsidRPr="00F30068">
        <w:rPr>
          <w:rFonts w:asciiTheme="minorHAnsi" w:hAnsiTheme="minorHAnsi" w:cs="Arial"/>
          <w:sz w:val="24"/>
          <w:szCs w:val="24"/>
        </w:rPr>
        <w:t xml:space="preserve">W dokumentach finansowych potwierdzających zabezpieczenie środków finansowych na realizację projektu powinna być wymieniona: nazwa  zadania współfinansowanego ze środków EFRR pozwalająca na </w:t>
      </w:r>
      <w:r w:rsidR="00F119BF" w:rsidRPr="00F30068">
        <w:rPr>
          <w:rFonts w:asciiTheme="minorHAnsi" w:hAnsiTheme="minorHAnsi" w:cs="Arial"/>
          <w:sz w:val="24"/>
          <w:szCs w:val="24"/>
        </w:rPr>
        <w:t>identyfikacj</w:t>
      </w:r>
      <w:r w:rsidR="00F119BF">
        <w:rPr>
          <w:rFonts w:asciiTheme="minorHAnsi" w:hAnsiTheme="minorHAnsi" w:cs="Arial"/>
          <w:sz w:val="24"/>
          <w:szCs w:val="24"/>
        </w:rPr>
        <w:t>ę</w:t>
      </w:r>
      <w:r w:rsidR="00F119BF" w:rsidRPr="00F30068">
        <w:rPr>
          <w:rFonts w:asciiTheme="minorHAnsi" w:hAnsiTheme="minorHAnsi" w:cs="Arial"/>
          <w:sz w:val="24"/>
          <w:szCs w:val="24"/>
        </w:rPr>
        <w:t xml:space="preserve"> </w:t>
      </w:r>
      <w:r w:rsidRPr="00F30068">
        <w:rPr>
          <w:rFonts w:asciiTheme="minorHAnsi" w:hAnsiTheme="minorHAnsi" w:cs="Arial"/>
          <w:sz w:val="24"/>
          <w:szCs w:val="24"/>
        </w:rPr>
        <w:t>projektu, kwota przeznaczona na współfinansowanie w poszczególnych latach realizacji projektu oraz całkowita kwota projektu, a także lata jego realizacji.</w:t>
      </w:r>
    </w:p>
    <w:p w14:paraId="30B56FFB" w14:textId="77777777" w:rsidR="0062542F" w:rsidRPr="00CC6CC9" w:rsidRDefault="0062542F" w:rsidP="0062542F">
      <w:pPr>
        <w:jc w:val="both"/>
        <w:rPr>
          <w:rFonts w:asciiTheme="minorHAnsi" w:hAnsiTheme="minorHAnsi" w:cs="Arial"/>
          <w:sz w:val="24"/>
          <w:szCs w:val="24"/>
        </w:rPr>
      </w:pPr>
    </w:p>
    <w:p w14:paraId="2305B1E3" w14:textId="77777777" w:rsidR="004B0FB3" w:rsidRPr="00CC6CC9" w:rsidRDefault="004B0FB3" w:rsidP="0062542F">
      <w:pPr>
        <w:jc w:val="both"/>
        <w:rPr>
          <w:rFonts w:asciiTheme="minorHAnsi" w:hAnsiTheme="minorHAnsi" w:cs="Arial"/>
          <w:sz w:val="24"/>
          <w:szCs w:val="24"/>
        </w:rPr>
      </w:pPr>
    </w:p>
    <w:p w14:paraId="2C861CD8" w14:textId="0BF0C8C2" w:rsidR="000F6855" w:rsidRDefault="002E1016">
      <w:pPr>
        <w:widowControl/>
        <w:autoSpaceDE/>
        <w:autoSpaceDN/>
        <w:adjustRightInd/>
        <w:jc w:val="both"/>
        <w:rPr>
          <w:rStyle w:val="CharacterStyle2"/>
          <w:rFonts w:asciiTheme="minorHAnsi" w:hAnsiTheme="minorHAnsi" w:cs="Tahoma"/>
          <w:color w:val="000000" w:themeColor="text1"/>
          <w:sz w:val="24"/>
          <w:szCs w:val="24"/>
          <w:lang w:eastAsia="en-US"/>
        </w:rPr>
      </w:pPr>
      <w:r>
        <w:rPr>
          <w:rStyle w:val="CharacterStyle2"/>
          <w:rFonts w:asciiTheme="minorHAnsi" w:hAnsiTheme="minorHAnsi" w:cs="Tahoma"/>
          <w:color w:val="000000" w:themeColor="text1"/>
          <w:sz w:val="24"/>
          <w:szCs w:val="24"/>
          <w:lang w:eastAsia="en-US"/>
        </w:rPr>
        <w:t xml:space="preserve">W przypadku posiadania przez Wnioskodawcę środków własnych na rachunku bankowym, na całkowitą wartość projektu/zadania, przed </w:t>
      </w:r>
      <w:r w:rsidR="003622C4">
        <w:rPr>
          <w:rStyle w:val="CharacterStyle2"/>
          <w:rFonts w:asciiTheme="minorHAnsi" w:hAnsiTheme="minorHAnsi" w:cs="Tahoma"/>
          <w:color w:val="000000" w:themeColor="text1"/>
          <w:sz w:val="24"/>
          <w:szCs w:val="24"/>
          <w:lang w:eastAsia="en-US"/>
        </w:rPr>
        <w:t xml:space="preserve">wydaniem decyzji </w:t>
      </w:r>
      <w:r>
        <w:rPr>
          <w:rStyle w:val="CharacterStyle2"/>
          <w:rFonts w:asciiTheme="minorHAnsi" w:hAnsiTheme="minorHAnsi" w:cs="Tahoma"/>
          <w:color w:val="000000" w:themeColor="text1"/>
          <w:sz w:val="24"/>
          <w:szCs w:val="24"/>
          <w:lang w:eastAsia="en-US"/>
        </w:rPr>
        <w:t xml:space="preserve">o dofinansowanie wymagane będzie przedłożenie wyciągu z rachunku bankowego wraz z potwierdzeniem, że środki te są przeznaczone na realizację przedmiotowego projektu środków finansowych zapewniających płynność finansową wnioskodawcy i realizację projektu, zgodnie </w:t>
      </w:r>
      <w:r w:rsidR="00A204C6">
        <w:rPr>
          <w:rStyle w:val="CharacterStyle2"/>
          <w:rFonts w:asciiTheme="minorHAnsi" w:hAnsiTheme="minorHAnsi" w:cs="Tahoma"/>
          <w:color w:val="000000" w:themeColor="text1"/>
          <w:sz w:val="24"/>
          <w:szCs w:val="24"/>
          <w:lang w:eastAsia="en-US"/>
        </w:rPr>
        <w:br/>
      </w:r>
      <w:r>
        <w:rPr>
          <w:rStyle w:val="CharacterStyle2"/>
          <w:rFonts w:asciiTheme="minorHAnsi" w:hAnsiTheme="minorHAnsi" w:cs="Tahoma"/>
          <w:color w:val="000000" w:themeColor="text1"/>
          <w:sz w:val="24"/>
          <w:szCs w:val="24"/>
          <w:lang w:eastAsia="en-US"/>
        </w:rPr>
        <w:t>z zaplanowanym harmonogramem.</w:t>
      </w:r>
    </w:p>
    <w:p w14:paraId="300D59F8" w14:textId="77777777" w:rsidR="00BE7D74" w:rsidRPr="00CC6CC9" w:rsidRDefault="00BE7D74">
      <w:pPr>
        <w:widowControl/>
        <w:autoSpaceDE/>
        <w:autoSpaceDN/>
        <w:adjustRightInd/>
        <w:jc w:val="both"/>
        <w:rPr>
          <w:rStyle w:val="CharacterStyle2"/>
          <w:rFonts w:asciiTheme="minorHAnsi" w:hAnsiTheme="minorHAnsi" w:cs="Tahoma"/>
          <w:color w:val="000000" w:themeColor="text1"/>
          <w:sz w:val="24"/>
          <w:szCs w:val="24"/>
          <w:lang w:eastAsia="en-US"/>
        </w:rPr>
      </w:pPr>
    </w:p>
    <w:p w14:paraId="0B414E39" w14:textId="77777777" w:rsidR="0062542F" w:rsidRPr="00CC6CC9" w:rsidRDefault="002E1016" w:rsidP="0062542F">
      <w:pPr>
        <w:pStyle w:val="Style22"/>
        <w:pBdr>
          <w:top w:val="single" w:sz="4" w:space="1" w:color="auto"/>
          <w:left w:val="single" w:sz="4" w:space="4" w:color="auto"/>
          <w:bottom w:val="single" w:sz="4" w:space="1" w:color="auto"/>
          <w:right w:val="single" w:sz="4" w:space="4" w:color="auto"/>
        </w:pBdr>
        <w:ind w:left="0" w:right="-96"/>
        <w:jc w:val="both"/>
        <w:rPr>
          <w:rStyle w:val="CharacterStyle2"/>
          <w:rFonts w:asciiTheme="minorHAnsi" w:hAnsiTheme="minorHAnsi" w:cs="Times New Roman"/>
          <w:color w:val="000000" w:themeColor="text1"/>
          <w:sz w:val="24"/>
          <w:szCs w:val="24"/>
          <w:lang w:eastAsia="en-US"/>
        </w:rPr>
      </w:pPr>
      <w:r>
        <w:rPr>
          <w:rStyle w:val="CharacterStyle2"/>
          <w:rFonts w:asciiTheme="minorHAnsi" w:hAnsiTheme="minorHAnsi" w:cs="Tahoma"/>
          <w:color w:val="000000" w:themeColor="text1"/>
          <w:sz w:val="24"/>
          <w:szCs w:val="24"/>
        </w:rPr>
        <w:t>Ważne: w d</w:t>
      </w:r>
      <w:r>
        <w:rPr>
          <w:rStyle w:val="CharacterStyle2"/>
          <w:rFonts w:asciiTheme="minorHAnsi" w:hAnsiTheme="minorHAnsi"/>
          <w:color w:val="000000" w:themeColor="text1"/>
          <w:sz w:val="24"/>
          <w:szCs w:val="24"/>
        </w:rPr>
        <w:t xml:space="preserve">okumentach finansowych potwierdzających zabezpieczenie środków finansowych na realizację </w:t>
      </w:r>
      <w:r>
        <w:rPr>
          <w:rStyle w:val="CharacterStyle2"/>
          <w:rFonts w:asciiTheme="minorHAnsi" w:hAnsiTheme="minorHAnsi" w:cs="Tahoma"/>
          <w:color w:val="000000" w:themeColor="text1"/>
          <w:sz w:val="24"/>
          <w:szCs w:val="24"/>
        </w:rPr>
        <w:t xml:space="preserve">projektu </w:t>
      </w:r>
      <w:r>
        <w:rPr>
          <w:rStyle w:val="CharacterStyle2"/>
          <w:rFonts w:asciiTheme="minorHAnsi" w:hAnsiTheme="minorHAnsi"/>
          <w:color w:val="000000" w:themeColor="text1"/>
          <w:sz w:val="24"/>
          <w:szCs w:val="24"/>
        </w:rPr>
        <w:t>powinna być wymieniona:</w:t>
      </w:r>
    </w:p>
    <w:p w14:paraId="63628CFD" w14:textId="77777777" w:rsidR="0062542F" w:rsidRPr="00CC6CC9" w:rsidRDefault="002E1016" w:rsidP="0062542F">
      <w:pPr>
        <w:pStyle w:val="Style2"/>
        <w:pBdr>
          <w:top w:val="single" w:sz="4" w:space="1" w:color="auto"/>
          <w:left w:val="single" w:sz="4" w:space="4" w:color="auto"/>
          <w:bottom w:val="single" w:sz="4" w:space="1" w:color="auto"/>
          <w:right w:val="single" w:sz="4" w:space="4" w:color="auto"/>
        </w:pBdr>
        <w:spacing w:line="240" w:lineRule="auto"/>
        <w:ind w:right="-96"/>
        <w:jc w:val="both"/>
        <w:rPr>
          <w:rFonts w:asciiTheme="minorHAnsi" w:hAnsiTheme="minorHAnsi"/>
          <w:color w:val="000000" w:themeColor="text1"/>
          <w:sz w:val="24"/>
          <w:szCs w:val="24"/>
        </w:rPr>
      </w:pPr>
      <w:r>
        <w:rPr>
          <w:rFonts w:asciiTheme="minorHAnsi" w:hAnsiTheme="minorHAnsi"/>
          <w:color w:val="000000" w:themeColor="text1"/>
          <w:sz w:val="24"/>
          <w:szCs w:val="24"/>
        </w:rPr>
        <w:t>- nazwa projektu pozwalająca na identyfikację przedmiotowego projektu,</w:t>
      </w:r>
    </w:p>
    <w:p w14:paraId="56C7AD29" w14:textId="77777777" w:rsidR="0062542F" w:rsidRPr="00CC6CC9" w:rsidRDefault="002E1016" w:rsidP="0062542F">
      <w:pPr>
        <w:pStyle w:val="Style22"/>
        <w:pBdr>
          <w:top w:val="single" w:sz="4" w:space="1" w:color="auto"/>
          <w:left w:val="single" w:sz="4" w:space="4" w:color="auto"/>
          <w:bottom w:val="single" w:sz="4" w:space="1" w:color="auto"/>
          <w:right w:val="single" w:sz="4" w:space="4" w:color="auto"/>
        </w:pBdr>
        <w:ind w:left="0" w:right="-96"/>
        <w:jc w:val="both"/>
        <w:rPr>
          <w:rStyle w:val="CharacterStyle2"/>
          <w:rFonts w:asciiTheme="minorHAnsi" w:hAnsiTheme="minorHAnsi" w:cs="Times New Roman"/>
          <w:color w:val="000000" w:themeColor="text1"/>
          <w:sz w:val="24"/>
          <w:szCs w:val="24"/>
          <w:lang w:eastAsia="en-US"/>
        </w:rPr>
      </w:pPr>
      <w:r>
        <w:rPr>
          <w:rStyle w:val="CharacterStyle2"/>
          <w:rFonts w:asciiTheme="minorHAnsi" w:hAnsiTheme="minorHAnsi"/>
          <w:color w:val="000000" w:themeColor="text1"/>
          <w:sz w:val="24"/>
          <w:szCs w:val="24"/>
        </w:rPr>
        <w:lastRenderedPageBreak/>
        <w:t xml:space="preserve">- kwota środków finansowych przeznaczona na realizację projektu zabezpieczająca całkowitą wartość </w:t>
      </w:r>
      <w:r>
        <w:rPr>
          <w:rStyle w:val="CharacterStyle2"/>
          <w:rFonts w:asciiTheme="minorHAnsi" w:hAnsiTheme="minorHAnsi" w:cs="Tahoma"/>
          <w:color w:val="000000" w:themeColor="text1"/>
          <w:sz w:val="24"/>
          <w:szCs w:val="24"/>
        </w:rPr>
        <w:t>projektu brutto (100 % wart</w:t>
      </w:r>
      <w:r>
        <w:rPr>
          <w:rStyle w:val="CharacterStyle2"/>
          <w:rFonts w:asciiTheme="minorHAnsi" w:hAnsiTheme="minorHAnsi"/>
          <w:color w:val="000000" w:themeColor="text1"/>
          <w:sz w:val="24"/>
          <w:szCs w:val="24"/>
        </w:rPr>
        <w:t>ości</w:t>
      </w:r>
      <w:r>
        <w:rPr>
          <w:rStyle w:val="CharacterStyle2"/>
          <w:rFonts w:asciiTheme="minorHAnsi" w:hAnsiTheme="minorHAnsi" w:cs="Tahoma"/>
          <w:color w:val="000000" w:themeColor="text1"/>
          <w:sz w:val="24"/>
          <w:szCs w:val="24"/>
        </w:rPr>
        <w:t xml:space="preserve"> </w:t>
      </w:r>
      <w:r>
        <w:rPr>
          <w:rStyle w:val="CharacterStyle2"/>
          <w:rFonts w:asciiTheme="minorHAnsi" w:hAnsiTheme="minorHAnsi"/>
          <w:color w:val="000000" w:themeColor="text1"/>
          <w:sz w:val="24"/>
          <w:szCs w:val="24"/>
        </w:rPr>
        <w:t>projektu</w:t>
      </w:r>
      <w:r w:rsidR="00F119BF">
        <w:rPr>
          <w:rStyle w:val="CharacterStyle2"/>
          <w:rFonts w:asciiTheme="minorHAnsi" w:hAnsiTheme="minorHAnsi"/>
          <w:color w:val="000000" w:themeColor="text1"/>
          <w:sz w:val="24"/>
          <w:szCs w:val="24"/>
        </w:rPr>
        <w:t xml:space="preserve">, za wyjątkiem projektów grantowych, dla których należy wykazać zabezpieczenie środków </w:t>
      </w:r>
      <w:r w:rsidR="00F119BF">
        <w:rPr>
          <w:rFonts w:asciiTheme="minorHAnsi" w:hAnsiTheme="minorHAnsi"/>
          <w:sz w:val="24"/>
          <w:szCs w:val="24"/>
        </w:rPr>
        <w:t xml:space="preserve">dla </w:t>
      </w:r>
      <w:r w:rsidR="00F119BF" w:rsidRPr="00110937">
        <w:rPr>
          <w:rFonts w:asciiTheme="minorHAnsi" w:hAnsiTheme="minorHAnsi"/>
          <w:sz w:val="24"/>
          <w:szCs w:val="24"/>
        </w:rPr>
        <w:t xml:space="preserve">części </w:t>
      </w:r>
      <w:r w:rsidR="00F119BF">
        <w:rPr>
          <w:rFonts w:asciiTheme="minorHAnsi" w:hAnsiTheme="minorHAnsi"/>
          <w:sz w:val="24"/>
          <w:szCs w:val="24"/>
        </w:rPr>
        <w:t xml:space="preserve">projektu </w:t>
      </w:r>
      <w:r w:rsidR="00F119BF" w:rsidRPr="00110937">
        <w:rPr>
          <w:rFonts w:asciiTheme="minorHAnsi" w:hAnsiTheme="minorHAnsi"/>
          <w:sz w:val="24"/>
          <w:szCs w:val="24"/>
        </w:rPr>
        <w:t xml:space="preserve">realizowanej przez Wnioskodawcę (Grantodawcę) oraz dot. grantów (nie dotyczy środków własnych </w:t>
      </w:r>
      <w:r w:rsidR="00F119BF">
        <w:rPr>
          <w:rFonts w:asciiTheme="minorHAnsi" w:hAnsiTheme="minorHAnsi"/>
          <w:sz w:val="24"/>
          <w:szCs w:val="24"/>
        </w:rPr>
        <w:t>G</w:t>
      </w:r>
      <w:r w:rsidR="00F119BF" w:rsidRPr="00110937">
        <w:rPr>
          <w:rFonts w:asciiTheme="minorHAnsi" w:hAnsiTheme="minorHAnsi"/>
          <w:sz w:val="24"/>
          <w:szCs w:val="24"/>
        </w:rPr>
        <w:t>rantobiorców).</w:t>
      </w:r>
      <w:r>
        <w:rPr>
          <w:rStyle w:val="CharacterStyle2"/>
          <w:rFonts w:asciiTheme="minorHAnsi" w:hAnsiTheme="minorHAnsi"/>
          <w:color w:val="000000" w:themeColor="text1"/>
          <w:sz w:val="24"/>
          <w:szCs w:val="24"/>
        </w:rPr>
        <w:t>).</w:t>
      </w:r>
    </w:p>
    <w:p w14:paraId="454AE346" w14:textId="77777777" w:rsidR="0062542F" w:rsidRPr="00CC6CC9" w:rsidRDefault="0062542F" w:rsidP="0062542F">
      <w:pPr>
        <w:widowControl/>
        <w:rPr>
          <w:rFonts w:ascii="Cambria" w:hAnsi="Cambria" w:cs="Cambria"/>
          <w:color w:val="000000"/>
          <w:sz w:val="24"/>
          <w:szCs w:val="24"/>
        </w:rPr>
      </w:pPr>
    </w:p>
    <w:p w14:paraId="64FDC50D" w14:textId="2F5268A2" w:rsidR="00237296" w:rsidRPr="00CC6CC9" w:rsidRDefault="002E1016" w:rsidP="00DA55F1">
      <w:pPr>
        <w:numPr>
          <w:ilvl w:val="0"/>
          <w:numId w:val="39"/>
        </w:numPr>
        <w:ind w:left="284" w:hanging="284"/>
        <w:jc w:val="both"/>
        <w:rPr>
          <w:rFonts w:asciiTheme="minorHAnsi" w:hAnsiTheme="minorHAnsi" w:cs="Arial"/>
          <w:sz w:val="24"/>
          <w:szCs w:val="24"/>
        </w:rPr>
      </w:pPr>
      <w:r>
        <w:rPr>
          <w:rFonts w:asciiTheme="minorHAnsi" w:hAnsiTheme="minorHAnsi" w:cs="Arial"/>
          <w:b/>
          <w:sz w:val="24"/>
          <w:szCs w:val="24"/>
        </w:rPr>
        <w:t xml:space="preserve"> Wkład niepieniężny RPO WD 2014-2020 (EFRR)</w:t>
      </w:r>
      <w:r w:rsidR="0036054A">
        <w:rPr>
          <w:rFonts w:asciiTheme="minorHAnsi" w:hAnsiTheme="minorHAnsi" w:cs="Arial"/>
          <w:b/>
          <w:sz w:val="24"/>
          <w:szCs w:val="24"/>
        </w:rPr>
        <w:t xml:space="preserve"> – </w:t>
      </w:r>
      <w:r w:rsidR="00367E98">
        <w:rPr>
          <w:rFonts w:asciiTheme="minorHAnsi" w:hAnsiTheme="minorHAnsi" w:cs="Arial"/>
          <w:b/>
          <w:sz w:val="24"/>
          <w:szCs w:val="24"/>
        </w:rPr>
        <w:t>nie</w:t>
      </w:r>
      <w:r w:rsidR="0036054A">
        <w:rPr>
          <w:rFonts w:asciiTheme="minorHAnsi" w:hAnsiTheme="minorHAnsi" w:cs="Arial"/>
          <w:b/>
          <w:sz w:val="24"/>
          <w:szCs w:val="24"/>
        </w:rPr>
        <w:t xml:space="preserve"> dotyczy </w:t>
      </w:r>
      <w:r w:rsidR="00367E98">
        <w:rPr>
          <w:rFonts w:asciiTheme="minorHAnsi" w:hAnsiTheme="minorHAnsi" w:cs="Arial"/>
          <w:b/>
          <w:sz w:val="24"/>
          <w:szCs w:val="24"/>
        </w:rPr>
        <w:t>niniejszego naboru</w:t>
      </w:r>
    </w:p>
    <w:p w14:paraId="198D3E44" w14:textId="77777777" w:rsidR="00CB4F7F" w:rsidRPr="00CC6CC9" w:rsidRDefault="00CB4F7F" w:rsidP="00BE2DD3">
      <w:pPr>
        <w:pStyle w:val="Nagwek1"/>
        <w:spacing w:before="0" w:after="0"/>
        <w:ind w:left="720"/>
        <w:rPr>
          <w:rFonts w:asciiTheme="minorHAnsi" w:hAnsiTheme="minorHAnsi"/>
          <w:color w:val="4F81BD" w:themeColor="accent1"/>
          <w:sz w:val="24"/>
          <w:szCs w:val="24"/>
        </w:rPr>
      </w:pPr>
      <w:bookmarkStart w:id="106" w:name="_Toc446332604"/>
    </w:p>
    <w:p w14:paraId="5A9A780A" w14:textId="77777777" w:rsidR="0062542F" w:rsidRPr="00CC6CC9" w:rsidRDefault="002E1016" w:rsidP="00BE2DD3">
      <w:pPr>
        <w:pStyle w:val="Nagwek1"/>
        <w:spacing w:before="0" w:after="0"/>
        <w:ind w:left="720"/>
        <w:rPr>
          <w:rFonts w:asciiTheme="minorHAnsi" w:hAnsiTheme="minorHAnsi"/>
          <w:color w:val="4F81BD" w:themeColor="accent1"/>
          <w:sz w:val="24"/>
          <w:szCs w:val="24"/>
        </w:rPr>
      </w:pPr>
      <w:bookmarkStart w:id="107" w:name="_Toc75948495"/>
      <w:r>
        <w:rPr>
          <w:rFonts w:asciiTheme="minorHAnsi" w:hAnsiTheme="minorHAnsi"/>
          <w:color w:val="4F81BD" w:themeColor="accent1"/>
          <w:sz w:val="24"/>
          <w:szCs w:val="24"/>
        </w:rPr>
        <w:t>OŚWIADCZENIA</w:t>
      </w:r>
      <w:bookmarkEnd w:id="106"/>
      <w:bookmarkEnd w:id="107"/>
    </w:p>
    <w:p w14:paraId="72FC0074" w14:textId="080DA1EB" w:rsidR="0062542F" w:rsidRPr="00CC6CC9" w:rsidRDefault="002E1016" w:rsidP="0062542F">
      <w:pPr>
        <w:jc w:val="both"/>
        <w:rPr>
          <w:rFonts w:asciiTheme="minorHAnsi" w:hAnsiTheme="minorHAnsi"/>
          <w:sz w:val="24"/>
          <w:szCs w:val="24"/>
        </w:rPr>
      </w:pPr>
      <w:r>
        <w:rPr>
          <w:rFonts w:asciiTheme="minorHAnsi" w:hAnsiTheme="minorHAnsi" w:cs="MS Sans Serif"/>
          <w:sz w:val="24"/>
          <w:szCs w:val="24"/>
        </w:rPr>
        <w:t xml:space="preserve">Wnioskodawca powinien zapoznać się ze wszystkimi Oświadczeniami i zaznaczyć odpowiednią opcję (Tak / Nie / Nie dotyczy). </w:t>
      </w:r>
    </w:p>
    <w:p w14:paraId="48AA66C3" w14:textId="77777777" w:rsidR="001916EE" w:rsidRPr="00CC6CC9" w:rsidRDefault="002E1016" w:rsidP="0062542F">
      <w:pPr>
        <w:jc w:val="both"/>
        <w:rPr>
          <w:rFonts w:asciiTheme="minorHAnsi" w:hAnsiTheme="minorHAnsi" w:cs="Calibri"/>
          <w:sz w:val="24"/>
          <w:szCs w:val="24"/>
        </w:rPr>
      </w:pPr>
      <w:r>
        <w:rPr>
          <w:rFonts w:asciiTheme="minorHAnsi" w:hAnsiTheme="minorHAnsi" w:cs="Calibri"/>
          <w:sz w:val="24"/>
          <w:szCs w:val="24"/>
        </w:rPr>
        <w:t xml:space="preserve"> </w:t>
      </w:r>
    </w:p>
    <w:tbl>
      <w:tblPr>
        <w:tblW w:w="9480" w:type="dxa"/>
        <w:tblCellMar>
          <w:left w:w="70" w:type="dxa"/>
          <w:right w:w="70" w:type="dxa"/>
        </w:tblCellMar>
        <w:tblLook w:val="04A0" w:firstRow="1" w:lastRow="0" w:firstColumn="1" w:lastColumn="0" w:noHBand="0" w:noVBand="1"/>
      </w:tblPr>
      <w:tblGrid>
        <w:gridCol w:w="9480"/>
      </w:tblGrid>
      <w:tr w:rsidR="0062542F" w:rsidRPr="00CC6CC9" w14:paraId="301EE342" w14:textId="77777777" w:rsidTr="006C356C">
        <w:trPr>
          <w:trHeight w:val="615"/>
        </w:trPr>
        <w:tc>
          <w:tcPr>
            <w:tcW w:w="94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353429" w14:textId="77777777" w:rsidR="0062542F" w:rsidRPr="00CC6CC9" w:rsidRDefault="002E1016" w:rsidP="00CD624D">
            <w:pPr>
              <w:jc w:val="center"/>
              <w:rPr>
                <w:rFonts w:asciiTheme="minorHAnsi" w:hAnsiTheme="minorHAnsi" w:cs="Arial"/>
                <w:b/>
                <w:bCs/>
                <w:sz w:val="24"/>
                <w:szCs w:val="24"/>
              </w:rPr>
            </w:pPr>
            <w:r>
              <w:rPr>
                <w:rFonts w:asciiTheme="minorHAnsi" w:hAnsiTheme="minorHAnsi" w:cs="Arial"/>
                <w:b/>
                <w:bCs/>
                <w:sz w:val="24"/>
                <w:szCs w:val="24"/>
              </w:rPr>
              <w:t>OŚWIADCZENIA DLA WNIOSKODAWCY</w:t>
            </w:r>
          </w:p>
        </w:tc>
      </w:tr>
      <w:tr w:rsidR="0062542F" w:rsidRPr="00CC6CC9" w14:paraId="45AA43B8"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center"/>
            <w:hideMark/>
          </w:tcPr>
          <w:p w14:paraId="2C013711" w14:textId="77777777" w:rsidR="008A0A95" w:rsidRPr="00CC6CC9" w:rsidRDefault="002E1016">
            <w:pPr>
              <w:rPr>
                <w:rFonts w:asciiTheme="minorHAnsi" w:hAnsiTheme="minorHAnsi" w:cs="Arial"/>
                <w:sz w:val="24"/>
                <w:szCs w:val="24"/>
              </w:rPr>
            </w:pPr>
            <w:r>
              <w:rPr>
                <w:rFonts w:asciiTheme="minorHAnsi" w:hAnsiTheme="minorHAnsi" w:cs="Arial"/>
                <w:sz w:val="24"/>
                <w:szCs w:val="24"/>
              </w:rPr>
              <w:t xml:space="preserve">1. Oświadczam, że informacje zawarte w niniejszym wniosku są zgodne ze stanem faktycznym </w:t>
            </w:r>
            <w:r>
              <w:rPr>
                <w:rFonts w:asciiTheme="minorHAnsi" w:hAnsiTheme="minorHAnsi" w:cs="Arial"/>
                <w:sz w:val="24"/>
                <w:szCs w:val="24"/>
              </w:rPr>
              <w:br/>
              <w:t>i prawnym</w:t>
            </w:r>
          </w:p>
        </w:tc>
      </w:tr>
      <w:tr w:rsidR="0062542F" w:rsidRPr="00CC6CC9" w14:paraId="5AAAF1C4"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center"/>
            <w:hideMark/>
          </w:tcPr>
          <w:p w14:paraId="2FF4BAB1" w14:textId="77777777" w:rsidR="008A0A95" w:rsidRPr="00CC6CC9" w:rsidRDefault="002E1016">
            <w:pPr>
              <w:rPr>
                <w:rFonts w:asciiTheme="minorHAnsi" w:hAnsiTheme="minorHAnsi" w:cs="Arial"/>
                <w:sz w:val="24"/>
                <w:szCs w:val="24"/>
              </w:rPr>
            </w:pPr>
            <w:r>
              <w:rPr>
                <w:rFonts w:asciiTheme="minorHAnsi" w:hAnsiTheme="minorHAnsi" w:cs="Arial"/>
                <w:sz w:val="24"/>
                <w:szCs w:val="24"/>
              </w:rPr>
              <w:t xml:space="preserve">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 </w:t>
            </w:r>
          </w:p>
        </w:tc>
      </w:tr>
      <w:tr w:rsidR="0062542F" w:rsidRPr="00CC6CC9" w14:paraId="704D2DAF"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center"/>
            <w:hideMark/>
          </w:tcPr>
          <w:p w14:paraId="6B09C165" w14:textId="77777777" w:rsidR="008A0A95" w:rsidRPr="00CC6CC9" w:rsidRDefault="002E1016">
            <w:pPr>
              <w:rPr>
                <w:rFonts w:asciiTheme="minorHAnsi" w:hAnsiTheme="minorHAnsi" w:cs="Arial"/>
                <w:sz w:val="24"/>
                <w:szCs w:val="24"/>
              </w:rPr>
            </w:pPr>
            <w:r>
              <w:rPr>
                <w:rFonts w:asciiTheme="minorHAnsi" w:hAnsiTheme="minorHAnsi" w:cs="Arial"/>
                <w:sz w:val="24"/>
                <w:szCs w:val="24"/>
              </w:rPr>
              <w:t>3. Oświadczam, że dysponuję administracyjną, finansową, techniczną i operacyjną zdolnością  gwarantującą płynną i terminową realizację projektu przedstawionego w niniejszym wniosku</w:t>
            </w:r>
          </w:p>
        </w:tc>
      </w:tr>
      <w:tr w:rsidR="0062542F" w:rsidRPr="00CC6CC9" w14:paraId="25EC21AC" w14:textId="77777777" w:rsidTr="006C356C">
        <w:trPr>
          <w:trHeight w:val="397"/>
        </w:trPr>
        <w:tc>
          <w:tcPr>
            <w:tcW w:w="9480" w:type="dxa"/>
            <w:vMerge w:val="restart"/>
            <w:tcBorders>
              <w:top w:val="single" w:sz="4" w:space="0" w:color="auto"/>
              <w:left w:val="single" w:sz="4" w:space="0" w:color="auto"/>
              <w:bottom w:val="single" w:sz="4" w:space="0" w:color="auto"/>
              <w:right w:val="single" w:sz="4" w:space="0" w:color="auto"/>
            </w:tcBorders>
            <w:vAlign w:val="bottom"/>
            <w:hideMark/>
          </w:tcPr>
          <w:p w14:paraId="5BDE854A" w14:textId="77777777" w:rsidR="008A0A95" w:rsidRPr="00CC6CC9" w:rsidRDefault="002E1016">
            <w:pPr>
              <w:rPr>
                <w:rFonts w:asciiTheme="minorHAnsi" w:hAnsiTheme="minorHAnsi" w:cs="Arial"/>
                <w:sz w:val="24"/>
                <w:szCs w:val="24"/>
              </w:rPr>
            </w:pPr>
            <w:r>
              <w:rPr>
                <w:rFonts w:asciiTheme="minorHAnsi" w:hAnsiTheme="minorHAnsi" w:cs="Arial"/>
                <w:sz w:val="24"/>
                <w:szCs w:val="24"/>
              </w:rPr>
              <w:t xml:space="preserve">4. Oświadczam, że nie ciąży na mnie obowiązek zwrotu pomocy, wynikający z decyzji Komisji Europejskiej, uznającej pomoc za niezgodną z prawem oraz rynkiem wewnętrznym, zgodnie </w:t>
            </w:r>
            <w:r>
              <w:rPr>
                <w:rFonts w:asciiTheme="minorHAnsi" w:hAnsiTheme="minorHAnsi" w:cs="Arial"/>
                <w:sz w:val="24"/>
                <w:szCs w:val="24"/>
              </w:rPr>
              <w:br/>
              <w:t xml:space="preserve">z art. 25 Ustawy z dnia 30 kwietnia 2004 r. o postępowaniu w sprawach dotyczących pomocy publicznej (t.j. Dz.U. z 2016 r. poz. 1808. z późn. zm.)     </w:t>
            </w:r>
          </w:p>
          <w:p w14:paraId="02AC4553" w14:textId="77777777" w:rsidR="008A0A95" w:rsidRPr="00CC6CC9" w:rsidRDefault="002E1016">
            <w:pPr>
              <w:rPr>
                <w:rFonts w:asciiTheme="minorHAnsi" w:hAnsiTheme="minorHAnsi" w:cs="Arial"/>
                <w:sz w:val="24"/>
                <w:szCs w:val="24"/>
              </w:rPr>
            </w:pPr>
            <w:r>
              <w:rPr>
                <w:rFonts w:asciiTheme="minorHAnsi" w:hAnsiTheme="minorHAnsi" w:cs="Arial"/>
                <w:sz w:val="24"/>
                <w:szCs w:val="24"/>
              </w:rPr>
              <w:t xml:space="preserve">* dotyczy projektów objętych pomocą publiczną     </w:t>
            </w:r>
          </w:p>
        </w:tc>
      </w:tr>
      <w:tr w:rsidR="0062542F" w:rsidRPr="00CC6CC9" w14:paraId="6CAD2CF2" w14:textId="77777777" w:rsidTr="006C356C">
        <w:trPr>
          <w:trHeight w:val="397"/>
        </w:trPr>
        <w:tc>
          <w:tcPr>
            <w:tcW w:w="9480" w:type="dxa"/>
            <w:vMerge/>
            <w:tcBorders>
              <w:top w:val="single" w:sz="4" w:space="0" w:color="auto"/>
              <w:left w:val="single" w:sz="4" w:space="0" w:color="auto"/>
              <w:bottom w:val="single" w:sz="4" w:space="0" w:color="auto"/>
              <w:right w:val="single" w:sz="4" w:space="0" w:color="auto"/>
            </w:tcBorders>
            <w:vAlign w:val="center"/>
            <w:hideMark/>
          </w:tcPr>
          <w:p w14:paraId="6ED496E1" w14:textId="77777777" w:rsidR="008A0A95" w:rsidRPr="00CC6CC9" w:rsidRDefault="008A0A95" w:rsidP="008A0A95">
            <w:pPr>
              <w:rPr>
                <w:rFonts w:asciiTheme="minorHAnsi" w:hAnsiTheme="minorHAnsi" w:cs="Arial"/>
                <w:sz w:val="24"/>
                <w:szCs w:val="24"/>
              </w:rPr>
            </w:pPr>
          </w:p>
        </w:tc>
      </w:tr>
      <w:tr w:rsidR="0062542F" w:rsidRPr="00CC6CC9" w14:paraId="2F3F1544"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bottom"/>
            <w:hideMark/>
          </w:tcPr>
          <w:p w14:paraId="4AA23FD1" w14:textId="77777777" w:rsidR="008A0A95" w:rsidRPr="00CC6CC9" w:rsidRDefault="002E1016">
            <w:pPr>
              <w:rPr>
                <w:rFonts w:asciiTheme="minorHAnsi" w:hAnsiTheme="minorHAnsi" w:cs="Arial"/>
                <w:sz w:val="24"/>
                <w:szCs w:val="24"/>
              </w:rPr>
            </w:pPr>
            <w:r>
              <w:rPr>
                <w:rFonts w:asciiTheme="minorHAnsi" w:hAnsiTheme="minorHAnsi" w:cs="Arial"/>
                <w:sz w:val="24"/>
                <w:szCs w:val="24"/>
              </w:rPr>
              <w:t>5. Oświadczam, że podmiot który reprezentuję nie pozostaje pod zarządem komisarycznym lub nie znajduje się w toku likwidacji, postępowania upadłościowego (w tym nie oddalono wniosku o ogłoszenie upadłości z powodu braku majątku upadłego wystarczającego na zaspokojenie kosztów postępowania upadłościowego), postępowania naprawczego.</w:t>
            </w:r>
            <w:r>
              <w:rPr>
                <w:rStyle w:val="Odwoanieprzypisudolnego"/>
                <w:rFonts w:asciiTheme="minorHAnsi" w:hAnsiTheme="minorHAnsi" w:cs="Arial"/>
                <w:sz w:val="24"/>
                <w:szCs w:val="24"/>
              </w:rPr>
              <w:t>*</w:t>
            </w:r>
          </w:p>
          <w:p w14:paraId="4D771129" w14:textId="77777777" w:rsidR="008A0A95" w:rsidRPr="00CC6CC9" w:rsidRDefault="008A0A95" w:rsidP="008A0A95"/>
          <w:p w14:paraId="6BDA42BC" w14:textId="77777777" w:rsidR="008A0A95" w:rsidRPr="00CC6CC9" w:rsidRDefault="00F30068" w:rsidP="007B0EF8">
            <w:pPr>
              <w:rPr>
                <w:rFonts w:asciiTheme="minorHAnsi" w:hAnsiTheme="minorHAnsi" w:cs="Arial"/>
                <w:sz w:val="24"/>
                <w:szCs w:val="24"/>
              </w:rPr>
            </w:pPr>
            <w:r w:rsidRPr="00F30068">
              <w:t>*</w:t>
            </w:r>
            <w:r w:rsidR="007B0EF8">
              <w:t xml:space="preserve">dot. </w:t>
            </w:r>
            <w:r w:rsidR="00165FA8">
              <w:t>postępowani</w:t>
            </w:r>
            <w:r w:rsidR="007B0EF8">
              <w:t>a</w:t>
            </w:r>
            <w:r w:rsidR="00165FA8">
              <w:t xml:space="preserve"> naprawcze</w:t>
            </w:r>
            <w:r w:rsidR="007B0EF8">
              <w:t>go</w:t>
            </w:r>
            <w:r w:rsidR="00165FA8">
              <w:t xml:space="preserve"> - </w:t>
            </w:r>
            <w:r w:rsidRPr="00F30068">
              <w:rPr>
                <w:rFonts w:asciiTheme="minorHAnsi" w:hAnsiTheme="minorHAnsi" w:cs="Arial"/>
              </w:rPr>
              <w:t>dotyczy przedsiębiorców (tj. podmiotów wpisanych do Centralnej Ewidencji i Informacji o Działalności Gospodarczej lub wpisu do rejestru przedsiębiorców Krajowego Rejestru Sądowego</w:t>
            </w:r>
          </w:p>
        </w:tc>
      </w:tr>
      <w:tr w:rsidR="0062542F" w:rsidRPr="00CC6CC9" w14:paraId="3A2B0E88"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bottom"/>
            <w:hideMark/>
          </w:tcPr>
          <w:p w14:paraId="221FABFE"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 xml:space="preserve">6a Oświadczam, że projekt jest zgodny z właściwymi przepisami prawa wspólnotowego </w:t>
            </w:r>
            <w:r w:rsidRPr="00F30068">
              <w:rPr>
                <w:rFonts w:asciiTheme="minorHAnsi" w:hAnsiTheme="minorHAnsi" w:cs="Arial"/>
                <w:sz w:val="24"/>
                <w:szCs w:val="24"/>
              </w:rPr>
              <w:br/>
              <w:t xml:space="preserve">i krajowego, w tym dotyczącymi ochrony środowiska oraz zamówień publicznych (m.in. jeśli realizacja projektu zgłoszonego do objęcia dofinansowaniem rozpoczęła się przed dniem złożenia wniosku </w:t>
            </w:r>
            <w:r w:rsidRPr="00F30068">
              <w:rPr>
                <w:rFonts w:asciiTheme="minorHAnsi" w:hAnsiTheme="minorHAnsi" w:cs="Arial"/>
                <w:sz w:val="24"/>
                <w:szCs w:val="24"/>
              </w:rPr>
              <w:br/>
              <w:t>o dofinansowanie, w okresie tym przy jego realizacji przestrzegano przepisów prawa).*</w:t>
            </w:r>
          </w:p>
          <w:p w14:paraId="34160465" w14:textId="77777777" w:rsidR="008A0A95" w:rsidRPr="00CC6CC9" w:rsidRDefault="008A0A95" w:rsidP="008A0A95">
            <w:pPr>
              <w:rPr>
                <w:rFonts w:asciiTheme="minorHAnsi" w:hAnsiTheme="minorHAnsi" w:cs="Arial"/>
                <w:sz w:val="24"/>
                <w:szCs w:val="24"/>
              </w:rPr>
            </w:pPr>
          </w:p>
          <w:p w14:paraId="4BB3575B" w14:textId="77777777" w:rsidR="008A0A95" w:rsidRPr="00CC6CC9" w:rsidRDefault="00F30068" w:rsidP="008A0A95">
            <w:pPr>
              <w:rPr>
                <w:rFonts w:asciiTheme="minorHAnsi" w:hAnsiTheme="minorHAnsi" w:cs="Arial"/>
                <w:sz w:val="24"/>
                <w:szCs w:val="24"/>
              </w:rPr>
            </w:pPr>
            <w:r w:rsidRPr="00F30068">
              <w:rPr>
                <w:rFonts w:asciiTheme="minorHAnsi" w:hAnsiTheme="minorHAnsi"/>
              </w:rPr>
              <w:t>* jeżeli projekt jest zgodny z przepisami prawa wspólnotowego i krajowego, jednakże dla  określonego zakresu wykryto uchybienia, należy zaznaczyć "Nie dotyczy" i wypełnić Oświadczenie nr 6b</w:t>
            </w:r>
          </w:p>
        </w:tc>
      </w:tr>
      <w:tr w:rsidR="0062542F" w:rsidRPr="00CC6CC9" w14:paraId="6159A3ED"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center"/>
            <w:hideMark/>
          </w:tcPr>
          <w:p w14:paraId="20D95465" w14:textId="77777777" w:rsidR="008A0A95" w:rsidRPr="00CC6CC9" w:rsidRDefault="00F30068">
            <w:pPr>
              <w:rPr>
                <w:rFonts w:asciiTheme="minorHAnsi" w:hAnsiTheme="minorHAnsi"/>
                <w:sz w:val="24"/>
                <w:szCs w:val="24"/>
              </w:rPr>
            </w:pPr>
            <w:r w:rsidRPr="00F30068">
              <w:rPr>
                <w:rFonts w:asciiTheme="minorHAnsi" w:hAnsiTheme="minorHAnsi"/>
                <w:sz w:val="24"/>
                <w:szCs w:val="24"/>
              </w:rPr>
              <w:t xml:space="preserve">6b. Oświadczam, że projekt jest zgodny z właściwymi przepisami prawa wspólnotowego </w:t>
            </w:r>
            <w:r w:rsidRPr="00F30068">
              <w:rPr>
                <w:rFonts w:asciiTheme="minorHAnsi" w:hAnsiTheme="minorHAnsi"/>
                <w:sz w:val="24"/>
                <w:szCs w:val="24"/>
              </w:rPr>
              <w:br/>
              <w:t xml:space="preserve">i krajowego, w tym dotyczącymi </w:t>
            </w:r>
            <w:r w:rsidRPr="00F30068">
              <w:rPr>
                <w:rFonts w:asciiTheme="minorHAnsi" w:hAnsiTheme="minorHAnsi" w:cs="Arial"/>
                <w:sz w:val="24"/>
                <w:szCs w:val="24"/>
              </w:rPr>
              <w:t xml:space="preserve">ochrony środowiska oraz </w:t>
            </w:r>
            <w:r w:rsidRPr="00F30068">
              <w:rPr>
                <w:rFonts w:asciiTheme="minorHAnsi" w:hAnsiTheme="minorHAnsi"/>
                <w:sz w:val="24"/>
                <w:szCs w:val="24"/>
              </w:rPr>
              <w:t xml:space="preserve">zamówień publicznych (m.in. jeśli realizacja projektu zgłoszonego do objęcia dofinansowaniem rozpoczęła się przed dniem złożenia wniosku </w:t>
            </w:r>
            <w:r w:rsidRPr="00F30068">
              <w:rPr>
                <w:rFonts w:asciiTheme="minorHAnsi" w:hAnsiTheme="minorHAnsi"/>
                <w:sz w:val="24"/>
                <w:szCs w:val="24"/>
              </w:rPr>
              <w:br/>
              <w:t xml:space="preserve">o dofinansowanie, w okresie tym przy jego realizacji przestrzegano przepisów prawa), </w:t>
            </w:r>
            <w:r w:rsidRPr="00F30068">
              <w:rPr>
                <w:rFonts w:asciiTheme="minorHAnsi" w:hAnsiTheme="minorHAnsi"/>
                <w:sz w:val="24"/>
                <w:szCs w:val="24"/>
              </w:rPr>
              <w:br/>
              <w:t>z następującymi zastrzeżeniami:</w:t>
            </w:r>
          </w:p>
          <w:p w14:paraId="4C876A20" w14:textId="77777777" w:rsidR="008A0A95" w:rsidRPr="00CC6CC9" w:rsidRDefault="008A0A95" w:rsidP="008A0A95">
            <w:pPr>
              <w:rPr>
                <w:rFonts w:asciiTheme="minorHAnsi" w:hAnsiTheme="minorHAnsi"/>
                <w:sz w:val="24"/>
                <w:szCs w:val="24"/>
              </w:rPr>
            </w:pPr>
          </w:p>
          <w:p w14:paraId="01FF39C0" w14:textId="77777777" w:rsidR="008A0A95" w:rsidRPr="00CC6CC9" w:rsidRDefault="00F30068" w:rsidP="008A0A95">
            <w:pPr>
              <w:rPr>
                <w:rFonts w:asciiTheme="minorHAnsi" w:hAnsiTheme="minorHAnsi" w:cs="Arial"/>
                <w:sz w:val="24"/>
                <w:szCs w:val="24"/>
              </w:rPr>
            </w:pPr>
            <w:r w:rsidRPr="00F30068">
              <w:rPr>
                <w:rFonts w:asciiTheme="minorHAnsi" w:hAnsiTheme="minorHAnsi" w:cs="Arial"/>
                <w:sz w:val="24"/>
                <w:szCs w:val="24"/>
              </w:rPr>
              <w:t>Jednocześnie oświadczam, że podmiot który reprezentuję zobowiązuje się poddać</w:t>
            </w:r>
          </w:p>
          <w:p w14:paraId="37573259" w14:textId="77777777" w:rsidR="008A0A95" w:rsidRPr="00CC6CC9" w:rsidRDefault="00F30068" w:rsidP="008A0A95">
            <w:pPr>
              <w:rPr>
                <w:rFonts w:asciiTheme="minorHAnsi" w:hAnsiTheme="minorHAnsi" w:cs="Arial"/>
                <w:sz w:val="24"/>
                <w:szCs w:val="24"/>
              </w:rPr>
            </w:pPr>
            <w:r w:rsidRPr="00F30068">
              <w:rPr>
                <w:rFonts w:asciiTheme="minorHAnsi" w:hAnsiTheme="minorHAnsi" w:cs="Arial"/>
                <w:sz w:val="24"/>
                <w:szCs w:val="24"/>
              </w:rPr>
              <w:t>ewentualnym konsekwencjom finansowym z tytułu ww. uchybień oraz wyłączyć z</w:t>
            </w:r>
          </w:p>
          <w:p w14:paraId="273351A2" w14:textId="19B3C393" w:rsidR="008A0A95" w:rsidRPr="00CC6CC9" w:rsidRDefault="00F30068" w:rsidP="008A0A95">
            <w:pPr>
              <w:rPr>
                <w:rFonts w:asciiTheme="minorHAnsi" w:hAnsiTheme="minorHAnsi" w:cs="Arial"/>
                <w:sz w:val="24"/>
                <w:szCs w:val="24"/>
              </w:rPr>
            </w:pPr>
            <w:r w:rsidRPr="00F30068">
              <w:rPr>
                <w:rFonts w:asciiTheme="minorHAnsi" w:hAnsiTheme="minorHAnsi" w:cs="Arial"/>
                <w:sz w:val="24"/>
                <w:szCs w:val="24"/>
              </w:rPr>
              <w:t xml:space="preserve">kwalifikowalności właściwą część wydatków (na etapie </w:t>
            </w:r>
            <w:r w:rsidR="00195FFF">
              <w:rPr>
                <w:rFonts w:asciiTheme="minorHAnsi" w:hAnsiTheme="minorHAnsi" w:cs="Arial"/>
                <w:sz w:val="24"/>
                <w:szCs w:val="24"/>
              </w:rPr>
              <w:t>podjęcia</w:t>
            </w:r>
            <w:r w:rsidR="00195FFF" w:rsidRPr="00F30068">
              <w:rPr>
                <w:rFonts w:asciiTheme="minorHAnsi" w:hAnsiTheme="minorHAnsi" w:cs="Arial"/>
                <w:sz w:val="24"/>
                <w:szCs w:val="24"/>
              </w:rPr>
              <w:t xml:space="preserve"> </w:t>
            </w:r>
            <w:r w:rsidR="00195FFF">
              <w:rPr>
                <w:rFonts w:asciiTheme="minorHAnsi" w:hAnsiTheme="minorHAnsi" w:cs="Arial"/>
                <w:sz w:val="24"/>
                <w:szCs w:val="24"/>
              </w:rPr>
              <w:t>decyzji</w:t>
            </w:r>
            <w:r w:rsidR="00195FFF" w:rsidRPr="00F30068">
              <w:rPr>
                <w:rFonts w:asciiTheme="minorHAnsi" w:hAnsiTheme="minorHAnsi" w:cs="Arial"/>
                <w:sz w:val="24"/>
                <w:szCs w:val="24"/>
              </w:rPr>
              <w:t xml:space="preserve"> </w:t>
            </w:r>
            <w:r w:rsidRPr="00F30068">
              <w:rPr>
                <w:rFonts w:asciiTheme="minorHAnsi" w:hAnsiTheme="minorHAnsi" w:cs="Arial"/>
                <w:sz w:val="24"/>
                <w:szCs w:val="24"/>
              </w:rPr>
              <w:t>o</w:t>
            </w:r>
          </w:p>
          <w:p w14:paraId="76CF8166" w14:textId="77777777" w:rsidR="008A0A95" w:rsidRPr="00CC6CC9" w:rsidRDefault="00F30068" w:rsidP="008A0A95">
            <w:pPr>
              <w:rPr>
                <w:rFonts w:asciiTheme="minorHAnsi" w:hAnsiTheme="minorHAnsi" w:cs="Arial"/>
                <w:sz w:val="24"/>
                <w:szCs w:val="24"/>
              </w:rPr>
            </w:pPr>
            <w:r w:rsidRPr="00F30068">
              <w:rPr>
                <w:rFonts w:asciiTheme="minorHAnsi" w:hAnsiTheme="minorHAnsi" w:cs="Arial"/>
                <w:sz w:val="24"/>
                <w:szCs w:val="24"/>
              </w:rPr>
              <w:t>dofinansowanie), odpowiadającą uchybieniom. *</w:t>
            </w:r>
          </w:p>
          <w:p w14:paraId="11A4262F" w14:textId="77777777" w:rsidR="008A0A95" w:rsidRPr="00CC6CC9" w:rsidRDefault="00F30068" w:rsidP="008A0A95">
            <w:pPr>
              <w:rPr>
                <w:rFonts w:asciiTheme="minorHAnsi" w:hAnsiTheme="minorHAnsi" w:cs="Arial"/>
                <w:sz w:val="24"/>
                <w:szCs w:val="24"/>
              </w:rPr>
            </w:pPr>
            <w:r w:rsidRPr="00F30068">
              <w:rPr>
                <w:rFonts w:asciiTheme="minorHAnsi" w:hAnsiTheme="minorHAnsi" w:cs="Arial"/>
                <w:sz w:val="24"/>
                <w:szCs w:val="24"/>
              </w:rPr>
              <w:t xml:space="preserve">* </w:t>
            </w:r>
            <w:r w:rsidRPr="00A70B60">
              <w:rPr>
                <w:rFonts w:asciiTheme="minorHAnsi" w:hAnsiTheme="minorHAnsi" w:cs="Arial"/>
              </w:rPr>
              <w:t>Oświadczenie nie dotyczy jeśli w 6a zaznaczono „Tak”</w:t>
            </w:r>
          </w:p>
        </w:tc>
      </w:tr>
      <w:tr w:rsidR="0062542F" w:rsidRPr="00CC6CC9" w14:paraId="65EC0E77"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center"/>
            <w:hideMark/>
          </w:tcPr>
          <w:p w14:paraId="46F2A68B"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lastRenderedPageBreak/>
              <w:t xml:space="preserve">7. Oświadczam, że w wyniku otrzymania przez projekt dofinansowania we wnioskowanej wysokości, na określone we wniosku o dofinansowanie wydatki kwalifikowalne, nie dojdzie </w:t>
            </w:r>
            <w:r w:rsidRPr="00F30068">
              <w:rPr>
                <w:rFonts w:asciiTheme="minorHAnsi" w:hAnsiTheme="minorHAnsi" w:cs="Arial"/>
                <w:sz w:val="24"/>
                <w:szCs w:val="24"/>
              </w:rPr>
              <w:br/>
              <w:t>w projekcie do podwójnego dofinansowania wydatków kwalifikowalnych.</w:t>
            </w:r>
          </w:p>
        </w:tc>
      </w:tr>
      <w:tr w:rsidR="0062542F" w:rsidRPr="00CC6CC9" w14:paraId="524F8234"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bottom"/>
            <w:hideMark/>
          </w:tcPr>
          <w:p w14:paraId="2BF3E19E"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8a. Oświadczam, że podmiot który reprezentuję posiada prawo do dysponowania nieruchomością na cele budowlane w rozumieniu art. 3 pkt 11 ustawy z dnia 7 lipca 1994 r. Prawo budowlane (t.j. Dz. U. z 2017 r. poz. 1332 z późn. zm.), w odniesieniu do nieruchomości na której/których zlokalizowany jest/będzie projekt, na okres jego realizacji i trwałości.*</w:t>
            </w:r>
          </w:p>
          <w:p w14:paraId="462343F0" w14:textId="77777777" w:rsidR="008A0A95" w:rsidRPr="00CC6CC9" w:rsidRDefault="008A0A95" w:rsidP="008A0A95">
            <w:pPr>
              <w:rPr>
                <w:rFonts w:asciiTheme="minorHAnsi" w:hAnsiTheme="minorHAnsi" w:cs="Arial"/>
                <w:sz w:val="24"/>
                <w:szCs w:val="24"/>
              </w:rPr>
            </w:pPr>
          </w:p>
          <w:p w14:paraId="51F22A59" w14:textId="77777777" w:rsidR="008A0A95" w:rsidRPr="00CC6CC9" w:rsidRDefault="00F30068" w:rsidP="008A0A95">
            <w:pPr>
              <w:pStyle w:val="Tekstprzypisudolnego"/>
            </w:pPr>
            <w:r w:rsidRPr="00F30068">
              <w:t>* Co do zasady Oświadczenie dotyczy projektów infrastrukturalnych  z wyjątkiem m.in. projektów z zakresu sieci wodno-kanalizacyjnych, sieci szkieletowych i sieci dostępowych (z wyłączeniem sieci opartej na technologii bezprzewodowej), sieci dystrybucji energii elektrycznej, sieci gazociągowych, projektów z zakresu współpracy międzynarodowej, międzyregionalnej, a także promocji</w:t>
            </w:r>
          </w:p>
        </w:tc>
      </w:tr>
      <w:tr w:rsidR="0062542F" w:rsidRPr="00CC6CC9" w14:paraId="50144196"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center"/>
            <w:hideMark/>
          </w:tcPr>
          <w:p w14:paraId="4F42F7FB"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8b. Oświadczam, że podmiot który reprezentuję posiada prawo do dysponowania nieruchomością na cele realizacji projektu, w odniesieniu do nieruchomości na/w której/których zlokalizowany jest/będzie projekt, na okres jego realizacji i trwałości.*</w:t>
            </w:r>
          </w:p>
          <w:p w14:paraId="57303206" w14:textId="77777777" w:rsidR="008A0A95" w:rsidRPr="00CC6CC9" w:rsidRDefault="008A0A95" w:rsidP="008A0A95">
            <w:pPr>
              <w:rPr>
                <w:rFonts w:asciiTheme="minorHAnsi" w:hAnsiTheme="minorHAnsi" w:cs="Arial"/>
                <w:sz w:val="24"/>
                <w:szCs w:val="24"/>
              </w:rPr>
            </w:pPr>
          </w:p>
          <w:p w14:paraId="6EFBE1D9" w14:textId="77777777" w:rsidR="008A0A95" w:rsidRPr="00CC6CC9" w:rsidRDefault="00F30068" w:rsidP="008A0A95">
            <w:pPr>
              <w:pStyle w:val="Tekstprzypisudolnego"/>
            </w:pPr>
            <w:r w:rsidRPr="00F30068">
              <w:t>* Co do zasady Oświadczenie dotyczy projektów  nieinfrastrukturalnych, załącznik nie dotyczy projektów z zakresu współpracy międzynarodowej, międzyregionalnej, promocji a także projektów infrastrukturalnych</w:t>
            </w:r>
          </w:p>
        </w:tc>
      </w:tr>
      <w:tr w:rsidR="0062542F" w:rsidRPr="00CC6CC9" w14:paraId="06906F79"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hideMark/>
          </w:tcPr>
          <w:p w14:paraId="3424E5CB"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 xml:space="preserve">9. Oświadczam, że podmiot który reprezentuję nie podlega wykluczeniu na podstawie obowiązujących przepisów prawa, w szczególności zapisów art 207 ust.4 ustawy z dnia 27 sierpnia 2009 r. o finansach publicznych (t.j. Dz. U. z 2016 r. poz. 1870 z późń. zm.)  i/lub art.12 ust. 1 pkt 1 ustawy z dnia 15 czerwca 2012 r. o skutkach powierzania wykonywania pracy cudzoziemcom przebywającym wbrew przepisom na terytorium Rzeczypospolitej Polskiej (Dz. U. z 2012 r. poz.769) i/lub art. 9 ust 1 pkt 2a ustawy z dnia 28 października 2002 r. o odpowiedzialności podmiotów zbiorowych za czyny zabronione pod groźbą kary (t.j. Dz. U. z 2016 r. poz. 1541 t.j. z późn. zm.) </w:t>
            </w:r>
          </w:p>
        </w:tc>
      </w:tr>
      <w:tr w:rsidR="0062542F" w:rsidRPr="00CC6CC9" w14:paraId="20971B09"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hideMark/>
          </w:tcPr>
          <w:p w14:paraId="6E111673"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 xml:space="preserve">10. Zobowiązuję się, zgodnie z postanowieniami art. 71 rozporządzenia ogólnego zachować trwałość projektu przez okres 5 lat (3 lat w przypadku MŚP - w odniesieniu do projektów, </w:t>
            </w:r>
            <w:r w:rsidRPr="00F30068">
              <w:rPr>
                <w:rFonts w:asciiTheme="minorHAnsi" w:hAnsiTheme="minorHAnsi" w:cs="Arial"/>
                <w:sz w:val="24"/>
                <w:szCs w:val="24"/>
              </w:rPr>
              <w:br/>
              <w:t xml:space="preserve">z którymi związany jest wymóg utrzymania inwestycji lub miejsc pracy) od daty płatności końcowej na rzecz beneficjenta, 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w:t>
            </w:r>
            <w:r w:rsidRPr="00F30068">
              <w:rPr>
                <w:rFonts w:asciiTheme="minorHAnsi" w:hAnsiTheme="minorHAnsi" w:cs="Arial"/>
                <w:sz w:val="24"/>
                <w:szCs w:val="24"/>
              </w:rPr>
              <w:br/>
              <w:t>z wyjątkiem przypadku, gdy beneficjentem jest MŚP.</w:t>
            </w:r>
          </w:p>
        </w:tc>
      </w:tr>
      <w:tr w:rsidR="0062542F" w:rsidRPr="00CC6CC9" w14:paraId="54114CD8"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hideMark/>
          </w:tcPr>
          <w:p w14:paraId="5FF4F96A"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11. Oświadczam, że projekt nie dotyczy przedsięwzięć będących częścią operacji, które zostały objęte lub powinny były zostać objęte procedurą odzyskiwania zgodnie z art. 71 Rozporządzenia Parlamentu Europejskiego i Rady (UE) nr 1303/2013 z dnia 17 grudnia 2013 r</w:t>
            </w:r>
            <w:r w:rsidRPr="00F30068">
              <w:rPr>
                <w:rFonts w:asciiTheme="minorHAnsi" w:hAnsiTheme="minorHAnsi" w:cs="Arial"/>
                <w:i/>
                <w:iCs/>
                <w:sz w:val="24"/>
                <w:szCs w:val="24"/>
              </w:rPr>
              <w:t>.</w:t>
            </w:r>
            <w:r w:rsidRPr="00F30068">
              <w:rPr>
                <w:rFonts w:asciiTheme="minorHAnsi" w:hAnsiTheme="minorHAnsi" w:cs="Arial"/>
                <w:sz w:val="24"/>
                <w:szCs w:val="24"/>
              </w:rPr>
              <w:t xml:space="preserve">  w następstwie przeniesienia działalności produkcyjnej poza obszar objęty programem.</w:t>
            </w:r>
          </w:p>
        </w:tc>
      </w:tr>
      <w:tr w:rsidR="0062542F" w:rsidRPr="00CC6CC9" w14:paraId="2E1BCEA1"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hideMark/>
          </w:tcPr>
          <w:p w14:paraId="36BDE58B"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 xml:space="preserve">12. Oświadczam, że podmiot który reprezentuję jest świadomy obowiązku poddania się kontroli oraz audytowi w zakresie prawidłowości realizacji projektu przeprowadzanych przez podmioty do tego uprawnione, o których mowa w art. 23 ust. 1 Ustawy z dnia 11 lipca 2014 r. o zasadach </w:t>
            </w:r>
            <w:r w:rsidRPr="00F30068">
              <w:rPr>
                <w:rFonts w:asciiTheme="minorHAnsi" w:hAnsiTheme="minorHAnsi" w:cs="Arial"/>
                <w:sz w:val="24"/>
                <w:szCs w:val="24"/>
              </w:rPr>
              <w:lastRenderedPageBreak/>
              <w:t>realizacji programów w zakresie polityki spójności, finansowanych w perspektywie finansowej 2014–2020. Jednocześnie wyrażam zgodę na kontrole, o których mowa w art. 22 ust. 4 i art. 23 ust. 3 Ustawy z dnia 11 lipca 2014 r. o zasadach realizacji programów w zakresie polityki spójności finansowanych w perspektywie finansowej 2014–2020 (t.j. Dz. U. z 2017 r. poz. 1460 z późn. zm.).</w:t>
            </w:r>
          </w:p>
        </w:tc>
      </w:tr>
      <w:tr w:rsidR="0062542F" w:rsidRPr="00CC6CC9" w14:paraId="5D6D27C7"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hideMark/>
          </w:tcPr>
          <w:p w14:paraId="7BD2B4C0"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lastRenderedPageBreak/>
              <w:t>13a. Oświadczam, że zapewniam przestrzeganie ogólnego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ustawy z dnia 10 maja 2018 r. o ochronie danych osobowych (Dz. U. z  2018 r., poz. 1000) i innych przepisów prawa powszechnie obowiązującego, dotyczącego ochrony danych osobowych  wobec osób, których dane osobowe zostały zawarte we wniosku o dofinansowanie.</w:t>
            </w:r>
          </w:p>
        </w:tc>
      </w:tr>
      <w:tr w:rsidR="0062542F" w:rsidRPr="00CC6CC9" w14:paraId="5B9B625D"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hideMark/>
          </w:tcPr>
          <w:p w14:paraId="3F9BEB37"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13b. Oświadczam, iż stosuję wszelkie środki bezpieczeństwa spełniające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tym samych chroniąc prawa osób, których dane osobowe zostały zawarte we wniosku o dofinansowanie.</w:t>
            </w:r>
          </w:p>
        </w:tc>
      </w:tr>
      <w:tr w:rsidR="00747FDF" w:rsidRPr="00CC6CC9" w14:paraId="3134F59B"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hideMark/>
          </w:tcPr>
          <w:p w14:paraId="73196B44" w14:textId="77777777" w:rsidR="008A0A95" w:rsidRPr="00CC6CC9" w:rsidRDefault="00F30068" w:rsidP="008A0A95">
            <w:pPr>
              <w:rPr>
                <w:rFonts w:asciiTheme="minorHAnsi" w:hAnsiTheme="minorHAnsi" w:cs="Arial"/>
                <w:sz w:val="24"/>
                <w:szCs w:val="24"/>
              </w:rPr>
            </w:pPr>
            <w:r w:rsidRPr="00F30068">
              <w:rPr>
                <w:rFonts w:asciiTheme="minorHAnsi" w:hAnsiTheme="minorHAnsi" w:cs="Arial"/>
                <w:sz w:val="24"/>
                <w:szCs w:val="24"/>
              </w:rPr>
              <w:t>13c. Zobowiązuje się do wykonywania wobec osób, których dane osobowe zostały zawarte we wniosku o dofinansowanie, obowiązków informacyjnych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tc>
      </w:tr>
      <w:tr w:rsidR="0062542F" w:rsidRPr="00CC6CC9" w14:paraId="58C92268"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hideMark/>
          </w:tcPr>
          <w:p w14:paraId="57BF1658"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14.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r>
      <w:tr w:rsidR="0062542F" w:rsidRPr="00CC6CC9" w14:paraId="40855896"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hideMark/>
          </w:tcPr>
          <w:p w14:paraId="3739D3F6"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 xml:space="preserve">15. Oświadczam, że wyrażam zgodę na Kontrole, o których mowa w Art. 22 ust. 3, Ustawy </w:t>
            </w:r>
            <w:r w:rsidRPr="00F30068">
              <w:rPr>
                <w:rFonts w:asciiTheme="minorHAnsi" w:hAnsiTheme="minorHAnsi" w:cs="Arial"/>
                <w:sz w:val="24"/>
                <w:szCs w:val="24"/>
              </w:rPr>
              <w:br/>
              <w:t xml:space="preserve">z dnia 11 lipca 2014 r. o zasadach realizacji programów w zakresie polityki spójności finansowanych w perspektywie finansowej 2014–2020 (t.j. Dz. U. z 2017 r. poz. 1460 z późn. zm.), a które mogą obejmować kontrole zdolności wnioskodawców ubiegających się </w:t>
            </w:r>
            <w:r w:rsidRPr="00F30068">
              <w:rPr>
                <w:rFonts w:asciiTheme="minorHAnsi" w:hAnsiTheme="minorHAnsi" w:cs="Arial"/>
                <w:sz w:val="24"/>
                <w:szCs w:val="24"/>
              </w:rPr>
              <w:br/>
              <w:t>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r>
      <w:tr w:rsidR="0062542F" w:rsidRPr="00CC6CC9" w14:paraId="79029FAF"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hideMark/>
          </w:tcPr>
          <w:p w14:paraId="56A452A0" w14:textId="77777777" w:rsidR="008A0A95" w:rsidRPr="00DD2535" w:rsidRDefault="00F30068">
            <w:pPr>
              <w:rPr>
                <w:rFonts w:asciiTheme="minorHAnsi" w:hAnsiTheme="minorHAnsi" w:cs="Arial"/>
                <w:sz w:val="24"/>
                <w:szCs w:val="24"/>
              </w:rPr>
            </w:pPr>
            <w:r w:rsidRPr="00DD2535">
              <w:rPr>
                <w:rFonts w:asciiTheme="minorHAnsi" w:hAnsiTheme="minorHAnsi" w:cs="Arial"/>
                <w:sz w:val="24"/>
                <w:szCs w:val="24"/>
              </w:rPr>
              <w:t xml:space="preserve">16. Oświadczam, że projekt nie został zakończony w rozumieniu art. 65 ust. 6 Rozporządzenia Parlamentu Europejskiego i Rady (UE) nr 1303/2013 z dnia 17 grudnia 2013 r. </w:t>
            </w:r>
          </w:p>
        </w:tc>
      </w:tr>
      <w:tr w:rsidR="00F8406C" w:rsidRPr="00CC6CC9" w14:paraId="5E1E725E" w14:textId="77777777" w:rsidTr="006C356C">
        <w:trPr>
          <w:trHeight w:val="397"/>
        </w:trPr>
        <w:tc>
          <w:tcPr>
            <w:tcW w:w="9480" w:type="dxa"/>
            <w:tcBorders>
              <w:top w:val="single" w:sz="4" w:space="0" w:color="auto"/>
              <w:left w:val="single" w:sz="4" w:space="0" w:color="auto"/>
              <w:bottom w:val="single" w:sz="4" w:space="0" w:color="auto"/>
              <w:right w:val="single" w:sz="8" w:space="0" w:color="auto"/>
            </w:tcBorders>
            <w:vAlign w:val="center"/>
          </w:tcPr>
          <w:p w14:paraId="74B4FB6D" w14:textId="77777777" w:rsidR="008A0A95" w:rsidRPr="00DD2535" w:rsidRDefault="00F30068" w:rsidP="008A0A95">
            <w:pPr>
              <w:rPr>
                <w:rFonts w:asciiTheme="minorHAnsi" w:hAnsiTheme="minorHAnsi" w:cs="Arial"/>
                <w:sz w:val="24"/>
                <w:szCs w:val="24"/>
              </w:rPr>
            </w:pPr>
            <w:r w:rsidRPr="00DD2535">
              <w:rPr>
                <w:rFonts w:asciiTheme="minorHAnsi" w:hAnsiTheme="minorHAnsi" w:cs="Arial"/>
                <w:sz w:val="24"/>
                <w:szCs w:val="24"/>
              </w:rPr>
              <w:t>17. Oświadczam, że zapoznałem się z formą i sposobem komunikacji z IOK w trakcie trwania konkursu wskazanym w Regulaminie konkursu i jestem świadomy skutków ich niezachowania (w tym niedochowania wyznaczonych przez IOK terminów), zgodnie z postanowieniami Regulaminu</w:t>
            </w:r>
            <w:r w:rsidR="00DD2535">
              <w:rPr>
                <w:rFonts w:asciiTheme="minorHAnsi" w:hAnsiTheme="minorHAnsi" w:cs="Arial"/>
                <w:sz w:val="24"/>
                <w:szCs w:val="24"/>
              </w:rPr>
              <w:t>.</w:t>
            </w:r>
          </w:p>
        </w:tc>
      </w:tr>
      <w:tr w:rsidR="004B5E5E" w:rsidRPr="00CC6CC9" w14:paraId="62224999"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1165E08" w14:textId="77777777" w:rsidR="008A0A95" w:rsidRPr="00DD2535" w:rsidRDefault="00F30068">
            <w:pPr>
              <w:rPr>
                <w:rFonts w:asciiTheme="minorHAnsi" w:hAnsiTheme="minorHAnsi" w:cs="Arial"/>
                <w:sz w:val="24"/>
                <w:szCs w:val="24"/>
              </w:rPr>
            </w:pPr>
            <w:r w:rsidRPr="00DD2535">
              <w:rPr>
                <w:rFonts w:asciiTheme="minorHAnsi" w:hAnsiTheme="minorHAnsi" w:cs="Arial"/>
                <w:sz w:val="24"/>
                <w:szCs w:val="24"/>
              </w:rPr>
              <w:lastRenderedPageBreak/>
              <w:t xml:space="preserve">Jestem świadomy odpowiedzialności karnej za złożenie fałszywych oświadczeń. </w:t>
            </w:r>
          </w:p>
        </w:tc>
      </w:tr>
      <w:tr w:rsidR="004B5E5E" w:rsidRPr="00CC6CC9" w14:paraId="1B8A907E"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86E539D"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Wnioskuję o zagwarantowanie przez właściwą instytucję ochrony informacji i tajemnic zawartych w niniejszym wniosku (art. 37 ust. 6 Ustawy z dnia 11 lipca 2014 r. o zasadach realizacji programów w zakresie polityki spójności finansowanych w perspektywie finansowej 2014–2020. (t.j. Dz. U. z 2017 r. poz. 1460 z późn. zm.)):</w:t>
            </w:r>
          </w:p>
        </w:tc>
      </w:tr>
      <w:tr w:rsidR="004B5E5E" w:rsidRPr="00CC6CC9" w14:paraId="05AB2D2E"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bottom"/>
            <w:hideMark/>
          </w:tcPr>
          <w:p w14:paraId="2DD5FF2D" w14:textId="77777777" w:rsidR="008A0A95" w:rsidRPr="00CC6CC9" w:rsidRDefault="008A0A95" w:rsidP="008A0A95">
            <w:pPr>
              <w:rPr>
                <w:rFonts w:asciiTheme="minorHAnsi" w:hAnsiTheme="minorHAnsi" w:cs="Arial"/>
                <w:sz w:val="24"/>
                <w:szCs w:val="24"/>
                <w:highlight w:val="yellow"/>
              </w:rPr>
            </w:pPr>
          </w:p>
        </w:tc>
      </w:tr>
      <w:tr w:rsidR="004B5E5E" w:rsidRPr="00CC6CC9" w14:paraId="3F591C02"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2F0EA4C" w14:textId="77777777" w:rsidR="008A0A95" w:rsidRPr="00CC6CC9" w:rsidRDefault="00F30068">
            <w:pPr>
              <w:rPr>
                <w:rFonts w:asciiTheme="minorHAnsi" w:hAnsiTheme="minorHAnsi" w:cs="Arial"/>
                <w:sz w:val="24"/>
                <w:szCs w:val="24"/>
              </w:rPr>
            </w:pPr>
            <w:r w:rsidRPr="00F30068">
              <w:rPr>
                <w:rFonts w:asciiTheme="minorHAnsi" w:hAnsiTheme="minorHAnsi" w:cs="Arial"/>
                <w:sz w:val="24"/>
                <w:szCs w:val="24"/>
              </w:rPr>
              <w:t>Podstawa prawna ochrony ww. informacji i tajemnic ze względu na status wnioskodawcy:</w:t>
            </w:r>
          </w:p>
        </w:tc>
      </w:tr>
      <w:tr w:rsidR="004B5E5E" w:rsidRPr="00CC6CC9" w14:paraId="4C729EE2"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vAlign w:val="bottom"/>
            <w:hideMark/>
          </w:tcPr>
          <w:p w14:paraId="58944D9F" w14:textId="77777777" w:rsidR="008A0A95" w:rsidRPr="00CC6CC9" w:rsidRDefault="008A0A95" w:rsidP="008A0A95">
            <w:pPr>
              <w:rPr>
                <w:rFonts w:asciiTheme="minorHAnsi" w:hAnsiTheme="minorHAnsi" w:cs="Arial"/>
                <w:sz w:val="24"/>
                <w:szCs w:val="24"/>
                <w:highlight w:val="yellow"/>
              </w:rPr>
            </w:pPr>
          </w:p>
        </w:tc>
      </w:tr>
      <w:tr w:rsidR="00747FDF" w:rsidRPr="00CC6CC9" w14:paraId="22207EC5" w14:textId="77777777" w:rsidTr="006C356C">
        <w:trPr>
          <w:trHeight w:val="397"/>
        </w:trPr>
        <w:tc>
          <w:tcPr>
            <w:tcW w:w="9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44620F0" w14:textId="77777777" w:rsidR="008A0A95" w:rsidRPr="00CC6CC9" w:rsidRDefault="00F30068" w:rsidP="008A0A95">
            <w:pPr>
              <w:rPr>
                <w:rFonts w:asciiTheme="minorHAnsi" w:hAnsiTheme="minorHAnsi" w:cs="Arial"/>
                <w:sz w:val="24"/>
                <w:szCs w:val="24"/>
              </w:rPr>
            </w:pPr>
            <w:r w:rsidRPr="00F30068">
              <w:rPr>
                <w:rFonts w:asciiTheme="minorHAnsi" w:hAnsiTheme="minorHAnsi" w:cs="Arial"/>
                <w:sz w:val="24"/>
                <w:szCs w:val="24"/>
              </w:rPr>
              <w:t xml:space="preserve">Zgodnie z art. 13 ogólnego rozporządzenia o ochronie danych osobowych z dnia 27 kwietnia 2016 r. </w:t>
            </w:r>
            <w:r w:rsidRPr="00F30068">
              <w:rPr>
                <w:rFonts w:asciiTheme="minorHAnsi" w:hAnsiTheme="minorHAnsi" w:cs="Arial"/>
                <w:b/>
                <w:sz w:val="24"/>
                <w:szCs w:val="24"/>
              </w:rPr>
              <w:t>przyjmuję do wiadomości, że</w:t>
            </w:r>
            <w:r w:rsidRPr="00F30068">
              <w:rPr>
                <w:rFonts w:asciiTheme="minorHAnsi" w:hAnsiTheme="minorHAnsi" w:cs="Arial"/>
                <w:sz w:val="24"/>
                <w:szCs w:val="24"/>
              </w:rPr>
              <w:t>:</w:t>
            </w:r>
          </w:p>
          <w:p w14:paraId="716A730C"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Administratorem moich danych jest:</w:t>
            </w:r>
          </w:p>
          <w:p w14:paraId="1BCC87BA"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 xml:space="preserve"> w odniesieniu do zbioru: Baza danych związanych z realizowaniem zadań Instytucji Zarządzającej przez Zarząd Woj</w:t>
            </w:r>
            <w:r w:rsidRPr="00F30068">
              <w:rPr>
                <w:rFonts w:asciiTheme="minorHAnsi" w:hAnsiTheme="minorHAnsi" w:cs="Arial"/>
                <w:bCs/>
                <w:sz w:val="24"/>
                <w:szCs w:val="24"/>
              </w:rPr>
              <w:t xml:space="preserve">ewództwa Dolnośląskiego w ramach RPO WD 2014-2020 - </w:t>
            </w:r>
            <w:r w:rsidRPr="00F30068">
              <w:rPr>
                <w:rFonts w:asciiTheme="minorHAnsi" w:hAnsiTheme="minorHAnsi" w:cs="Arial"/>
                <w:sz w:val="24"/>
                <w:szCs w:val="24"/>
              </w:rPr>
              <w:t>Marszałek Województwa Dolnośląskiego z siedzibą we Wrocławiu, ul. Wybrzeże J. Słowackiego 12-14, 50-411 Wrocław;</w:t>
            </w:r>
          </w:p>
          <w:p w14:paraId="107FA17F"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w odniesieniu do zbioru Centralny system teleinformatyczny wspierający realizację programów operacyjnych - Minister właściwy ds. rozwoju regionalnego, mający siedzibę przy ul. Wspólnej 2/4, 00-926 Warszawa.</w:t>
            </w:r>
          </w:p>
          <w:p w14:paraId="0B633E16"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 xml:space="preserve">Mogę skontaktować się z Inspektorem Ochrony Danych Osobowych: </w:t>
            </w:r>
          </w:p>
          <w:p w14:paraId="79518743"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Baza danych związanych z realizowaniem zadań Instytucji Zarządzającej przez Zarząd Woj</w:t>
            </w:r>
            <w:r w:rsidRPr="00F30068">
              <w:rPr>
                <w:rFonts w:asciiTheme="minorHAnsi" w:hAnsiTheme="minorHAnsi" w:cs="Arial"/>
                <w:bCs/>
                <w:sz w:val="24"/>
                <w:szCs w:val="24"/>
              </w:rPr>
              <w:t>ewództwa Dolnośląskiego w ramach RPO WD 2014-2020</w:t>
            </w:r>
            <w:r w:rsidRPr="00F30068">
              <w:rPr>
                <w:rFonts w:asciiTheme="minorHAnsi" w:hAnsiTheme="minorHAnsi" w:cs="Arial"/>
                <w:sz w:val="24"/>
                <w:szCs w:val="24"/>
              </w:rPr>
              <w:t xml:space="preserve">, e-mail </w:t>
            </w:r>
            <w:hyperlink r:id="rId20" w:history="1">
              <w:r w:rsidR="002E1016">
                <w:rPr>
                  <w:rStyle w:val="Hipercze"/>
                  <w:rFonts w:asciiTheme="minorHAnsi" w:hAnsiTheme="minorHAnsi" w:cs="Arial"/>
                  <w:sz w:val="24"/>
                  <w:szCs w:val="24"/>
                </w:rPr>
                <w:t>inspektor@umwd.pl</w:t>
              </w:r>
            </w:hyperlink>
            <w:r w:rsidRPr="00F30068">
              <w:rPr>
                <w:rFonts w:asciiTheme="minorHAnsi" w:hAnsiTheme="minorHAnsi" w:cs="Arial"/>
                <w:sz w:val="24"/>
                <w:szCs w:val="24"/>
              </w:rPr>
              <w:t>, tel. 71 776-91-55;</w:t>
            </w:r>
          </w:p>
          <w:p w14:paraId="47BF1B29"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 xml:space="preserve">Centralny system teleinformatyczny wspierający realizację programów operacyjnych, e-mail </w:t>
            </w:r>
            <w:hyperlink r:id="rId21" w:history="1">
              <w:r w:rsidR="002E1016">
                <w:rPr>
                  <w:rStyle w:val="Hipercze"/>
                  <w:rFonts w:asciiTheme="minorHAnsi" w:hAnsiTheme="minorHAnsi" w:cs="Arial"/>
                  <w:sz w:val="24"/>
                  <w:szCs w:val="24"/>
                </w:rPr>
                <w:t>iod@miir.gov.pl</w:t>
              </w:r>
            </w:hyperlink>
            <w:r w:rsidRPr="00F30068">
              <w:rPr>
                <w:rFonts w:asciiTheme="minorHAnsi" w:hAnsiTheme="minorHAnsi" w:cs="Arial"/>
                <w:sz w:val="24"/>
                <w:szCs w:val="24"/>
              </w:rPr>
              <w:t>.</w:t>
            </w:r>
          </w:p>
          <w:p w14:paraId="0981DD9F"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Moje dane osobowe przetwarzane są/będą w celach:</w:t>
            </w:r>
          </w:p>
          <w:p w14:paraId="561FDB8D" w14:textId="77777777" w:rsidR="008A0A95" w:rsidRPr="00CC6CC9" w:rsidRDefault="00F30068" w:rsidP="00DA55F1">
            <w:pPr>
              <w:numPr>
                <w:ilvl w:val="0"/>
                <w:numId w:val="54"/>
              </w:numPr>
              <w:ind w:left="1079"/>
              <w:rPr>
                <w:rFonts w:asciiTheme="minorHAnsi" w:hAnsiTheme="minorHAnsi" w:cs="Arial"/>
                <w:sz w:val="24"/>
                <w:szCs w:val="24"/>
              </w:rPr>
            </w:pPr>
            <w:r w:rsidRPr="00F30068">
              <w:rPr>
                <w:rFonts w:asciiTheme="minorHAnsi" w:hAnsiTheme="minorHAnsi" w:cs="Arial"/>
                <w:sz w:val="24"/>
                <w:szCs w:val="24"/>
              </w:rPr>
              <w:t>zarządzania Systemem Naborów i Oceny Wniosków w ramach Regionalnego Programu Operacyjnego Województwa Dolnośląskiego 2014-2020 (zwanym dalej SNOW),</w:t>
            </w:r>
          </w:p>
          <w:p w14:paraId="1F36924E" w14:textId="77777777" w:rsidR="008A0A95" w:rsidRPr="00CC6CC9" w:rsidRDefault="00F30068" w:rsidP="00DA55F1">
            <w:pPr>
              <w:numPr>
                <w:ilvl w:val="0"/>
                <w:numId w:val="54"/>
              </w:numPr>
              <w:ind w:left="1079"/>
              <w:rPr>
                <w:rFonts w:asciiTheme="minorHAnsi" w:hAnsiTheme="minorHAnsi" w:cs="Arial"/>
                <w:sz w:val="24"/>
                <w:szCs w:val="24"/>
              </w:rPr>
            </w:pPr>
            <w:r w:rsidRPr="00F30068">
              <w:rPr>
                <w:rFonts w:asciiTheme="minorHAnsi" w:hAnsiTheme="minorHAnsi" w:cs="Arial"/>
                <w:sz w:val="24"/>
                <w:szCs w:val="24"/>
              </w:rPr>
              <w:t>realizacji naboru, oceny wniosku o dofinansowanie oraz procedury odwoławczej,</w:t>
            </w:r>
          </w:p>
          <w:p w14:paraId="0B978B43" w14:textId="6446DA83" w:rsidR="008A0A95" w:rsidRPr="00CC6CC9" w:rsidRDefault="00F30068" w:rsidP="00DA55F1">
            <w:pPr>
              <w:numPr>
                <w:ilvl w:val="0"/>
                <w:numId w:val="54"/>
              </w:numPr>
              <w:ind w:left="1079"/>
              <w:rPr>
                <w:rFonts w:asciiTheme="minorHAnsi" w:hAnsiTheme="minorHAnsi" w:cs="Arial"/>
                <w:sz w:val="24"/>
                <w:szCs w:val="24"/>
              </w:rPr>
            </w:pPr>
            <w:r w:rsidRPr="00F30068">
              <w:rPr>
                <w:rFonts w:asciiTheme="minorHAnsi" w:hAnsiTheme="minorHAnsi" w:cs="Arial"/>
                <w:sz w:val="24"/>
                <w:szCs w:val="24"/>
              </w:rPr>
              <w:t>publikacji wyników naboru na stron</w:t>
            </w:r>
            <w:r w:rsidR="005D3D7E">
              <w:rPr>
                <w:rFonts w:asciiTheme="minorHAnsi" w:hAnsiTheme="minorHAnsi" w:cs="Arial"/>
                <w:sz w:val="24"/>
                <w:szCs w:val="24"/>
              </w:rPr>
              <w:t>ie</w:t>
            </w:r>
            <w:r w:rsidRPr="00F30068">
              <w:rPr>
                <w:rFonts w:asciiTheme="minorHAnsi" w:hAnsiTheme="minorHAnsi" w:cs="Arial"/>
                <w:sz w:val="24"/>
                <w:szCs w:val="24"/>
              </w:rPr>
              <w:t xml:space="preserve"> internetow</w:t>
            </w:r>
            <w:r w:rsidR="005D3D7E">
              <w:rPr>
                <w:rFonts w:asciiTheme="minorHAnsi" w:hAnsiTheme="minorHAnsi" w:cs="Arial"/>
                <w:sz w:val="24"/>
                <w:szCs w:val="24"/>
              </w:rPr>
              <w:t>ej</w:t>
            </w:r>
            <w:r w:rsidRPr="00F30068">
              <w:rPr>
                <w:rFonts w:asciiTheme="minorHAnsi" w:hAnsiTheme="minorHAnsi" w:cs="Arial"/>
                <w:sz w:val="24"/>
                <w:szCs w:val="24"/>
              </w:rPr>
              <w:t xml:space="preserve"> </w:t>
            </w:r>
            <w:hyperlink r:id="rId22" w:history="1">
              <w:r w:rsidR="005D3D7E" w:rsidRPr="0078331A">
                <w:rPr>
                  <w:rStyle w:val="Hipercze"/>
                  <w:rFonts w:asciiTheme="minorHAnsi" w:hAnsiTheme="minorHAnsi" w:cs="Arial"/>
                  <w:sz w:val="24"/>
                  <w:szCs w:val="24"/>
                </w:rPr>
                <w:t>www.dip.dolnyslask.pl</w:t>
              </w:r>
            </w:hyperlink>
            <w:r w:rsidRPr="00F30068">
              <w:rPr>
                <w:rFonts w:asciiTheme="minorHAnsi" w:hAnsiTheme="minorHAnsi" w:cs="Arial"/>
                <w:sz w:val="24"/>
                <w:szCs w:val="24"/>
              </w:rPr>
              <w:t xml:space="preserve">, </w:t>
            </w:r>
          </w:p>
          <w:p w14:paraId="4FC64369" w14:textId="77777777" w:rsidR="008A0A95" w:rsidRPr="00CC6CC9" w:rsidRDefault="00F30068" w:rsidP="00DA55F1">
            <w:pPr>
              <w:numPr>
                <w:ilvl w:val="0"/>
                <w:numId w:val="54"/>
              </w:numPr>
              <w:ind w:left="1079"/>
              <w:rPr>
                <w:rFonts w:asciiTheme="minorHAnsi" w:hAnsiTheme="minorHAnsi" w:cs="Arial"/>
                <w:sz w:val="24"/>
                <w:szCs w:val="24"/>
              </w:rPr>
            </w:pPr>
            <w:r w:rsidRPr="00F30068">
              <w:rPr>
                <w:rFonts w:asciiTheme="minorHAnsi" w:hAnsiTheme="minorHAnsi" w:cs="Arial"/>
                <w:sz w:val="24"/>
                <w:szCs w:val="24"/>
              </w:rPr>
              <w:t>w przypadku wyboru wniosku do dofinansowania – do zawarcia oraz dokonywania zmian w umowie / porozumieniu / decyzji o dofinansowaniu,</w:t>
            </w:r>
          </w:p>
          <w:p w14:paraId="0414E439" w14:textId="77777777" w:rsidR="008A0A95" w:rsidRPr="00CC6CC9" w:rsidRDefault="00F30068" w:rsidP="00DA55F1">
            <w:pPr>
              <w:numPr>
                <w:ilvl w:val="0"/>
                <w:numId w:val="54"/>
              </w:numPr>
              <w:ind w:left="1079"/>
              <w:rPr>
                <w:rFonts w:asciiTheme="minorHAnsi" w:hAnsiTheme="minorHAnsi" w:cs="Arial"/>
                <w:sz w:val="24"/>
                <w:szCs w:val="24"/>
              </w:rPr>
            </w:pPr>
            <w:r w:rsidRPr="00F30068">
              <w:rPr>
                <w:rFonts w:asciiTheme="minorHAnsi" w:hAnsiTheme="minorHAnsi" w:cs="Arial"/>
                <w:sz w:val="24"/>
                <w:szCs w:val="24"/>
              </w:rPr>
              <w:t>udzielenia wsparcia,</w:t>
            </w:r>
          </w:p>
          <w:p w14:paraId="3084005A" w14:textId="77777777" w:rsidR="008A0A95" w:rsidRPr="00CC6CC9" w:rsidRDefault="00F30068" w:rsidP="00DA55F1">
            <w:pPr>
              <w:numPr>
                <w:ilvl w:val="0"/>
                <w:numId w:val="54"/>
              </w:numPr>
              <w:ind w:left="1079"/>
              <w:rPr>
                <w:rFonts w:asciiTheme="minorHAnsi" w:hAnsiTheme="minorHAnsi" w:cs="Arial"/>
                <w:sz w:val="24"/>
                <w:szCs w:val="24"/>
              </w:rPr>
            </w:pPr>
            <w:r w:rsidRPr="00F30068">
              <w:rPr>
                <w:rFonts w:asciiTheme="minorHAnsi" w:hAnsiTheme="minorHAnsi" w:cs="Arial"/>
                <w:sz w:val="24"/>
                <w:szCs w:val="24"/>
              </w:rPr>
              <w:t>monitoringu, analiz, ewaluacji, kontroli, audytu i sprawozdawczości,</w:t>
            </w:r>
          </w:p>
          <w:p w14:paraId="530E4586" w14:textId="77777777" w:rsidR="008A0A95" w:rsidRPr="00CC6CC9" w:rsidRDefault="00F30068" w:rsidP="00DA55F1">
            <w:pPr>
              <w:numPr>
                <w:ilvl w:val="0"/>
                <w:numId w:val="54"/>
              </w:numPr>
              <w:ind w:left="1079"/>
              <w:rPr>
                <w:rFonts w:asciiTheme="minorHAnsi" w:hAnsiTheme="minorHAnsi" w:cs="Arial"/>
                <w:sz w:val="24"/>
                <w:szCs w:val="24"/>
              </w:rPr>
            </w:pPr>
            <w:r w:rsidRPr="00F30068">
              <w:rPr>
                <w:rFonts w:asciiTheme="minorHAnsi" w:hAnsiTheme="minorHAnsi" w:cs="Arial"/>
                <w:sz w:val="24"/>
                <w:szCs w:val="24"/>
              </w:rPr>
              <w:t xml:space="preserve">działań informacyjno-promocyjnych w ramach RPO WD 2014 – 2020, </w:t>
            </w:r>
          </w:p>
          <w:p w14:paraId="658E14CC" w14:textId="77777777" w:rsidR="008A0A95" w:rsidRPr="00CC6CC9" w:rsidRDefault="00F30068" w:rsidP="00DA55F1">
            <w:pPr>
              <w:numPr>
                <w:ilvl w:val="0"/>
                <w:numId w:val="54"/>
              </w:numPr>
              <w:ind w:left="1079"/>
              <w:rPr>
                <w:rFonts w:asciiTheme="minorHAnsi" w:hAnsiTheme="minorHAnsi" w:cs="Arial"/>
                <w:sz w:val="24"/>
                <w:szCs w:val="24"/>
              </w:rPr>
            </w:pPr>
            <w:r w:rsidRPr="00F30068">
              <w:rPr>
                <w:rFonts w:asciiTheme="minorHAnsi" w:hAnsiTheme="minorHAnsi" w:cs="Arial"/>
                <w:sz w:val="24"/>
                <w:szCs w:val="24"/>
              </w:rPr>
              <w:t>archiwalnych oraz statystycznych.</w:t>
            </w:r>
          </w:p>
          <w:p w14:paraId="16C0BE43"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 xml:space="preserve">Przetwarzanie moich danych osobowych jest zgodne z prawem i spełnia warunki, </w:t>
            </w:r>
            <w:r w:rsidRPr="00F30068">
              <w:rPr>
                <w:rFonts w:asciiTheme="minorHAnsi" w:hAnsiTheme="minorHAnsi" w:cs="Arial"/>
                <w:sz w:val="24"/>
                <w:szCs w:val="24"/>
              </w:rPr>
              <w:br/>
              <w:t>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14:paraId="7B4FD63F"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 xml:space="preserve">Moje dane osobowe są przetwarzane na podstawie: </w:t>
            </w:r>
          </w:p>
          <w:p w14:paraId="40DB1AC9" w14:textId="77777777" w:rsidR="008A0A95" w:rsidRPr="00CC6CC9" w:rsidRDefault="00F30068" w:rsidP="00DA55F1">
            <w:pPr>
              <w:numPr>
                <w:ilvl w:val="1"/>
                <w:numId w:val="51"/>
              </w:numPr>
              <w:ind w:left="1079"/>
              <w:rPr>
                <w:rFonts w:asciiTheme="minorHAnsi" w:hAnsiTheme="minorHAnsi" w:cs="Arial"/>
                <w:sz w:val="24"/>
                <w:szCs w:val="24"/>
              </w:rPr>
            </w:pPr>
            <w:r w:rsidRPr="00F30068">
              <w:rPr>
                <w:rFonts w:asciiTheme="minorHAnsi" w:hAnsiTheme="minorHAnsi" w:cs="Arial"/>
                <w:sz w:val="24"/>
                <w:szCs w:val="24"/>
              </w:rPr>
              <w:t>w odniesieniu do zbioru „Baza danych związanych z realizowaniem zadań Instytucji Zarządzającej przez Zarząd Woj</w:t>
            </w:r>
            <w:r w:rsidRPr="00F30068">
              <w:rPr>
                <w:rFonts w:asciiTheme="minorHAnsi" w:hAnsiTheme="minorHAnsi" w:cs="Arial"/>
                <w:bCs/>
                <w:sz w:val="24"/>
                <w:szCs w:val="24"/>
              </w:rPr>
              <w:t>ewództwa Dolnośląskiego w ramach RPO WD 2014-2020</w:t>
            </w:r>
            <w:r w:rsidRPr="00F30068">
              <w:rPr>
                <w:rFonts w:asciiTheme="minorHAnsi" w:hAnsiTheme="minorHAnsi" w:cs="Arial"/>
                <w:sz w:val="24"/>
                <w:szCs w:val="24"/>
              </w:rPr>
              <w:t>”:</w:t>
            </w:r>
          </w:p>
          <w:p w14:paraId="309F5A13"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lastRenderedPageBreak/>
              <w:t xml:space="preserve">rozporządzenia Parlamentu Europejskiego i Rady (UE) nr 1303/2013 z dnia </w:t>
            </w:r>
            <w:r w:rsidRPr="00F30068">
              <w:rPr>
                <w:rFonts w:asciiTheme="minorHAnsi" w:hAnsiTheme="minorHAnsi" w:cs="Arial"/>
                <w:sz w:val="24"/>
                <w:szCs w:val="24"/>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6C4F688F"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 xml:space="preserve">rozporządzenia Parlamentu Europejskiego i Rady (UE) nr 1304/2013 z dnia </w:t>
            </w:r>
            <w:r w:rsidRPr="00F30068">
              <w:rPr>
                <w:rFonts w:asciiTheme="minorHAnsi" w:hAnsiTheme="minorHAnsi" w:cs="Arial"/>
                <w:sz w:val="24"/>
                <w:szCs w:val="24"/>
              </w:rPr>
              <w:br/>
              <w:t xml:space="preserve">17 grudnia 2013 r. w sprawie Europejskiego Funduszu Społecznego i uchylającego rozporządzenie Rady (WE) nr 1081/2006 (Dz. Urz. UE L 347 z 20.12.2013, str. 470, </w:t>
            </w:r>
            <w:r w:rsidRPr="00F30068">
              <w:rPr>
                <w:rFonts w:asciiTheme="minorHAnsi" w:hAnsiTheme="minorHAnsi" w:cs="Arial"/>
                <w:sz w:val="24"/>
                <w:szCs w:val="24"/>
              </w:rPr>
              <w:br/>
              <w:t>z późn. zm.),</w:t>
            </w:r>
          </w:p>
          <w:p w14:paraId="3D6B381A"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ustawy z dnia 11 lipca 2014 r. o zasadach realizacji programów w zakresie polityki spójności finansowanych w perspektywie finansowej 2014–2020 (Dz. U. z 2017 r. poz. 1460, z późn. zm.);</w:t>
            </w:r>
          </w:p>
          <w:p w14:paraId="5554048D"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ustawy z dnia 27 sierpnia 2009 r. o finansach publicznych (Dz. U. z 2016 r. poz. 1870, z późn. zm.);</w:t>
            </w:r>
          </w:p>
          <w:p w14:paraId="133F7D87" w14:textId="77777777" w:rsidR="008A0A95" w:rsidRPr="00CC6CC9" w:rsidRDefault="00F30068" w:rsidP="00DA55F1">
            <w:pPr>
              <w:numPr>
                <w:ilvl w:val="1"/>
                <w:numId w:val="51"/>
              </w:numPr>
              <w:ind w:left="1079"/>
              <w:rPr>
                <w:rFonts w:asciiTheme="minorHAnsi" w:hAnsiTheme="minorHAnsi" w:cs="Arial"/>
                <w:sz w:val="24"/>
                <w:szCs w:val="24"/>
              </w:rPr>
            </w:pPr>
            <w:r w:rsidRPr="00F30068">
              <w:rPr>
                <w:rFonts w:asciiTheme="minorHAnsi" w:hAnsiTheme="minorHAnsi" w:cs="Arial"/>
                <w:sz w:val="24"/>
                <w:szCs w:val="24"/>
              </w:rPr>
              <w:t xml:space="preserve">w odniesieniu do zbioru „Centralny system teleinformatyczny wspierający realizację programów operacyjnych”: </w:t>
            </w:r>
          </w:p>
          <w:p w14:paraId="05BF5187"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 xml:space="preserve">rozporządzenia Parlamentu Europejskiego i Rady (UE) nr 1303/2013 z dnia </w:t>
            </w:r>
            <w:r w:rsidRPr="00F30068">
              <w:rPr>
                <w:rFonts w:asciiTheme="minorHAnsi" w:hAnsiTheme="minorHAnsi" w:cs="Arial"/>
                <w:sz w:val="24"/>
                <w:szCs w:val="24"/>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7A76556"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 xml:space="preserve">rozporządzenia Parlamentu Europejskiego i Rady (UE) nr 1304/2013 z dnia </w:t>
            </w:r>
            <w:r w:rsidRPr="00F30068">
              <w:rPr>
                <w:rFonts w:asciiTheme="minorHAnsi" w:hAnsiTheme="minorHAnsi" w:cs="Arial"/>
                <w:sz w:val="24"/>
                <w:szCs w:val="24"/>
              </w:rPr>
              <w:br/>
              <w:t>17 grudnia 2013 r. w sprawie Europejskiego Funduszu Społecznego i uchylającego rozporządzenie Rady (WE) nr 1081/2006,</w:t>
            </w:r>
          </w:p>
          <w:p w14:paraId="0BE75E0D"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ustawy z dnia 11 lipca 2014 r. o zasadach realizacji programów w zakresie polityki spójności finansowanych w perspektywie finansowej 2014–2020 (Dz. U. z 2017 r. poz. 1460, z późn. zm.),</w:t>
            </w:r>
          </w:p>
          <w:p w14:paraId="460FC8FA" w14:textId="77777777" w:rsidR="008A0A95" w:rsidRPr="00CC6CC9" w:rsidRDefault="00F30068" w:rsidP="00DA55F1">
            <w:pPr>
              <w:numPr>
                <w:ilvl w:val="0"/>
                <w:numId w:val="52"/>
              </w:numPr>
              <w:ind w:left="1219" w:hanging="357"/>
              <w:rPr>
                <w:rFonts w:asciiTheme="minorHAnsi" w:hAnsiTheme="minorHAnsi" w:cs="Arial"/>
                <w:sz w:val="24"/>
                <w:szCs w:val="24"/>
              </w:rPr>
            </w:pPr>
            <w:r w:rsidRPr="00F30068">
              <w:rPr>
                <w:rFonts w:asciiTheme="minorHAnsi" w:hAnsiTheme="minorHAnsi" w:cs="Arial"/>
                <w:sz w:val="24"/>
                <w:szCs w:val="24"/>
              </w:rPr>
              <w:t xml:space="preserve">rozporządzenia wykonawczego Komisji (UE) nr 1011/2014 z dnia 22 września </w:t>
            </w:r>
            <w:r w:rsidRPr="00F30068">
              <w:rPr>
                <w:rFonts w:asciiTheme="minorHAnsi" w:hAnsiTheme="minorHAnsi" w:cs="Arial"/>
                <w:sz w:val="24"/>
                <w:szCs w:val="24"/>
              </w:rPr>
              <w:br/>
              <w:t xml:space="preserve">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w:t>
            </w:r>
            <w:r w:rsidRPr="00F30068">
              <w:rPr>
                <w:rFonts w:asciiTheme="minorHAnsi" w:hAnsiTheme="minorHAnsi" w:cs="Arial"/>
                <w:sz w:val="24"/>
                <w:szCs w:val="24"/>
              </w:rPr>
              <w:br/>
              <w:t>z 30.09.2014, str. 1).</w:t>
            </w:r>
          </w:p>
          <w:p w14:paraId="669DF7C2"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 xml:space="preserve">Odbiorcami moich danych osobowych będą: Instytucja Zarządzająca RPO WD 2014–2020, Instytucje Pośredniczące RPO WD 2014–2020, członkowie Komisji Oceny Projektów powołanych w ramach RPO WD 2014-2020, operator pocztowy lub kurier </w:t>
            </w:r>
            <w:r w:rsidRPr="00F30068">
              <w:rPr>
                <w:rFonts w:asciiTheme="minorHAnsi" w:hAnsiTheme="minorHAnsi" w:cs="Arial"/>
                <w:sz w:val="24"/>
                <w:szCs w:val="24"/>
              </w:rPr>
              <w:br/>
              <w:t xml:space="preserve">(w przypadku korespondencji papierowej), podmiot udzielający wsparcia techniczno-merytorycznego dla SNOW, Minister właściwy ds. rozwoju regionalnego,  powołani biegli, strony i inni uczestnicy postępowań administracyjnych / sądowych, Partner (jeśli dotyczy)  </w:t>
            </w:r>
            <w:r w:rsidRPr="00F30068">
              <w:rPr>
                <w:rFonts w:asciiTheme="minorHAnsi" w:hAnsiTheme="minorHAnsi" w:cs="Arial"/>
                <w:sz w:val="24"/>
                <w:szCs w:val="24"/>
              </w:rPr>
              <w:lastRenderedPageBreak/>
              <w:t xml:space="preserve">oraz podmioty, które na zlecenie wnioskodawcy uczestniczą w naborze, ocenie wniosku </w:t>
            </w:r>
            <w:r w:rsidRPr="00F30068">
              <w:rPr>
                <w:rFonts w:asciiTheme="minorHAnsi" w:hAnsiTheme="minorHAnsi" w:cs="Arial"/>
                <w:sz w:val="24"/>
                <w:szCs w:val="24"/>
              </w:rPr>
              <w:br/>
              <w:t xml:space="preserve">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t>
            </w:r>
            <w:r w:rsidRPr="00F30068">
              <w:rPr>
                <w:rFonts w:asciiTheme="minorHAnsi" w:hAnsiTheme="minorHAnsi" w:cs="Arial"/>
                <w:sz w:val="24"/>
                <w:szCs w:val="24"/>
              </w:rPr>
              <w:br/>
              <w:t>w ramach RPO WD 2014–2020. Ponadto w zakresie stanowiącym informację publiczną dane będą ujawniane zainteresowanemu taką informacją na mocy przepisów prawa lub publikowane w BIP Urzędu.</w:t>
            </w:r>
          </w:p>
          <w:p w14:paraId="5536BE9E"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Moje dane osobowe będą przechowywane do czasu rozliczenia i zamknięcia Regionalnego Programu Operacyjnego  Województwa Dolnośląskiego 2014–2020 oraz do czasu zakończenia archiwizacji dokumentacji.</w:t>
            </w:r>
          </w:p>
          <w:p w14:paraId="303B97E1"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Podanie danych osobowych jest warunkiem ustawowym. Podanie danych jest konieczne do złożenia wniosku o dofinansowanie oraz w przypadku wyboru projektu do dofinansowania – zawarcia umowy / porozumienia / decyzji o dofinansowaniu. Konsekwencją niepodania danych będzie brak możliwości złożenia wniosku o dofinansowanie oraz brak możliwości udzielenia wsparcia.</w:t>
            </w:r>
          </w:p>
          <w:p w14:paraId="793E5C77"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 xml:space="preserve">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 </w:t>
            </w:r>
          </w:p>
          <w:p w14:paraId="686E373E"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 xml:space="preserve">Mam prawo wniesienia skargi do Prezesa Urzędu Ochrony Danych, gdy uznam, </w:t>
            </w:r>
            <w:r w:rsidRPr="00F30068">
              <w:rPr>
                <w:rFonts w:asciiTheme="minorHAnsi" w:hAnsiTheme="minorHAnsi" w:cs="Arial"/>
                <w:sz w:val="24"/>
                <w:szCs w:val="24"/>
              </w:rPr>
              <w:br/>
              <w:t>iż przetwarzanie danych osobowych narusza przepisy RODO.</w:t>
            </w:r>
          </w:p>
          <w:p w14:paraId="674A22A8" w14:textId="77777777" w:rsidR="008A0A95" w:rsidRPr="00CC6CC9" w:rsidRDefault="00F30068" w:rsidP="00DA55F1">
            <w:pPr>
              <w:numPr>
                <w:ilvl w:val="0"/>
                <w:numId w:val="51"/>
              </w:numPr>
              <w:rPr>
                <w:rFonts w:asciiTheme="minorHAnsi" w:hAnsiTheme="minorHAnsi" w:cs="Arial"/>
                <w:sz w:val="24"/>
                <w:szCs w:val="24"/>
              </w:rPr>
            </w:pPr>
            <w:r w:rsidRPr="00F30068">
              <w:rPr>
                <w:rFonts w:asciiTheme="minorHAnsi" w:hAnsiTheme="minorHAnsi" w:cs="Arial"/>
                <w:sz w:val="24"/>
                <w:szCs w:val="24"/>
              </w:rPr>
              <w:t>Moje dane nie będą wykorzystywane do zautomatyzowanego podejmowania decyzji ani profilowania, o którym mowa w art. 22 RODO.</w:t>
            </w:r>
          </w:p>
        </w:tc>
      </w:tr>
      <w:tr w:rsidR="00991D21" w:rsidRPr="00CC6CC9" w14:paraId="09E54958" w14:textId="77777777" w:rsidTr="006C356C">
        <w:trPr>
          <w:trHeight w:val="300"/>
        </w:trPr>
        <w:tc>
          <w:tcPr>
            <w:tcW w:w="9480" w:type="dxa"/>
            <w:tcBorders>
              <w:top w:val="single" w:sz="4" w:space="0" w:color="auto"/>
              <w:left w:val="nil"/>
              <w:bottom w:val="nil"/>
              <w:right w:val="nil"/>
            </w:tcBorders>
            <w:shd w:val="clear" w:color="auto" w:fill="auto"/>
            <w:vAlign w:val="bottom"/>
            <w:hideMark/>
          </w:tcPr>
          <w:p w14:paraId="53AC0915" w14:textId="77777777" w:rsidR="00991D21" w:rsidRPr="00CC6CC9" w:rsidRDefault="00991D21" w:rsidP="004B5E5E">
            <w:pPr>
              <w:rPr>
                <w:rFonts w:asciiTheme="minorHAnsi" w:hAnsiTheme="minorHAnsi" w:cs="Arial"/>
                <w:sz w:val="24"/>
                <w:szCs w:val="24"/>
              </w:rPr>
            </w:pPr>
          </w:p>
        </w:tc>
      </w:tr>
    </w:tbl>
    <w:p w14:paraId="3C3B58DC" w14:textId="77777777" w:rsidR="00E73B80" w:rsidRPr="00CC6CC9" w:rsidRDefault="00E73B80"/>
    <w:p w14:paraId="1435059B" w14:textId="77777777" w:rsidR="00C47C04" w:rsidRPr="00CC6CC9" w:rsidRDefault="00C47C04"/>
    <w:sectPr w:rsidR="00C47C04" w:rsidRPr="00CC6CC9" w:rsidSect="00CD624D">
      <w:headerReference w:type="even" r:id="rId23"/>
      <w:headerReference w:type="default" r:id="rId24"/>
      <w:footerReference w:type="even" r:id="rId25"/>
      <w:footerReference w:type="default" r:id="rId26"/>
      <w:headerReference w:type="first" r:id="rId27"/>
      <w:footerReference w:type="first" r:id="rId28"/>
      <w:pgSz w:w="11907" w:h="16840" w:code="9"/>
      <w:pgMar w:top="1395" w:right="1423" w:bottom="1327" w:left="1508" w:header="709" w:footer="709" w:gutter="0"/>
      <w:pgNumType w:start="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02788" w14:textId="77777777" w:rsidR="002D6DEB" w:rsidRDefault="002D6DEB" w:rsidP="0062542F">
      <w:r>
        <w:separator/>
      </w:r>
    </w:p>
  </w:endnote>
  <w:endnote w:type="continuationSeparator" w:id="0">
    <w:p w14:paraId="7006F643" w14:textId="77777777" w:rsidR="002D6DEB" w:rsidRDefault="002D6DEB" w:rsidP="0062542F">
      <w:r>
        <w:continuationSeparator/>
      </w:r>
    </w:p>
  </w:endnote>
  <w:endnote w:type="continuationNotice" w:id="1">
    <w:p w14:paraId="006D95B2" w14:textId="77777777" w:rsidR="002D6DEB" w:rsidRDefault="002D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EUAlbertina-Regu">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MS Sans Serif">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087AE" w14:textId="77777777" w:rsidR="002D6DEB" w:rsidRDefault="002D6DE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0DF80" w14:textId="77777777" w:rsidR="002D6DEB" w:rsidRDefault="002D6DEB">
    <w:pPr>
      <w:pStyle w:val="Stopka"/>
      <w:jc w:val="center"/>
    </w:pPr>
    <w:r>
      <w:fldChar w:fldCharType="begin"/>
    </w:r>
    <w:r>
      <w:instrText>PAGE   \* MERGEFORMAT</w:instrText>
    </w:r>
    <w:r>
      <w:fldChar w:fldCharType="separate"/>
    </w:r>
    <w:r w:rsidR="00174868">
      <w:rPr>
        <w:noProof/>
      </w:rPr>
      <w:t>2</w:t>
    </w:r>
    <w:r>
      <w:rPr>
        <w:noProof/>
      </w:rPr>
      <w:fldChar w:fldCharType="end"/>
    </w:r>
  </w:p>
  <w:p w14:paraId="7F8AFAB4" w14:textId="77777777" w:rsidR="002D6DEB" w:rsidRDefault="002D6DE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DCDCF" w14:textId="77777777" w:rsidR="002D6DEB" w:rsidRPr="00945827" w:rsidRDefault="002D6DEB" w:rsidP="00945827">
    <w:pPr>
      <w:pStyle w:val="Stopka"/>
      <w:jc w:val="center"/>
      <w:rPr>
        <w:rFonts w:asciiTheme="minorHAnsi" w:hAnsiTheme="minorHAns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DDC12" w14:textId="77777777" w:rsidR="002D6DEB" w:rsidRDefault="002D6DEB" w:rsidP="0062542F">
      <w:r>
        <w:separator/>
      </w:r>
    </w:p>
  </w:footnote>
  <w:footnote w:type="continuationSeparator" w:id="0">
    <w:p w14:paraId="249D79C0" w14:textId="77777777" w:rsidR="002D6DEB" w:rsidRDefault="002D6DEB" w:rsidP="0062542F">
      <w:r>
        <w:continuationSeparator/>
      </w:r>
    </w:p>
  </w:footnote>
  <w:footnote w:type="continuationNotice" w:id="1">
    <w:p w14:paraId="6D00D71D" w14:textId="77777777" w:rsidR="002D6DEB" w:rsidRDefault="002D6DEB"/>
  </w:footnote>
  <w:footnote w:id="2">
    <w:p w14:paraId="3BBFFF9D" w14:textId="77777777" w:rsidR="002D6DEB" w:rsidRPr="00997711" w:rsidRDefault="002D6DEB" w:rsidP="002468F2">
      <w:pPr>
        <w:pStyle w:val="Tekstprzypisudolnego"/>
      </w:pPr>
      <w:r>
        <w:rPr>
          <w:rStyle w:val="Odwoanieprzypisudolnego"/>
        </w:rPr>
        <w:footnoteRef/>
      </w:r>
      <w:r>
        <w:t xml:space="preserve"> </w:t>
      </w:r>
      <w:r w:rsidRPr="00A15DE3">
        <w:t xml:space="preserve">Projektowanie produktów, środowiska, programów i usług w taki sposób, by były użyteczne dla wszystkich, </w:t>
      </w:r>
      <w:r>
        <w:br/>
      </w:r>
      <w:r w:rsidRPr="00A15DE3">
        <w:t>w możliwie największym stopniu, bez potrzeby adaptacji lub specjalistycznego projektowania</w:t>
      </w:r>
      <w:r>
        <w:t>.</w:t>
      </w:r>
    </w:p>
  </w:footnote>
  <w:footnote w:id="3">
    <w:p w14:paraId="4FBE0705" w14:textId="77777777" w:rsidR="002D6DEB" w:rsidRDefault="002D6DEB" w:rsidP="004F488A">
      <w:pPr>
        <w:pStyle w:val="Tekstprzypisudolnego"/>
        <w:jc w:val="both"/>
      </w:pPr>
      <w:r>
        <w:rPr>
          <w:rStyle w:val="Odwoanieprzypisudolnego"/>
        </w:rPr>
        <w:footnoteRef/>
      </w:r>
      <w:r>
        <w:t xml:space="preserve"> Dla projektów grantowych - Zgodnie z SZOOP RPO WD: </w:t>
      </w:r>
    </w:p>
    <w:p w14:paraId="4820349D" w14:textId="77777777" w:rsidR="002D6DEB" w:rsidRDefault="002D6DEB" w:rsidP="004F488A">
      <w:pPr>
        <w:pStyle w:val="Tekstprzypisudolnego"/>
        <w:jc w:val="both"/>
      </w:pPr>
      <w:r>
        <w:t xml:space="preserve">Minimalna wartość wnioskowanego dofinansowania projektu granowego wynosi 500 000 PLN. </w:t>
      </w:r>
    </w:p>
    <w:p w14:paraId="168F5729" w14:textId="77777777" w:rsidR="002D6DEB" w:rsidRDefault="002D6DEB" w:rsidP="004F488A">
      <w:pPr>
        <w:pStyle w:val="Tekstprzypisudolnego"/>
        <w:jc w:val="both"/>
      </w:pPr>
      <w:r>
        <w:t>Średnia wartość grantu udzielonego Grantobiorcy nie przekracza 35 000 PLN niezależnie od liczby źródeł ciepła w domu / mieszkaniu - w przypadku wymiany źródeł indywidualnych (zgodnie z kryterium „Limit kwotowy na źródło ciepła”). W przypadku zastąpienia źródeł indywidualnych źródłami zbiorczymi (jak kotłownia osiedlowa albo dla budynku) nie ma zastosowania kryterium „Limit kwotowy na źródło ciepła”, a do oceny projektu stosuje się kryterium „Zasadność i adekwatność wydatków”.</w:t>
      </w:r>
    </w:p>
  </w:footnote>
  <w:footnote w:id="4">
    <w:p w14:paraId="140F777F" w14:textId="77777777" w:rsidR="002D6DEB" w:rsidRDefault="002D6DEB" w:rsidP="0062542F">
      <w:pPr>
        <w:pStyle w:val="Tekstprzypisudolnego"/>
      </w:pPr>
      <w:r>
        <w:rPr>
          <w:rStyle w:val="Odwoanieprzypisudolnego"/>
        </w:rPr>
        <w:footnoteRef/>
      </w:r>
      <w:r>
        <w:t xml:space="preserve"> </w:t>
      </w:r>
      <w:r w:rsidRPr="00E67E98">
        <w:rPr>
          <w:sz w:val="18"/>
          <w:szCs w:val="18"/>
        </w:rPr>
        <w:t>Zgodnie z art. 138 pkt a), w związku z art. 137 ust. 1 rozporządzenia nr 1303/2013 oraz art. 59 ust. 5 Rozporządzenia Parlamentu Europejskiego i Rady (UE, EURATOM) nr 966/2012 z dnia 25 października 2012 r. w sprawie zasad finansowych mających zastosowanie do budżetu ogólnego Unii oraz uchylającego rozporządzenie Rady (WE, Euratom) nr 1605/2002, terminem tym jest 15 lutego 2025 r. W wyjątkowych wypadkach KE może na wniosek państwa członkowskiego wydłużyć ten termin do dnia 1 marca 2025 r.</w:t>
      </w:r>
    </w:p>
  </w:footnote>
  <w:footnote w:id="5">
    <w:p w14:paraId="0D4EEF9C" w14:textId="77777777" w:rsidR="002D6DEB" w:rsidRPr="003A7764" w:rsidRDefault="002D6DEB" w:rsidP="009D16C2">
      <w:pPr>
        <w:pStyle w:val="Tekstprzypisudolnego"/>
        <w:jc w:val="both"/>
      </w:pPr>
      <w:r>
        <w:rPr>
          <w:rStyle w:val="Odwoanieprzypisudolnego"/>
        </w:rPr>
        <w:footnoteRef/>
      </w:r>
      <w:r>
        <w:t xml:space="preserve"> </w:t>
      </w:r>
      <w:r w:rsidRPr="003A7764">
        <w:rPr>
          <w:u w:val="single"/>
        </w:rPr>
        <w:t>Promesa kredytowa</w:t>
      </w:r>
      <w:r>
        <w:rPr>
          <w:u w:val="single"/>
        </w:rPr>
        <w:t>, promesa leasingowa</w:t>
      </w:r>
      <w:r w:rsidRPr="003A7764">
        <w:rPr>
          <w:u w:val="single"/>
        </w:rPr>
        <w:t xml:space="preserve"> powinna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14:paraId="284AFD8E" w14:textId="77777777" w:rsidR="002D6DEB" w:rsidRDefault="002D6DEB" w:rsidP="009D16C2">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5D68A" w14:textId="77777777" w:rsidR="002D6DEB" w:rsidRDefault="002D6DE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CD6DF" w14:textId="77777777" w:rsidR="002D6DEB" w:rsidRDefault="002D6DE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8DB75" w14:textId="77777777" w:rsidR="002D6DEB" w:rsidRDefault="002D6DE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21181"/>
    <w:multiLevelType w:val="hybridMultilevel"/>
    <w:tmpl w:val="536A8A3C"/>
    <w:lvl w:ilvl="0" w:tplc="BF98DF1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15BEEF"/>
    <w:multiLevelType w:val="singleLevel"/>
    <w:tmpl w:val="413DC58A"/>
    <w:lvl w:ilvl="0">
      <w:start w:val="1"/>
      <w:numFmt w:val="lowerLetter"/>
      <w:lvlText w:val="%1)"/>
      <w:lvlJc w:val="left"/>
      <w:pPr>
        <w:tabs>
          <w:tab w:val="num" w:pos="360"/>
        </w:tabs>
        <w:ind w:left="576" w:hanging="360"/>
      </w:pPr>
      <w:rPr>
        <w:rFonts w:ascii="Tahoma" w:hAnsi="Tahoma" w:cs="Tahoma"/>
        <w:snapToGrid/>
        <w:spacing w:val="4"/>
        <w:sz w:val="18"/>
        <w:szCs w:val="18"/>
      </w:rPr>
    </w:lvl>
  </w:abstractNum>
  <w:abstractNum w:abstractNumId="2" w15:restartNumberingAfterBreak="0">
    <w:nsid w:val="0242499F"/>
    <w:multiLevelType w:val="hybridMultilevel"/>
    <w:tmpl w:val="603EB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E76809"/>
    <w:multiLevelType w:val="singleLevel"/>
    <w:tmpl w:val="51CF0BF0"/>
    <w:lvl w:ilvl="0">
      <w:start w:val="1"/>
      <w:numFmt w:val="decimal"/>
      <w:lvlText w:val="%1."/>
      <w:lvlJc w:val="left"/>
      <w:pPr>
        <w:tabs>
          <w:tab w:val="num" w:pos="216"/>
        </w:tabs>
        <w:ind w:left="288" w:hanging="288"/>
      </w:pPr>
      <w:rPr>
        <w:rFonts w:ascii="Arial" w:hAnsi="Arial" w:cs="Arial"/>
        <w:snapToGrid/>
        <w:sz w:val="20"/>
        <w:szCs w:val="20"/>
      </w:rPr>
    </w:lvl>
  </w:abstractNum>
  <w:abstractNum w:abstractNumId="4" w15:restartNumberingAfterBreak="0">
    <w:nsid w:val="06104AC4"/>
    <w:multiLevelType w:val="hybridMultilevel"/>
    <w:tmpl w:val="07127852"/>
    <w:lvl w:ilvl="0" w:tplc="4AE494F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88485B"/>
    <w:multiLevelType w:val="hybridMultilevel"/>
    <w:tmpl w:val="10D05264"/>
    <w:lvl w:ilvl="0" w:tplc="0415000D">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742EE06"/>
    <w:multiLevelType w:val="singleLevel"/>
    <w:tmpl w:val="4F0295AE"/>
    <w:lvl w:ilvl="0">
      <w:start w:val="18"/>
      <w:numFmt w:val="decimal"/>
      <w:lvlText w:val="%1."/>
      <w:lvlJc w:val="left"/>
      <w:pPr>
        <w:tabs>
          <w:tab w:val="num" w:pos="288"/>
        </w:tabs>
      </w:pPr>
      <w:rPr>
        <w:rFonts w:ascii="Arial" w:hAnsi="Arial" w:cs="Arial"/>
        <w:snapToGrid/>
        <w:spacing w:val="-8"/>
        <w:sz w:val="20"/>
        <w:szCs w:val="20"/>
      </w:rPr>
    </w:lvl>
  </w:abstractNum>
  <w:abstractNum w:abstractNumId="7" w15:restartNumberingAfterBreak="0">
    <w:nsid w:val="090D75CD"/>
    <w:multiLevelType w:val="hybridMultilevel"/>
    <w:tmpl w:val="2B14EC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5B4423"/>
    <w:multiLevelType w:val="hybridMultilevel"/>
    <w:tmpl w:val="A50AF262"/>
    <w:lvl w:ilvl="0" w:tplc="E49E0E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4700D7"/>
    <w:multiLevelType w:val="hybridMultilevel"/>
    <w:tmpl w:val="6820F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F429E2"/>
    <w:multiLevelType w:val="hybridMultilevel"/>
    <w:tmpl w:val="588A103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102A5482"/>
    <w:multiLevelType w:val="hybridMultilevel"/>
    <w:tmpl w:val="84985E84"/>
    <w:lvl w:ilvl="0" w:tplc="E4BE0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B753D7"/>
    <w:multiLevelType w:val="hybridMultilevel"/>
    <w:tmpl w:val="F0E4138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3042995"/>
    <w:multiLevelType w:val="hybridMultilevel"/>
    <w:tmpl w:val="CC5430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3654ABD"/>
    <w:multiLevelType w:val="hybridMultilevel"/>
    <w:tmpl w:val="EF5C4078"/>
    <w:lvl w:ilvl="0" w:tplc="D97E749C">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261F91"/>
    <w:multiLevelType w:val="hybridMultilevel"/>
    <w:tmpl w:val="67463F6C"/>
    <w:lvl w:ilvl="0" w:tplc="E49E0E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DF5329"/>
    <w:multiLevelType w:val="hybridMultilevel"/>
    <w:tmpl w:val="07B4C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52B57E6"/>
    <w:multiLevelType w:val="hybridMultilevel"/>
    <w:tmpl w:val="D0A030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6FA17EB"/>
    <w:multiLevelType w:val="hybridMultilevel"/>
    <w:tmpl w:val="4A1200B0"/>
    <w:lvl w:ilvl="0" w:tplc="28EEA068">
      <w:start w:val="1"/>
      <w:numFmt w:val="decimal"/>
      <w:lvlText w:val="%1)"/>
      <w:lvlJc w:val="left"/>
      <w:pPr>
        <w:ind w:left="397" w:hanging="397"/>
      </w:pPr>
      <w:rPr>
        <w:rFonts w:hint="default"/>
        <w:b/>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040DE2"/>
    <w:multiLevelType w:val="hybridMultilevel"/>
    <w:tmpl w:val="95C4E5E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1B2100AD"/>
    <w:multiLevelType w:val="hybridMultilevel"/>
    <w:tmpl w:val="7CD8E3F2"/>
    <w:lvl w:ilvl="0" w:tplc="571A1332">
      <w:start w:val="1"/>
      <w:numFmt w:val="decimal"/>
      <w:lvlText w:val="%1."/>
      <w:lvlJc w:val="left"/>
      <w:pPr>
        <w:ind w:left="720" w:hanging="360"/>
      </w:pPr>
      <w:rPr>
        <w:rFonts w:asciiTheme="minorHAnsi" w:eastAsia="Times New Roman" w:hAnsiTheme="minorHAnsi" w:cs="Times New Roman"/>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C496303"/>
    <w:multiLevelType w:val="hybridMultilevel"/>
    <w:tmpl w:val="4694FEEE"/>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FF65B2"/>
    <w:multiLevelType w:val="hybridMultilevel"/>
    <w:tmpl w:val="6E9E12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1CF397F"/>
    <w:multiLevelType w:val="hybridMultilevel"/>
    <w:tmpl w:val="EC7CD57C"/>
    <w:lvl w:ilvl="0" w:tplc="22404198">
      <w:start w:val="4"/>
      <w:numFmt w:val="bullet"/>
      <w:lvlText w:val=""/>
      <w:lvlJc w:val="left"/>
      <w:pPr>
        <w:ind w:left="720" w:hanging="360"/>
      </w:pPr>
      <w:rPr>
        <w:rFonts w:ascii="Wingdings" w:eastAsia="Times New Roman" w:hAnsi="Wingdings" w:cs="Segoe UI" w:hint="default"/>
        <w:b/>
        <w:i w:val="0"/>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0A7AB4"/>
    <w:multiLevelType w:val="hybridMultilevel"/>
    <w:tmpl w:val="2C5AE1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8F45209"/>
    <w:multiLevelType w:val="hybridMultilevel"/>
    <w:tmpl w:val="79E6D494"/>
    <w:lvl w:ilvl="0" w:tplc="D8FCC4BC">
      <w:start w:val="1"/>
      <w:numFmt w:val="decimal"/>
      <w:pStyle w:val="KM-2punk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D263775"/>
    <w:multiLevelType w:val="hybridMultilevel"/>
    <w:tmpl w:val="287A4C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E2F00B5"/>
    <w:multiLevelType w:val="hybridMultilevel"/>
    <w:tmpl w:val="8B2C8160"/>
    <w:lvl w:ilvl="0" w:tplc="04150001">
      <w:start w:val="1"/>
      <w:numFmt w:val="bullet"/>
      <w:lvlText w:val=""/>
      <w:lvlJc w:val="left"/>
      <w:pPr>
        <w:ind w:left="1008" w:hanging="360"/>
      </w:pPr>
      <w:rPr>
        <w:rFonts w:ascii="Symbol" w:hAnsi="Symbol" w:hint="default"/>
      </w:rPr>
    </w:lvl>
    <w:lvl w:ilvl="1" w:tplc="04150003" w:tentative="1">
      <w:start w:val="1"/>
      <w:numFmt w:val="bullet"/>
      <w:lvlText w:val="o"/>
      <w:lvlJc w:val="left"/>
      <w:pPr>
        <w:ind w:left="1728" w:hanging="360"/>
      </w:pPr>
      <w:rPr>
        <w:rFonts w:ascii="Courier New" w:hAnsi="Courier New" w:hint="default"/>
      </w:rPr>
    </w:lvl>
    <w:lvl w:ilvl="2" w:tplc="04150005" w:tentative="1">
      <w:start w:val="1"/>
      <w:numFmt w:val="bullet"/>
      <w:lvlText w:val=""/>
      <w:lvlJc w:val="left"/>
      <w:pPr>
        <w:ind w:left="2448" w:hanging="360"/>
      </w:pPr>
      <w:rPr>
        <w:rFonts w:ascii="Wingdings" w:hAnsi="Wingdings" w:hint="default"/>
      </w:rPr>
    </w:lvl>
    <w:lvl w:ilvl="3" w:tplc="04150001" w:tentative="1">
      <w:start w:val="1"/>
      <w:numFmt w:val="bullet"/>
      <w:lvlText w:val=""/>
      <w:lvlJc w:val="left"/>
      <w:pPr>
        <w:ind w:left="3168" w:hanging="360"/>
      </w:pPr>
      <w:rPr>
        <w:rFonts w:ascii="Symbol" w:hAnsi="Symbol" w:hint="default"/>
      </w:rPr>
    </w:lvl>
    <w:lvl w:ilvl="4" w:tplc="04150003" w:tentative="1">
      <w:start w:val="1"/>
      <w:numFmt w:val="bullet"/>
      <w:lvlText w:val="o"/>
      <w:lvlJc w:val="left"/>
      <w:pPr>
        <w:ind w:left="3888" w:hanging="360"/>
      </w:pPr>
      <w:rPr>
        <w:rFonts w:ascii="Courier New" w:hAnsi="Courier New" w:hint="default"/>
      </w:rPr>
    </w:lvl>
    <w:lvl w:ilvl="5" w:tplc="04150005" w:tentative="1">
      <w:start w:val="1"/>
      <w:numFmt w:val="bullet"/>
      <w:lvlText w:val=""/>
      <w:lvlJc w:val="left"/>
      <w:pPr>
        <w:ind w:left="4608" w:hanging="360"/>
      </w:pPr>
      <w:rPr>
        <w:rFonts w:ascii="Wingdings" w:hAnsi="Wingdings" w:hint="default"/>
      </w:rPr>
    </w:lvl>
    <w:lvl w:ilvl="6" w:tplc="04150001" w:tentative="1">
      <w:start w:val="1"/>
      <w:numFmt w:val="bullet"/>
      <w:lvlText w:val=""/>
      <w:lvlJc w:val="left"/>
      <w:pPr>
        <w:ind w:left="5328" w:hanging="360"/>
      </w:pPr>
      <w:rPr>
        <w:rFonts w:ascii="Symbol" w:hAnsi="Symbol" w:hint="default"/>
      </w:rPr>
    </w:lvl>
    <w:lvl w:ilvl="7" w:tplc="04150003" w:tentative="1">
      <w:start w:val="1"/>
      <w:numFmt w:val="bullet"/>
      <w:lvlText w:val="o"/>
      <w:lvlJc w:val="left"/>
      <w:pPr>
        <w:ind w:left="6048" w:hanging="360"/>
      </w:pPr>
      <w:rPr>
        <w:rFonts w:ascii="Courier New" w:hAnsi="Courier New" w:hint="default"/>
      </w:rPr>
    </w:lvl>
    <w:lvl w:ilvl="8" w:tplc="04150005" w:tentative="1">
      <w:start w:val="1"/>
      <w:numFmt w:val="bullet"/>
      <w:lvlText w:val=""/>
      <w:lvlJc w:val="left"/>
      <w:pPr>
        <w:ind w:left="6768" w:hanging="360"/>
      </w:pPr>
      <w:rPr>
        <w:rFonts w:ascii="Wingdings" w:hAnsi="Wingdings" w:hint="default"/>
      </w:rPr>
    </w:lvl>
  </w:abstractNum>
  <w:abstractNum w:abstractNumId="29" w15:restartNumberingAfterBreak="0">
    <w:nsid w:val="2F4404D3"/>
    <w:multiLevelType w:val="multilevel"/>
    <w:tmpl w:val="24D0A4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F477644"/>
    <w:multiLevelType w:val="hybridMultilevel"/>
    <w:tmpl w:val="4B126110"/>
    <w:lvl w:ilvl="0" w:tplc="E004AC24">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1" w15:restartNumberingAfterBreak="0">
    <w:nsid w:val="312467A6"/>
    <w:multiLevelType w:val="hybridMultilevel"/>
    <w:tmpl w:val="56CEAB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80D11E7"/>
    <w:multiLevelType w:val="hybridMultilevel"/>
    <w:tmpl w:val="FC5C0B56"/>
    <w:lvl w:ilvl="0" w:tplc="5E86CB3A">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3" w15:restartNumberingAfterBreak="0">
    <w:nsid w:val="3B0C030E"/>
    <w:multiLevelType w:val="hybridMultilevel"/>
    <w:tmpl w:val="6DCCAD1A"/>
    <w:lvl w:ilvl="0" w:tplc="3F5E548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20B60A4"/>
    <w:multiLevelType w:val="hybridMultilevel"/>
    <w:tmpl w:val="336AC6CA"/>
    <w:lvl w:ilvl="0" w:tplc="7ACA352C">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5" w15:restartNumberingAfterBreak="0">
    <w:nsid w:val="42433F0A"/>
    <w:multiLevelType w:val="hybridMultilevel"/>
    <w:tmpl w:val="18BE7CA4"/>
    <w:lvl w:ilvl="0" w:tplc="56AA4324">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6" w15:restartNumberingAfterBreak="0">
    <w:nsid w:val="45702044"/>
    <w:multiLevelType w:val="hybridMultilevel"/>
    <w:tmpl w:val="48D2FDFE"/>
    <w:lvl w:ilvl="0" w:tplc="7DE402CA">
      <w:start w:val="1"/>
      <w:numFmt w:val="decimal"/>
      <w:lvlText w:val="%1."/>
      <w:lvlJc w:val="left"/>
      <w:pPr>
        <w:ind w:left="720" w:hanging="360"/>
      </w:pPr>
      <w:rPr>
        <w:rFonts w:asciiTheme="minorHAnsi" w:hAnsi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FB4E92"/>
    <w:multiLevelType w:val="hybridMultilevel"/>
    <w:tmpl w:val="12742C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8785FDA"/>
    <w:multiLevelType w:val="multilevel"/>
    <w:tmpl w:val="545CAC88"/>
    <w:lvl w:ilvl="0">
      <w:start w:val="1"/>
      <w:numFmt w:val="decimal"/>
      <w:lvlText w:val="%1."/>
      <w:lvlJc w:val="left"/>
      <w:pPr>
        <w:ind w:left="720" w:hanging="360"/>
      </w:pPr>
      <w:rPr>
        <w:rFonts w:asciiTheme="minorHAnsi" w:hAnsiTheme="minorHAnsi" w:cs="Times New Roman" w:hint="default"/>
        <w:b w:val="0"/>
        <w:color w:val="auto"/>
        <w:sz w:val="24"/>
        <w:szCs w:val="24"/>
      </w:rPr>
    </w:lvl>
    <w:lvl w:ilvl="1">
      <w:start w:val="1"/>
      <w:numFmt w:val="decimal"/>
      <w:isLgl/>
      <w:lvlText w:val="%1.%2"/>
      <w:lvlJc w:val="left"/>
      <w:pPr>
        <w:ind w:left="846" w:hanging="420"/>
      </w:pPr>
      <w:rPr>
        <w:rFonts w:cs="Arial" w:hint="default"/>
        <w:color w:val="000000" w:themeColor="text1"/>
      </w:rPr>
    </w:lvl>
    <w:lvl w:ilvl="2">
      <w:start w:val="1"/>
      <w:numFmt w:val="decimal"/>
      <w:isLgl/>
      <w:lvlText w:val="%1.%2.%3"/>
      <w:lvlJc w:val="left"/>
      <w:pPr>
        <w:ind w:left="1212" w:hanging="720"/>
      </w:pPr>
      <w:rPr>
        <w:rFonts w:cs="Arial" w:hint="default"/>
        <w:color w:val="000000" w:themeColor="text1"/>
      </w:rPr>
    </w:lvl>
    <w:lvl w:ilvl="3">
      <w:start w:val="1"/>
      <w:numFmt w:val="decimal"/>
      <w:isLgl/>
      <w:lvlText w:val="%1.%2.%3.%4"/>
      <w:lvlJc w:val="left"/>
      <w:pPr>
        <w:ind w:left="1278" w:hanging="720"/>
      </w:pPr>
      <w:rPr>
        <w:rFonts w:cs="Arial" w:hint="default"/>
        <w:color w:val="000000" w:themeColor="text1"/>
      </w:rPr>
    </w:lvl>
    <w:lvl w:ilvl="4">
      <w:start w:val="1"/>
      <w:numFmt w:val="decimal"/>
      <w:isLgl/>
      <w:lvlText w:val="%1.%2.%3.%4.%5"/>
      <w:lvlJc w:val="left"/>
      <w:pPr>
        <w:ind w:left="1704" w:hanging="1080"/>
      </w:pPr>
      <w:rPr>
        <w:rFonts w:cs="Arial" w:hint="default"/>
        <w:color w:val="000000" w:themeColor="text1"/>
      </w:rPr>
    </w:lvl>
    <w:lvl w:ilvl="5">
      <w:start w:val="1"/>
      <w:numFmt w:val="decimal"/>
      <w:isLgl/>
      <w:lvlText w:val="%1.%2.%3.%4.%5.%6"/>
      <w:lvlJc w:val="left"/>
      <w:pPr>
        <w:ind w:left="1770" w:hanging="1080"/>
      </w:pPr>
      <w:rPr>
        <w:rFonts w:cs="Arial" w:hint="default"/>
        <w:color w:val="000000" w:themeColor="text1"/>
      </w:rPr>
    </w:lvl>
    <w:lvl w:ilvl="6">
      <w:start w:val="1"/>
      <w:numFmt w:val="decimal"/>
      <w:isLgl/>
      <w:lvlText w:val="%1.%2.%3.%4.%5.%6.%7"/>
      <w:lvlJc w:val="left"/>
      <w:pPr>
        <w:ind w:left="2196" w:hanging="1440"/>
      </w:pPr>
      <w:rPr>
        <w:rFonts w:cs="Arial" w:hint="default"/>
        <w:color w:val="000000" w:themeColor="text1"/>
      </w:rPr>
    </w:lvl>
    <w:lvl w:ilvl="7">
      <w:start w:val="1"/>
      <w:numFmt w:val="decimal"/>
      <w:isLgl/>
      <w:lvlText w:val="%1.%2.%3.%4.%5.%6.%7.%8"/>
      <w:lvlJc w:val="left"/>
      <w:pPr>
        <w:ind w:left="2262" w:hanging="1440"/>
      </w:pPr>
      <w:rPr>
        <w:rFonts w:cs="Arial" w:hint="default"/>
        <w:color w:val="000000" w:themeColor="text1"/>
      </w:rPr>
    </w:lvl>
    <w:lvl w:ilvl="8">
      <w:start w:val="1"/>
      <w:numFmt w:val="decimal"/>
      <w:isLgl/>
      <w:lvlText w:val="%1.%2.%3.%4.%5.%6.%7.%8.%9"/>
      <w:lvlJc w:val="left"/>
      <w:pPr>
        <w:ind w:left="2688" w:hanging="1800"/>
      </w:pPr>
      <w:rPr>
        <w:rFonts w:cs="Arial" w:hint="default"/>
        <w:color w:val="000000" w:themeColor="text1"/>
      </w:rPr>
    </w:lvl>
  </w:abstractNum>
  <w:abstractNum w:abstractNumId="39" w15:restartNumberingAfterBreak="0">
    <w:nsid w:val="4F5F316A"/>
    <w:multiLevelType w:val="hybridMultilevel"/>
    <w:tmpl w:val="616827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F8D2600"/>
    <w:multiLevelType w:val="hybridMultilevel"/>
    <w:tmpl w:val="238CF82A"/>
    <w:lvl w:ilvl="0" w:tplc="89E8351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56BA7628"/>
    <w:multiLevelType w:val="hybridMultilevel"/>
    <w:tmpl w:val="38A0B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CDC31A0"/>
    <w:multiLevelType w:val="hybridMultilevel"/>
    <w:tmpl w:val="BB704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DB12C3B"/>
    <w:multiLevelType w:val="hybridMultilevel"/>
    <w:tmpl w:val="2220A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097404C"/>
    <w:multiLevelType w:val="hybridMultilevel"/>
    <w:tmpl w:val="A3FA4D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26F0C93"/>
    <w:multiLevelType w:val="hybridMultilevel"/>
    <w:tmpl w:val="81BEE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2A219A2"/>
    <w:multiLevelType w:val="hybridMultilevel"/>
    <w:tmpl w:val="24FC4C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3284521"/>
    <w:multiLevelType w:val="hybridMultilevel"/>
    <w:tmpl w:val="6054E7B2"/>
    <w:lvl w:ilvl="0" w:tplc="8D849A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5925D8E"/>
    <w:multiLevelType w:val="hybridMultilevel"/>
    <w:tmpl w:val="A06AA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83169B1"/>
    <w:multiLevelType w:val="hybridMultilevel"/>
    <w:tmpl w:val="E27AF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B9D2A18"/>
    <w:multiLevelType w:val="hybridMultilevel"/>
    <w:tmpl w:val="54A48450"/>
    <w:lvl w:ilvl="0" w:tplc="AAA2B0F6">
      <w:start w:val="1"/>
      <w:numFmt w:val="decimal"/>
      <w:lvlText w:val="%1)"/>
      <w:lvlJc w:val="left"/>
      <w:pPr>
        <w:ind w:left="397" w:hanging="397"/>
      </w:pPr>
      <w:rPr>
        <w:rFonts w:hint="default"/>
        <w:b/>
      </w:r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51" w15:restartNumberingAfterBreak="0">
    <w:nsid w:val="6E2F5D43"/>
    <w:multiLevelType w:val="hybridMultilevel"/>
    <w:tmpl w:val="21505E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F1A0A2C"/>
    <w:multiLevelType w:val="multilevel"/>
    <w:tmpl w:val="E9D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0617A82"/>
    <w:multiLevelType w:val="hybridMultilevel"/>
    <w:tmpl w:val="102A5BE6"/>
    <w:lvl w:ilvl="0" w:tplc="51CF0BF0">
      <w:start w:val="1"/>
      <w:numFmt w:val="decimal"/>
      <w:lvlText w:val="%1."/>
      <w:lvlJc w:val="left"/>
      <w:pPr>
        <w:ind w:left="720" w:hanging="360"/>
      </w:pPr>
      <w:rPr>
        <w:rFonts w:ascii="Arial" w:hAnsi="Arial" w:cs="Arial"/>
        <w:snapToGrid/>
        <w:sz w:val="20"/>
        <w:szCs w:val="20"/>
      </w:rPr>
    </w:lvl>
    <w:lvl w:ilvl="1" w:tplc="52F053EA">
      <w:start w:val="1"/>
      <w:numFmt w:val="decimal"/>
      <w:lvlText w:val="%2."/>
      <w:lvlJc w:val="left"/>
      <w:pPr>
        <w:tabs>
          <w:tab w:val="num" w:pos="1440"/>
        </w:tabs>
        <w:ind w:left="1440" w:hanging="360"/>
      </w:pPr>
      <w:rPr>
        <w:rFonts w:asciiTheme="minorHAnsi" w:eastAsia="Times New Roman" w:hAnsiTheme="minorHAnsi" w:cs="Arial"/>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4" w15:restartNumberingAfterBreak="0">
    <w:nsid w:val="72933879"/>
    <w:multiLevelType w:val="multilevel"/>
    <w:tmpl w:val="8F04038A"/>
    <w:lvl w:ilvl="0">
      <w:start w:val="1"/>
      <w:numFmt w:val="decimal"/>
      <w:lvlText w:val="%1)"/>
      <w:lvlJc w:val="left"/>
      <w:pPr>
        <w:tabs>
          <w:tab w:val="num" w:pos="360"/>
        </w:tabs>
        <w:ind w:left="360" w:hanging="360"/>
      </w:pPr>
      <w:rPr>
        <w:rFonts w:ascii="Arial" w:eastAsia="Times New Roman" w:hAnsi="Arial" w:cs="Arial" w:hint="default"/>
        <w:i w:val="0"/>
      </w:rPr>
    </w:lvl>
    <w:lvl w:ilvl="1">
      <w:start w:val="1"/>
      <w:numFmt w:val="lowerLetter"/>
      <w:pStyle w:val="KM-podpunkt"/>
      <w:lvlText w:val="%2)"/>
      <w:lvlJc w:val="left"/>
      <w:pPr>
        <w:tabs>
          <w:tab w:val="num" w:pos="720"/>
        </w:tabs>
        <w:ind w:left="720" w:hanging="360"/>
      </w:pPr>
      <w:rPr>
        <w:rFonts w:asciiTheme="minorHAnsi" w:eastAsia="Times New Roman" w:hAnsiTheme="minorHAnsi" w:cs="Arial" w:hint="default"/>
        <w:b w:val="0"/>
      </w:rPr>
    </w:lvl>
    <w:lvl w:ilvl="2">
      <w:start w:val="1"/>
      <w:numFmt w:val="lowerRoman"/>
      <w:lvlText w:val="%3)"/>
      <w:lvlJc w:val="left"/>
      <w:pPr>
        <w:tabs>
          <w:tab w:val="num" w:pos="1080"/>
        </w:tabs>
        <w:ind w:left="1080" w:hanging="360"/>
      </w:pPr>
      <w:rPr>
        <w:rFonts w:hint="default"/>
      </w:rPr>
    </w:lvl>
    <w:lvl w:ilvl="3">
      <w:start w:val="2"/>
      <w:numFmt w:val="lowerLetter"/>
      <w:lvlText w:val="%4)"/>
      <w:lvlJc w:val="left"/>
      <w:pPr>
        <w:tabs>
          <w:tab w:val="num" w:pos="1440"/>
        </w:tabs>
        <w:ind w:left="1440" w:hanging="360"/>
      </w:pPr>
      <w:rPr>
        <w:rFonts w:hint="default"/>
        <w:b w:val="0"/>
      </w:rPr>
    </w:lvl>
    <w:lvl w:ilvl="4">
      <w:start w:val="1"/>
      <w:numFmt w:val="lowerLetter"/>
      <w:lvlText w:val="(%5)"/>
      <w:lvlJc w:val="left"/>
      <w:pPr>
        <w:tabs>
          <w:tab w:val="num" w:pos="1800"/>
        </w:tabs>
        <w:ind w:left="1800" w:hanging="360"/>
      </w:pPr>
      <w:rPr>
        <w:rFonts w:hint="default"/>
      </w:rPr>
    </w:lvl>
    <w:lvl w:ilvl="5">
      <w:start w:val="1"/>
      <w:numFmt w:val="lowerRoman"/>
      <w:pStyle w:val="Akapit"/>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72CA6D4A"/>
    <w:multiLevelType w:val="hybridMultilevel"/>
    <w:tmpl w:val="ED4650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44962B9"/>
    <w:multiLevelType w:val="hybridMultilevel"/>
    <w:tmpl w:val="C5C2306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7012DB3"/>
    <w:multiLevelType w:val="hybridMultilevel"/>
    <w:tmpl w:val="D3DA07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8070180"/>
    <w:multiLevelType w:val="hybridMultilevel"/>
    <w:tmpl w:val="72409046"/>
    <w:lvl w:ilvl="0" w:tplc="04150001">
      <w:start w:val="1"/>
      <w:numFmt w:val="bullet"/>
      <w:lvlText w:val=""/>
      <w:lvlJc w:val="left"/>
      <w:pPr>
        <w:ind w:left="1008" w:hanging="360"/>
      </w:pPr>
      <w:rPr>
        <w:rFonts w:ascii="Symbol" w:hAnsi="Symbol" w:hint="default"/>
      </w:rPr>
    </w:lvl>
    <w:lvl w:ilvl="1" w:tplc="04150003" w:tentative="1">
      <w:start w:val="1"/>
      <w:numFmt w:val="bullet"/>
      <w:lvlText w:val="o"/>
      <w:lvlJc w:val="left"/>
      <w:pPr>
        <w:ind w:left="1728" w:hanging="360"/>
      </w:pPr>
      <w:rPr>
        <w:rFonts w:ascii="Courier New" w:hAnsi="Courier New" w:hint="default"/>
      </w:rPr>
    </w:lvl>
    <w:lvl w:ilvl="2" w:tplc="04150005" w:tentative="1">
      <w:start w:val="1"/>
      <w:numFmt w:val="bullet"/>
      <w:lvlText w:val=""/>
      <w:lvlJc w:val="left"/>
      <w:pPr>
        <w:ind w:left="2448" w:hanging="360"/>
      </w:pPr>
      <w:rPr>
        <w:rFonts w:ascii="Wingdings" w:hAnsi="Wingdings" w:hint="default"/>
      </w:rPr>
    </w:lvl>
    <w:lvl w:ilvl="3" w:tplc="04150001" w:tentative="1">
      <w:start w:val="1"/>
      <w:numFmt w:val="bullet"/>
      <w:lvlText w:val=""/>
      <w:lvlJc w:val="left"/>
      <w:pPr>
        <w:ind w:left="3168" w:hanging="360"/>
      </w:pPr>
      <w:rPr>
        <w:rFonts w:ascii="Symbol" w:hAnsi="Symbol" w:hint="default"/>
      </w:rPr>
    </w:lvl>
    <w:lvl w:ilvl="4" w:tplc="04150003" w:tentative="1">
      <w:start w:val="1"/>
      <w:numFmt w:val="bullet"/>
      <w:lvlText w:val="o"/>
      <w:lvlJc w:val="left"/>
      <w:pPr>
        <w:ind w:left="3888" w:hanging="360"/>
      </w:pPr>
      <w:rPr>
        <w:rFonts w:ascii="Courier New" w:hAnsi="Courier New" w:hint="default"/>
      </w:rPr>
    </w:lvl>
    <w:lvl w:ilvl="5" w:tplc="04150005" w:tentative="1">
      <w:start w:val="1"/>
      <w:numFmt w:val="bullet"/>
      <w:lvlText w:val=""/>
      <w:lvlJc w:val="left"/>
      <w:pPr>
        <w:ind w:left="4608" w:hanging="360"/>
      </w:pPr>
      <w:rPr>
        <w:rFonts w:ascii="Wingdings" w:hAnsi="Wingdings" w:hint="default"/>
      </w:rPr>
    </w:lvl>
    <w:lvl w:ilvl="6" w:tplc="04150001" w:tentative="1">
      <w:start w:val="1"/>
      <w:numFmt w:val="bullet"/>
      <w:lvlText w:val=""/>
      <w:lvlJc w:val="left"/>
      <w:pPr>
        <w:ind w:left="5328" w:hanging="360"/>
      </w:pPr>
      <w:rPr>
        <w:rFonts w:ascii="Symbol" w:hAnsi="Symbol" w:hint="default"/>
      </w:rPr>
    </w:lvl>
    <w:lvl w:ilvl="7" w:tplc="04150003" w:tentative="1">
      <w:start w:val="1"/>
      <w:numFmt w:val="bullet"/>
      <w:lvlText w:val="o"/>
      <w:lvlJc w:val="left"/>
      <w:pPr>
        <w:ind w:left="6048" w:hanging="360"/>
      </w:pPr>
      <w:rPr>
        <w:rFonts w:ascii="Courier New" w:hAnsi="Courier New" w:hint="default"/>
      </w:rPr>
    </w:lvl>
    <w:lvl w:ilvl="8" w:tplc="04150005" w:tentative="1">
      <w:start w:val="1"/>
      <w:numFmt w:val="bullet"/>
      <w:lvlText w:val=""/>
      <w:lvlJc w:val="left"/>
      <w:pPr>
        <w:ind w:left="6768" w:hanging="360"/>
      </w:pPr>
      <w:rPr>
        <w:rFonts w:ascii="Wingdings" w:hAnsi="Wingdings" w:hint="default"/>
      </w:rPr>
    </w:lvl>
  </w:abstractNum>
  <w:abstractNum w:abstractNumId="59" w15:restartNumberingAfterBreak="0">
    <w:nsid w:val="7A530769"/>
    <w:multiLevelType w:val="hybridMultilevel"/>
    <w:tmpl w:val="ECB69DFE"/>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60" w15:restartNumberingAfterBreak="0">
    <w:nsid w:val="7A6E14B2"/>
    <w:multiLevelType w:val="hybridMultilevel"/>
    <w:tmpl w:val="6D0C057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B6237A7"/>
    <w:multiLevelType w:val="hybridMultilevel"/>
    <w:tmpl w:val="6310E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lvl w:ilvl="0">
        <w:numFmt w:val="decimal"/>
        <w:lvlText w:val="%1."/>
        <w:lvlJc w:val="left"/>
        <w:pPr>
          <w:tabs>
            <w:tab w:val="num" w:pos="288"/>
          </w:tabs>
        </w:pPr>
        <w:rPr>
          <w:rFonts w:ascii="Tahoma" w:hAnsi="Tahoma" w:cs="Tahoma"/>
          <w:b/>
          <w:bCs/>
          <w:snapToGrid/>
          <w:sz w:val="18"/>
          <w:szCs w:val="18"/>
        </w:rPr>
      </w:lvl>
    </w:lvlOverride>
  </w:num>
  <w:num w:numId="3">
    <w:abstractNumId w:val="3"/>
    <w:lvlOverride w:ilvl="0">
      <w:lvl w:ilvl="0">
        <w:numFmt w:val="decimal"/>
        <w:lvlText w:val="%1."/>
        <w:lvlJc w:val="left"/>
        <w:pPr>
          <w:tabs>
            <w:tab w:val="num" w:pos="288"/>
          </w:tabs>
          <w:ind w:left="288" w:hanging="288"/>
        </w:pPr>
        <w:rPr>
          <w:rFonts w:ascii="Arial" w:hAnsi="Arial" w:cs="Arial"/>
          <w:b/>
          <w:bCs/>
          <w:snapToGrid/>
          <w:spacing w:val="-8"/>
          <w:sz w:val="18"/>
          <w:szCs w:val="18"/>
        </w:rPr>
      </w:lvl>
    </w:lvlOverride>
  </w:num>
  <w:num w:numId="4">
    <w:abstractNumId w:val="1"/>
    <w:lvlOverride w:ilvl="0">
      <w:lvl w:ilvl="0">
        <w:numFmt w:val="lowerLetter"/>
        <w:lvlText w:val="%1)"/>
        <w:lvlJc w:val="left"/>
        <w:pPr>
          <w:tabs>
            <w:tab w:val="num" w:pos="360"/>
          </w:tabs>
          <w:ind w:left="576" w:hanging="360"/>
        </w:pPr>
        <w:rPr>
          <w:rFonts w:ascii="Arial" w:hAnsi="Arial" w:cs="Arial"/>
          <w:snapToGrid/>
          <w:sz w:val="18"/>
          <w:szCs w:val="18"/>
        </w:rPr>
      </w:lvl>
    </w:lvlOverride>
  </w:num>
  <w:num w:numId="5">
    <w:abstractNumId w:val="6"/>
    <w:lvlOverride w:ilvl="0">
      <w:lvl w:ilvl="0">
        <w:numFmt w:val="decimal"/>
        <w:lvlText w:val="%1."/>
        <w:lvlJc w:val="left"/>
        <w:pPr>
          <w:tabs>
            <w:tab w:val="num" w:pos="360"/>
          </w:tabs>
        </w:pPr>
        <w:rPr>
          <w:rFonts w:asciiTheme="minorHAnsi" w:hAnsiTheme="minorHAnsi" w:cs="Tahoma" w:hint="default"/>
          <w:snapToGrid/>
          <w:spacing w:val="6"/>
          <w:sz w:val="24"/>
          <w:szCs w:val="24"/>
        </w:rPr>
      </w:lvl>
    </w:lvlOverride>
  </w:num>
  <w:num w:numId="6">
    <w:abstractNumId w:val="6"/>
    <w:lvlOverride w:ilvl="0">
      <w:lvl w:ilvl="0">
        <w:numFmt w:val="decimal"/>
        <w:lvlText w:val="%1."/>
        <w:lvlJc w:val="left"/>
        <w:pPr>
          <w:tabs>
            <w:tab w:val="num" w:pos="502"/>
          </w:tabs>
        </w:pPr>
        <w:rPr>
          <w:rFonts w:asciiTheme="minorHAnsi" w:hAnsiTheme="minorHAnsi" w:cs="Arial" w:hint="default"/>
          <w:snapToGrid/>
          <w:spacing w:val="-4"/>
          <w:sz w:val="24"/>
          <w:szCs w:val="24"/>
        </w:rPr>
      </w:lvl>
    </w:lvlOverride>
  </w:num>
  <w:num w:numId="7">
    <w:abstractNumId w:val="6"/>
    <w:lvlOverride w:ilvl="0">
      <w:lvl w:ilvl="0">
        <w:numFmt w:val="decimal"/>
        <w:lvlText w:val="%1."/>
        <w:lvlJc w:val="left"/>
        <w:pPr>
          <w:tabs>
            <w:tab w:val="num" w:pos="432"/>
          </w:tabs>
        </w:pPr>
        <w:rPr>
          <w:rFonts w:asciiTheme="minorHAnsi" w:hAnsiTheme="minorHAnsi" w:cs="Arial" w:hint="default"/>
          <w:b w:val="0"/>
          <w:snapToGrid/>
          <w:sz w:val="24"/>
          <w:szCs w:val="24"/>
        </w:rPr>
      </w:lvl>
    </w:lvlOverride>
  </w:num>
  <w:num w:numId="8">
    <w:abstractNumId w:val="60"/>
  </w:num>
  <w:num w:numId="9">
    <w:abstractNumId w:val="49"/>
  </w:num>
  <w:num w:numId="10">
    <w:abstractNumId w:val="43"/>
  </w:num>
  <w:num w:numId="11">
    <w:abstractNumId w:val="39"/>
  </w:num>
  <w:num w:numId="12">
    <w:abstractNumId w:val="2"/>
  </w:num>
  <w:num w:numId="13">
    <w:abstractNumId w:val="52"/>
  </w:num>
  <w:num w:numId="14">
    <w:abstractNumId w:val="29"/>
  </w:num>
  <w:num w:numId="15">
    <w:abstractNumId w:val="15"/>
  </w:num>
  <w:num w:numId="16">
    <w:abstractNumId w:val="42"/>
  </w:num>
  <w:num w:numId="17">
    <w:abstractNumId w:val="28"/>
  </w:num>
  <w:num w:numId="18">
    <w:abstractNumId w:val="58"/>
  </w:num>
  <w:num w:numId="19">
    <w:abstractNumId w:val="61"/>
  </w:num>
  <w:num w:numId="20">
    <w:abstractNumId w:val="32"/>
  </w:num>
  <w:num w:numId="21">
    <w:abstractNumId w:val="19"/>
  </w:num>
  <w:num w:numId="22">
    <w:abstractNumId w:val="5"/>
  </w:num>
  <w:num w:numId="23">
    <w:abstractNumId w:val="51"/>
  </w:num>
  <w:num w:numId="24">
    <w:abstractNumId w:val="16"/>
  </w:num>
  <w:num w:numId="25">
    <w:abstractNumId w:val="7"/>
  </w:num>
  <w:num w:numId="26">
    <w:abstractNumId w:val="56"/>
  </w:num>
  <w:num w:numId="27">
    <w:abstractNumId w:val="30"/>
  </w:num>
  <w:num w:numId="28">
    <w:abstractNumId w:val="48"/>
  </w:num>
  <w:num w:numId="29">
    <w:abstractNumId w:val="41"/>
  </w:num>
  <w:num w:numId="30">
    <w:abstractNumId w:val="31"/>
  </w:num>
  <w:num w:numId="31">
    <w:abstractNumId w:val="38"/>
  </w:num>
  <w:num w:numId="32">
    <w:abstractNumId w:val="33"/>
  </w:num>
  <w:num w:numId="33">
    <w:abstractNumId w:val="44"/>
  </w:num>
  <w:num w:numId="34">
    <w:abstractNumId w:val="22"/>
  </w:num>
  <w:num w:numId="35">
    <w:abstractNumId w:val="24"/>
  </w:num>
  <w:num w:numId="36">
    <w:abstractNumId w:val="10"/>
  </w:num>
  <w:num w:numId="37">
    <w:abstractNumId w:val="46"/>
  </w:num>
  <w:num w:numId="38">
    <w:abstractNumId w:val="55"/>
  </w:num>
  <w:num w:numId="39">
    <w:abstractNumId w:val="12"/>
  </w:num>
  <w:num w:numId="40">
    <w:abstractNumId w:val="53"/>
  </w:num>
  <w:num w:numId="41">
    <w:abstractNumId w:val="45"/>
  </w:num>
  <w:num w:numId="42">
    <w:abstractNumId w:val="8"/>
  </w:num>
  <w:num w:numId="43">
    <w:abstractNumId w:val="37"/>
  </w:num>
  <w:num w:numId="44">
    <w:abstractNumId w:val="35"/>
  </w:num>
  <w:num w:numId="45">
    <w:abstractNumId w:val="20"/>
  </w:num>
  <w:num w:numId="46">
    <w:abstractNumId w:val="36"/>
  </w:num>
  <w:num w:numId="47">
    <w:abstractNumId w:val="34"/>
  </w:num>
  <w:num w:numId="48">
    <w:abstractNumId w:val="47"/>
  </w:num>
  <w:num w:numId="49">
    <w:abstractNumId w:val="11"/>
  </w:num>
  <w:num w:numId="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num>
  <w:num w:numId="52">
    <w:abstractNumId w:val="21"/>
  </w:num>
  <w:num w:numId="53">
    <w:abstractNumId w:val="14"/>
  </w:num>
  <w:num w:numId="54">
    <w:abstractNumId w:val="4"/>
  </w:num>
  <w:num w:numId="55">
    <w:abstractNumId w:val="50"/>
  </w:num>
  <w:num w:numId="56">
    <w:abstractNumId w:val="25"/>
  </w:num>
  <w:num w:numId="57">
    <w:abstractNumId w:val="54"/>
  </w:num>
  <w:num w:numId="58">
    <w:abstractNumId w:val="5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num>
  <w:num w:numId="60">
    <w:abstractNumId w:val="59"/>
  </w:num>
  <w:num w:numId="61">
    <w:abstractNumId w:val="23"/>
  </w:num>
  <w:num w:numId="62">
    <w:abstractNumId w:val="0"/>
  </w:num>
  <w:num w:numId="63">
    <w:abstractNumId w:val="57"/>
  </w:num>
  <w:num w:numId="64">
    <w:abstractNumId w:val="40"/>
  </w:num>
  <w:num w:numId="65">
    <w:abstractNumId w:val="13"/>
  </w:num>
  <w:num w:numId="66">
    <w:abstractNumId w:val="27"/>
  </w:num>
  <w:num w:numId="67">
    <w:abstractNumId w:val="9"/>
  </w:num>
  <w:num w:numId="68">
    <w:abstractNumId w:val="2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62542F"/>
    <w:rsid w:val="00002CB3"/>
    <w:rsid w:val="00003258"/>
    <w:rsid w:val="00005146"/>
    <w:rsid w:val="00005E57"/>
    <w:rsid w:val="0000764E"/>
    <w:rsid w:val="00007D16"/>
    <w:rsid w:val="00010487"/>
    <w:rsid w:val="00010FAD"/>
    <w:rsid w:val="0001273B"/>
    <w:rsid w:val="00013948"/>
    <w:rsid w:val="000141D1"/>
    <w:rsid w:val="00014506"/>
    <w:rsid w:val="00017056"/>
    <w:rsid w:val="000223BA"/>
    <w:rsid w:val="000224C1"/>
    <w:rsid w:val="00025DAF"/>
    <w:rsid w:val="000270AD"/>
    <w:rsid w:val="00031A1D"/>
    <w:rsid w:val="00032184"/>
    <w:rsid w:val="000325CC"/>
    <w:rsid w:val="0003495E"/>
    <w:rsid w:val="0003706D"/>
    <w:rsid w:val="00041018"/>
    <w:rsid w:val="0004197A"/>
    <w:rsid w:val="00042761"/>
    <w:rsid w:val="0004389C"/>
    <w:rsid w:val="00044529"/>
    <w:rsid w:val="00046B83"/>
    <w:rsid w:val="000478E1"/>
    <w:rsid w:val="0005103D"/>
    <w:rsid w:val="000518B9"/>
    <w:rsid w:val="000531B4"/>
    <w:rsid w:val="000537D2"/>
    <w:rsid w:val="00055751"/>
    <w:rsid w:val="00056266"/>
    <w:rsid w:val="000565A2"/>
    <w:rsid w:val="0005764F"/>
    <w:rsid w:val="000602E2"/>
    <w:rsid w:val="000614AB"/>
    <w:rsid w:val="000649DD"/>
    <w:rsid w:val="00066090"/>
    <w:rsid w:val="00066DEB"/>
    <w:rsid w:val="00067BCC"/>
    <w:rsid w:val="00070886"/>
    <w:rsid w:val="00070E98"/>
    <w:rsid w:val="000712C8"/>
    <w:rsid w:val="00071592"/>
    <w:rsid w:val="0007393B"/>
    <w:rsid w:val="00076C4E"/>
    <w:rsid w:val="00076E34"/>
    <w:rsid w:val="000804B0"/>
    <w:rsid w:val="00080BD8"/>
    <w:rsid w:val="0008369F"/>
    <w:rsid w:val="00083DDE"/>
    <w:rsid w:val="000843CB"/>
    <w:rsid w:val="00084D11"/>
    <w:rsid w:val="000854A2"/>
    <w:rsid w:val="000866A2"/>
    <w:rsid w:val="00086BCF"/>
    <w:rsid w:val="00086C6B"/>
    <w:rsid w:val="00090434"/>
    <w:rsid w:val="00091F1D"/>
    <w:rsid w:val="00092193"/>
    <w:rsid w:val="0009225B"/>
    <w:rsid w:val="00094264"/>
    <w:rsid w:val="00096C6C"/>
    <w:rsid w:val="000A13D3"/>
    <w:rsid w:val="000A17D2"/>
    <w:rsid w:val="000A1B22"/>
    <w:rsid w:val="000A1E62"/>
    <w:rsid w:val="000B0770"/>
    <w:rsid w:val="000B094E"/>
    <w:rsid w:val="000B492A"/>
    <w:rsid w:val="000B4DA0"/>
    <w:rsid w:val="000B7B77"/>
    <w:rsid w:val="000B7E64"/>
    <w:rsid w:val="000C1BFF"/>
    <w:rsid w:val="000C42F1"/>
    <w:rsid w:val="000C5BE0"/>
    <w:rsid w:val="000C73F4"/>
    <w:rsid w:val="000D0A6B"/>
    <w:rsid w:val="000D0D03"/>
    <w:rsid w:val="000D22E9"/>
    <w:rsid w:val="000D394E"/>
    <w:rsid w:val="000D4C60"/>
    <w:rsid w:val="000D5190"/>
    <w:rsid w:val="000D6B40"/>
    <w:rsid w:val="000E19EA"/>
    <w:rsid w:val="000E38FC"/>
    <w:rsid w:val="000E5E36"/>
    <w:rsid w:val="000E707D"/>
    <w:rsid w:val="000F1FD9"/>
    <w:rsid w:val="000F3F4D"/>
    <w:rsid w:val="000F6855"/>
    <w:rsid w:val="000F7141"/>
    <w:rsid w:val="00100CC1"/>
    <w:rsid w:val="00100EE8"/>
    <w:rsid w:val="001015EB"/>
    <w:rsid w:val="0010381C"/>
    <w:rsid w:val="00103CA5"/>
    <w:rsid w:val="0011047B"/>
    <w:rsid w:val="00110937"/>
    <w:rsid w:val="001118E1"/>
    <w:rsid w:val="00114D83"/>
    <w:rsid w:val="00115A37"/>
    <w:rsid w:val="00115F49"/>
    <w:rsid w:val="0011615B"/>
    <w:rsid w:val="00121FAA"/>
    <w:rsid w:val="001224C6"/>
    <w:rsid w:val="001244CB"/>
    <w:rsid w:val="0012492F"/>
    <w:rsid w:val="00125709"/>
    <w:rsid w:val="00125745"/>
    <w:rsid w:val="00130654"/>
    <w:rsid w:val="00133E3C"/>
    <w:rsid w:val="00134269"/>
    <w:rsid w:val="00135A5A"/>
    <w:rsid w:val="00137618"/>
    <w:rsid w:val="001427FD"/>
    <w:rsid w:val="00142AC8"/>
    <w:rsid w:val="00143975"/>
    <w:rsid w:val="00143C92"/>
    <w:rsid w:val="001449FA"/>
    <w:rsid w:val="00145DD6"/>
    <w:rsid w:val="001469F8"/>
    <w:rsid w:val="00150DAE"/>
    <w:rsid w:val="00152892"/>
    <w:rsid w:val="00153D65"/>
    <w:rsid w:val="001546FD"/>
    <w:rsid w:val="00161626"/>
    <w:rsid w:val="0016530D"/>
    <w:rsid w:val="00165FA8"/>
    <w:rsid w:val="00166CE7"/>
    <w:rsid w:val="001673DB"/>
    <w:rsid w:val="0016779F"/>
    <w:rsid w:val="00167E5A"/>
    <w:rsid w:val="001704EF"/>
    <w:rsid w:val="00170F0D"/>
    <w:rsid w:val="001726B7"/>
    <w:rsid w:val="00174868"/>
    <w:rsid w:val="00174909"/>
    <w:rsid w:val="00174C52"/>
    <w:rsid w:val="00175781"/>
    <w:rsid w:val="00176F00"/>
    <w:rsid w:val="00180BBC"/>
    <w:rsid w:val="00180F83"/>
    <w:rsid w:val="00184161"/>
    <w:rsid w:val="00187436"/>
    <w:rsid w:val="00187FCA"/>
    <w:rsid w:val="001916EE"/>
    <w:rsid w:val="00191DDF"/>
    <w:rsid w:val="00192D91"/>
    <w:rsid w:val="00194A4B"/>
    <w:rsid w:val="00195547"/>
    <w:rsid w:val="00195FFF"/>
    <w:rsid w:val="00196E12"/>
    <w:rsid w:val="001A20E0"/>
    <w:rsid w:val="001A37C3"/>
    <w:rsid w:val="001A5497"/>
    <w:rsid w:val="001A57B1"/>
    <w:rsid w:val="001A65B1"/>
    <w:rsid w:val="001A708B"/>
    <w:rsid w:val="001B19D1"/>
    <w:rsid w:val="001B3B97"/>
    <w:rsid w:val="001B4FBB"/>
    <w:rsid w:val="001B60C9"/>
    <w:rsid w:val="001C060F"/>
    <w:rsid w:val="001C0E96"/>
    <w:rsid w:val="001C239E"/>
    <w:rsid w:val="001C2A11"/>
    <w:rsid w:val="001C33A7"/>
    <w:rsid w:val="001C5153"/>
    <w:rsid w:val="001C5509"/>
    <w:rsid w:val="001C627F"/>
    <w:rsid w:val="001C6B0D"/>
    <w:rsid w:val="001C6F80"/>
    <w:rsid w:val="001D2BDF"/>
    <w:rsid w:val="001D2DBA"/>
    <w:rsid w:val="001D6423"/>
    <w:rsid w:val="001D7345"/>
    <w:rsid w:val="001E3845"/>
    <w:rsid w:val="001E449C"/>
    <w:rsid w:val="001E6750"/>
    <w:rsid w:val="001E78A9"/>
    <w:rsid w:val="001E78D8"/>
    <w:rsid w:val="001F5CE1"/>
    <w:rsid w:val="001F6DF3"/>
    <w:rsid w:val="002014C5"/>
    <w:rsid w:val="00202032"/>
    <w:rsid w:val="00203C43"/>
    <w:rsid w:val="002102A7"/>
    <w:rsid w:val="00211E46"/>
    <w:rsid w:val="00211E4B"/>
    <w:rsid w:val="002155C5"/>
    <w:rsid w:val="00216874"/>
    <w:rsid w:val="00217092"/>
    <w:rsid w:val="00217B2D"/>
    <w:rsid w:val="00222194"/>
    <w:rsid w:val="00222AC4"/>
    <w:rsid w:val="00224557"/>
    <w:rsid w:val="002248C7"/>
    <w:rsid w:val="00225653"/>
    <w:rsid w:val="00225F60"/>
    <w:rsid w:val="00226E10"/>
    <w:rsid w:val="00230FE5"/>
    <w:rsid w:val="00231280"/>
    <w:rsid w:val="0023142F"/>
    <w:rsid w:val="002331E2"/>
    <w:rsid w:val="002332EE"/>
    <w:rsid w:val="00235257"/>
    <w:rsid w:val="002359BC"/>
    <w:rsid w:val="00237296"/>
    <w:rsid w:val="00240C97"/>
    <w:rsid w:val="002421A6"/>
    <w:rsid w:val="002424AD"/>
    <w:rsid w:val="002427AF"/>
    <w:rsid w:val="00243E3C"/>
    <w:rsid w:val="00244384"/>
    <w:rsid w:val="00244A27"/>
    <w:rsid w:val="00244DA6"/>
    <w:rsid w:val="002468F2"/>
    <w:rsid w:val="0025012F"/>
    <w:rsid w:val="00251BB3"/>
    <w:rsid w:val="00255825"/>
    <w:rsid w:val="00255C56"/>
    <w:rsid w:val="00255FDB"/>
    <w:rsid w:val="002614B4"/>
    <w:rsid w:val="002625B0"/>
    <w:rsid w:val="00264514"/>
    <w:rsid w:val="0026593D"/>
    <w:rsid w:val="00266276"/>
    <w:rsid w:val="00266908"/>
    <w:rsid w:val="00270336"/>
    <w:rsid w:val="00270884"/>
    <w:rsid w:val="00270E25"/>
    <w:rsid w:val="00272965"/>
    <w:rsid w:val="00274ED1"/>
    <w:rsid w:val="00275652"/>
    <w:rsid w:val="00276B4C"/>
    <w:rsid w:val="002772A0"/>
    <w:rsid w:val="002801E9"/>
    <w:rsid w:val="00280AE5"/>
    <w:rsid w:val="00280D5E"/>
    <w:rsid w:val="0028172B"/>
    <w:rsid w:val="00281C7D"/>
    <w:rsid w:val="00283158"/>
    <w:rsid w:val="00283355"/>
    <w:rsid w:val="002835B4"/>
    <w:rsid w:val="00283679"/>
    <w:rsid w:val="0029070C"/>
    <w:rsid w:val="00291C5A"/>
    <w:rsid w:val="00292A03"/>
    <w:rsid w:val="00292D5D"/>
    <w:rsid w:val="00293BCF"/>
    <w:rsid w:val="002947D4"/>
    <w:rsid w:val="0029486A"/>
    <w:rsid w:val="00294C13"/>
    <w:rsid w:val="00295A94"/>
    <w:rsid w:val="002973DD"/>
    <w:rsid w:val="002A1D63"/>
    <w:rsid w:val="002A367D"/>
    <w:rsid w:val="002A4720"/>
    <w:rsid w:val="002A6271"/>
    <w:rsid w:val="002A6787"/>
    <w:rsid w:val="002A77DA"/>
    <w:rsid w:val="002B093F"/>
    <w:rsid w:val="002B42D9"/>
    <w:rsid w:val="002B4410"/>
    <w:rsid w:val="002B514F"/>
    <w:rsid w:val="002B5C71"/>
    <w:rsid w:val="002B5D25"/>
    <w:rsid w:val="002B5D8C"/>
    <w:rsid w:val="002C1443"/>
    <w:rsid w:val="002C5A22"/>
    <w:rsid w:val="002C6A03"/>
    <w:rsid w:val="002C7522"/>
    <w:rsid w:val="002D3C1E"/>
    <w:rsid w:val="002D4C3B"/>
    <w:rsid w:val="002D5408"/>
    <w:rsid w:val="002D5DAD"/>
    <w:rsid w:val="002D6BAB"/>
    <w:rsid w:val="002D6D16"/>
    <w:rsid w:val="002D6DEB"/>
    <w:rsid w:val="002E0FDB"/>
    <w:rsid w:val="002E1016"/>
    <w:rsid w:val="002E19B5"/>
    <w:rsid w:val="002E2247"/>
    <w:rsid w:val="002E325B"/>
    <w:rsid w:val="002F22C8"/>
    <w:rsid w:val="002F2946"/>
    <w:rsid w:val="002F3041"/>
    <w:rsid w:val="002F3E73"/>
    <w:rsid w:val="002F7B7D"/>
    <w:rsid w:val="00302F3D"/>
    <w:rsid w:val="003036D9"/>
    <w:rsid w:val="00303C0B"/>
    <w:rsid w:val="0030648B"/>
    <w:rsid w:val="00307125"/>
    <w:rsid w:val="00307E6A"/>
    <w:rsid w:val="00311383"/>
    <w:rsid w:val="00311E35"/>
    <w:rsid w:val="00312743"/>
    <w:rsid w:val="003127D2"/>
    <w:rsid w:val="00312838"/>
    <w:rsid w:val="0031307E"/>
    <w:rsid w:val="003133E2"/>
    <w:rsid w:val="003133E3"/>
    <w:rsid w:val="003144A4"/>
    <w:rsid w:val="00314B29"/>
    <w:rsid w:val="003159A9"/>
    <w:rsid w:val="003210F6"/>
    <w:rsid w:val="00321E4A"/>
    <w:rsid w:val="00322AC1"/>
    <w:rsid w:val="003266AD"/>
    <w:rsid w:val="00336308"/>
    <w:rsid w:val="00336904"/>
    <w:rsid w:val="00341172"/>
    <w:rsid w:val="00343BF2"/>
    <w:rsid w:val="003528FD"/>
    <w:rsid w:val="0035365B"/>
    <w:rsid w:val="00355F19"/>
    <w:rsid w:val="0035792D"/>
    <w:rsid w:val="0036054A"/>
    <w:rsid w:val="003622C4"/>
    <w:rsid w:val="0036393C"/>
    <w:rsid w:val="00366954"/>
    <w:rsid w:val="00367E98"/>
    <w:rsid w:val="003704C5"/>
    <w:rsid w:val="00370C90"/>
    <w:rsid w:val="003713A2"/>
    <w:rsid w:val="00374659"/>
    <w:rsid w:val="0037485D"/>
    <w:rsid w:val="00375891"/>
    <w:rsid w:val="00380041"/>
    <w:rsid w:val="0038126E"/>
    <w:rsid w:val="00381793"/>
    <w:rsid w:val="00382FAD"/>
    <w:rsid w:val="003851D1"/>
    <w:rsid w:val="003907C5"/>
    <w:rsid w:val="00390CF3"/>
    <w:rsid w:val="0039144B"/>
    <w:rsid w:val="0039291C"/>
    <w:rsid w:val="00392969"/>
    <w:rsid w:val="00392E95"/>
    <w:rsid w:val="00394EDB"/>
    <w:rsid w:val="00397AEC"/>
    <w:rsid w:val="003A59AD"/>
    <w:rsid w:val="003A67A3"/>
    <w:rsid w:val="003A707A"/>
    <w:rsid w:val="003B04CD"/>
    <w:rsid w:val="003B2CCA"/>
    <w:rsid w:val="003B33C9"/>
    <w:rsid w:val="003B5A75"/>
    <w:rsid w:val="003B5CDE"/>
    <w:rsid w:val="003B6EFD"/>
    <w:rsid w:val="003C1AC8"/>
    <w:rsid w:val="003C2AC1"/>
    <w:rsid w:val="003C38F7"/>
    <w:rsid w:val="003C5143"/>
    <w:rsid w:val="003C53E0"/>
    <w:rsid w:val="003C783E"/>
    <w:rsid w:val="003D3AB8"/>
    <w:rsid w:val="003D5CDC"/>
    <w:rsid w:val="003D5D72"/>
    <w:rsid w:val="003D729A"/>
    <w:rsid w:val="003E0F6A"/>
    <w:rsid w:val="003E2503"/>
    <w:rsid w:val="003E462E"/>
    <w:rsid w:val="003E506A"/>
    <w:rsid w:val="003E5D11"/>
    <w:rsid w:val="003E6274"/>
    <w:rsid w:val="003E7306"/>
    <w:rsid w:val="003F0724"/>
    <w:rsid w:val="003F19B6"/>
    <w:rsid w:val="003F2A82"/>
    <w:rsid w:val="003F3710"/>
    <w:rsid w:val="003F3715"/>
    <w:rsid w:val="003F3D74"/>
    <w:rsid w:val="0040282C"/>
    <w:rsid w:val="0040436A"/>
    <w:rsid w:val="004069BE"/>
    <w:rsid w:val="00406A3F"/>
    <w:rsid w:val="00406FCD"/>
    <w:rsid w:val="00411ADD"/>
    <w:rsid w:val="00411F5B"/>
    <w:rsid w:val="00413882"/>
    <w:rsid w:val="0041480F"/>
    <w:rsid w:val="00414B6C"/>
    <w:rsid w:val="00420D57"/>
    <w:rsid w:val="00431628"/>
    <w:rsid w:val="004336AD"/>
    <w:rsid w:val="00437B88"/>
    <w:rsid w:val="00440303"/>
    <w:rsid w:val="00440DD3"/>
    <w:rsid w:val="0044508E"/>
    <w:rsid w:val="00447658"/>
    <w:rsid w:val="004502D0"/>
    <w:rsid w:val="00451E3A"/>
    <w:rsid w:val="004545C3"/>
    <w:rsid w:val="004560B5"/>
    <w:rsid w:val="00456DE5"/>
    <w:rsid w:val="00460917"/>
    <w:rsid w:val="00461036"/>
    <w:rsid w:val="00463F36"/>
    <w:rsid w:val="004655E1"/>
    <w:rsid w:val="00471AF9"/>
    <w:rsid w:val="004733B7"/>
    <w:rsid w:val="004736A8"/>
    <w:rsid w:val="0047561F"/>
    <w:rsid w:val="00476F05"/>
    <w:rsid w:val="00480BBD"/>
    <w:rsid w:val="00481D26"/>
    <w:rsid w:val="004904CE"/>
    <w:rsid w:val="00492649"/>
    <w:rsid w:val="00495E19"/>
    <w:rsid w:val="00496042"/>
    <w:rsid w:val="0049662A"/>
    <w:rsid w:val="0049663E"/>
    <w:rsid w:val="0049706F"/>
    <w:rsid w:val="004A138D"/>
    <w:rsid w:val="004A2A11"/>
    <w:rsid w:val="004A319E"/>
    <w:rsid w:val="004A5345"/>
    <w:rsid w:val="004A6DDD"/>
    <w:rsid w:val="004A784B"/>
    <w:rsid w:val="004A7EAE"/>
    <w:rsid w:val="004B0FB3"/>
    <w:rsid w:val="004B141F"/>
    <w:rsid w:val="004B5E5E"/>
    <w:rsid w:val="004C3796"/>
    <w:rsid w:val="004C502F"/>
    <w:rsid w:val="004C7664"/>
    <w:rsid w:val="004D063F"/>
    <w:rsid w:val="004D0BE3"/>
    <w:rsid w:val="004D17D2"/>
    <w:rsid w:val="004D37BF"/>
    <w:rsid w:val="004D41C9"/>
    <w:rsid w:val="004D4A7C"/>
    <w:rsid w:val="004D618E"/>
    <w:rsid w:val="004E119A"/>
    <w:rsid w:val="004E1743"/>
    <w:rsid w:val="004E2AB8"/>
    <w:rsid w:val="004E4133"/>
    <w:rsid w:val="004E41E4"/>
    <w:rsid w:val="004E49A4"/>
    <w:rsid w:val="004E4FB4"/>
    <w:rsid w:val="004E5860"/>
    <w:rsid w:val="004F1176"/>
    <w:rsid w:val="004F15B1"/>
    <w:rsid w:val="004F3E9B"/>
    <w:rsid w:val="004F488A"/>
    <w:rsid w:val="004F4A6C"/>
    <w:rsid w:val="004F4E5B"/>
    <w:rsid w:val="004F652C"/>
    <w:rsid w:val="004F6839"/>
    <w:rsid w:val="0050007B"/>
    <w:rsid w:val="005014FE"/>
    <w:rsid w:val="005019E4"/>
    <w:rsid w:val="00503060"/>
    <w:rsid w:val="005043A5"/>
    <w:rsid w:val="005076FF"/>
    <w:rsid w:val="005103AE"/>
    <w:rsid w:val="00510432"/>
    <w:rsid w:val="00511963"/>
    <w:rsid w:val="0051460A"/>
    <w:rsid w:val="005152F8"/>
    <w:rsid w:val="005176FC"/>
    <w:rsid w:val="00517E49"/>
    <w:rsid w:val="00520C5D"/>
    <w:rsid w:val="00522BDA"/>
    <w:rsid w:val="00522DF7"/>
    <w:rsid w:val="005234F1"/>
    <w:rsid w:val="005247CB"/>
    <w:rsid w:val="00524F5E"/>
    <w:rsid w:val="00526A72"/>
    <w:rsid w:val="00530437"/>
    <w:rsid w:val="00530B4C"/>
    <w:rsid w:val="00534D15"/>
    <w:rsid w:val="00534D19"/>
    <w:rsid w:val="00534F27"/>
    <w:rsid w:val="0053529D"/>
    <w:rsid w:val="00535346"/>
    <w:rsid w:val="00540962"/>
    <w:rsid w:val="00540C47"/>
    <w:rsid w:val="00541CDE"/>
    <w:rsid w:val="00547397"/>
    <w:rsid w:val="005553A0"/>
    <w:rsid w:val="005568B1"/>
    <w:rsid w:val="005572D3"/>
    <w:rsid w:val="00557901"/>
    <w:rsid w:val="00560337"/>
    <w:rsid w:val="00561FB9"/>
    <w:rsid w:val="0056211E"/>
    <w:rsid w:val="00562D21"/>
    <w:rsid w:val="00563FC0"/>
    <w:rsid w:val="00565872"/>
    <w:rsid w:val="00565BA7"/>
    <w:rsid w:val="00570BDF"/>
    <w:rsid w:val="00571727"/>
    <w:rsid w:val="0057415F"/>
    <w:rsid w:val="00575100"/>
    <w:rsid w:val="005803A0"/>
    <w:rsid w:val="00587A49"/>
    <w:rsid w:val="0059081E"/>
    <w:rsid w:val="00590CBB"/>
    <w:rsid w:val="005915EA"/>
    <w:rsid w:val="005937E8"/>
    <w:rsid w:val="00596E1A"/>
    <w:rsid w:val="005A00AA"/>
    <w:rsid w:val="005A176D"/>
    <w:rsid w:val="005A242E"/>
    <w:rsid w:val="005A3CA2"/>
    <w:rsid w:val="005A5438"/>
    <w:rsid w:val="005A6CF6"/>
    <w:rsid w:val="005B5204"/>
    <w:rsid w:val="005B5C98"/>
    <w:rsid w:val="005C3408"/>
    <w:rsid w:val="005C3666"/>
    <w:rsid w:val="005C38C1"/>
    <w:rsid w:val="005C57CC"/>
    <w:rsid w:val="005C6386"/>
    <w:rsid w:val="005C6609"/>
    <w:rsid w:val="005C7028"/>
    <w:rsid w:val="005D06BE"/>
    <w:rsid w:val="005D2188"/>
    <w:rsid w:val="005D264C"/>
    <w:rsid w:val="005D2D53"/>
    <w:rsid w:val="005D3D7E"/>
    <w:rsid w:val="005D5E26"/>
    <w:rsid w:val="005D6972"/>
    <w:rsid w:val="005E0940"/>
    <w:rsid w:val="005E2574"/>
    <w:rsid w:val="005E6E4F"/>
    <w:rsid w:val="005E70FD"/>
    <w:rsid w:val="005F240E"/>
    <w:rsid w:val="005F3EFE"/>
    <w:rsid w:val="005F56DC"/>
    <w:rsid w:val="005F7392"/>
    <w:rsid w:val="005F7FB8"/>
    <w:rsid w:val="0060177A"/>
    <w:rsid w:val="00602C74"/>
    <w:rsid w:val="00604C58"/>
    <w:rsid w:val="006053EF"/>
    <w:rsid w:val="00607BFB"/>
    <w:rsid w:val="00610D1C"/>
    <w:rsid w:val="00611576"/>
    <w:rsid w:val="00612707"/>
    <w:rsid w:val="006127E2"/>
    <w:rsid w:val="0062098A"/>
    <w:rsid w:val="00623470"/>
    <w:rsid w:val="00623590"/>
    <w:rsid w:val="006242DC"/>
    <w:rsid w:val="0062542F"/>
    <w:rsid w:val="00625965"/>
    <w:rsid w:val="00627D0B"/>
    <w:rsid w:val="00630770"/>
    <w:rsid w:val="00631F41"/>
    <w:rsid w:val="00633350"/>
    <w:rsid w:val="00637305"/>
    <w:rsid w:val="00637991"/>
    <w:rsid w:val="00641478"/>
    <w:rsid w:val="00641942"/>
    <w:rsid w:val="00642C89"/>
    <w:rsid w:val="0064304A"/>
    <w:rsid w:val="0064332F"/>
    <w:rsid w:val="00645557"/>
    <w:rsid w:val="006459F8"/>
    <w:rsid w:val="006479BC"/>
    <w:rsid w:val="00651DE5"/>
    <w:rsid w:val="00652F75"/>
    <w:rsid w:val="00655F8C"/>
    <w:rsid w:val="00657160"/>
    <w:rsid w:val="0065738A"/>
    <w:rsid w:val="006600BA"/>
    <w:rsid w:val="00662CE6"/>
    <w:rsid w:val="00664061"/>
    <w:rsid w:val="0066639B"/>
    <w:rsid w:val="0066741D"/>
    <w:rsid w:val="00672243"/>
    <w:rsid w:val="00672606"/>
    <w:rsid w:val="006728A5"/>
    <w:rsid w:val="0067393E"/>
    <w:rsid w:val="00675D93"/>
    <w:rsid w:val="00681831"/>
    <w:rsid w:val="006818BA"/>
    <w:rsid w:val="00682507"/>
    <w:rsid w:val="0068385B"/>
    <w:rsid w:val="00685F42"/>
    <w:rsid w:val="0068691D"/>
    <w:rsid w:val="00687785"/>
    <w:rsid w:val="006908D5"/>
    <w:rsid w:val="00692394"/>
    <w:rsid w:val="006941A5"/>
    <w:rsid w:val="00695A37"/>
    <w:rsid w:val="00697759"/>
    <w:rsid w:val="006A0789"/>
    <w:rsid w:val="006A2EBA"/>
    <w:rsid w:val="006A400A"/>
    <w:rsid w:val="006A4ED5"/>
    <w:rsid w:val="006A5AB8"/>
    <w:rsid w:val="006A5FF9"/>
    <w:rsid w:val="006A60E9"/>
    <w:rsid w:val="006B2CF0"/>
    <w:rsid w:val="006B4B62"/>
    <w:rsid w:val="006B52F3"/>
    <w:rsid w:val="006C0D8A"/>
    <w:rsid w:val="006C1770"/>
    <w:rsid w:val="006C282F"/>
    <w:rsid w:val="006C356C"/>
    <w:rsid w:val="006C3B90"/>
    <w:rsid w:val="006C55D6"/>
    <w:rsid w:val="006D07D4"/>
    <w:rsid w:val="006D0988"/>
    <w:rsid w:val="006D2B9D"/>
    <w:rsid w:val="006D3770"/>
    <w:rsid w:val="006D3F8D"/>
    <w:rsid w:val="006D4651"/>
    <w:rsid w:val="006D6C2B"/>
    <w:rsid w:val="006D7BB7"/>
    <w:rsid w:val="006E2A2F"/>
    <w:rsid w:val="006E3865"/>
    <w:rsid w:val="006E47C0"/>
    <w:rsid w:val="006E5A1E"/>
    <w:rsid w:val="006E7786"/>
    <w:rsid w:val="006F0B2D"/>
    <w:rsid w:val="006F1FC3"/>
    <w:rsid w:val="006F2171"/>
    <w:rsid w:val="006F23D5"/>
    <w:rsid w:val="006F34E0"/>
    <w:rsid w:val="006F45AF"/>
    <w:rsid w:val="006F7018"/>
    <w:rsid w:val="006F7C3A"/>
    <w:rsid w:val="007000EC"/>
    <w:rsid w:val="00701163"/>
    <w:rsid w:val="007014ED"/>
    <w:rsid w:val="00706F30"/>
    <w:rsid w:val="00710E11"/>
    <w:rsid w:val="007121DE"/>
    <w:rsid w:val="00712ADF"/>
    <w:rsid w:val="007139EA"/>
    <w:rsid w:val="007150BC"/>
    <w:rsid w:val="00716CD6"/>
    <w:rsid w:val="0071792F"/>
    <w:rsid w:val="00720304"/>
    <w:rsid w:val="00720589"/>
    <w:rsid w:val="00720D6F"/>
    <w:rsid w:val="00721D96"/>
    <w:rsid w:val="007241C7"/>
    <w:rsid w:val="00726FE9"/>
    <w:rsid w:val="0072797B"/>
    <w:rsid w:val="007311FA"/>
    <w:rsid w:val="007320E3"/>
    <w:rsid w:val="00741B10"/>
    <w:rsid w:val="00744A87"/>
    <w:rsid w:val="0074796B"/>
    <w:rsid w:val="00747FDF"/>
    <w:rsid w:val="00750116"/>
    <w:rsid w:val="00751D63"/>
    <w:rsid w:val="0075265D"/>
    <w:rsid w:val="00753F75"/>
    <w:rsid w:val="007636E4"/>
    <w:rsid w:val="00763FB4"/>
    <w:rsid w:val="0076691F"/>
    <w:rsid w:val="00766F61"/>
    <w:rsid w:val="0077083D"/>
    <w:rsid w:val="0077232B"/>
    <w:rsid w:val="00772C93"/>
    <w:rsid w:val="007765A5"/>
    <w:rsid w:val="00780882"/>
    <w:rsid w:val="0078292B"/>
    <w:rsid w:val="0078446A"/>
    <w:rsid w:val="007876E4"/>
    <w:rsid w:val="007900E2"/>
    <w:rsid w:val="00790599"/>
    <w:rsid w:val="00790D54"/>
    <w:rsid w:val="007919C3"/>
    <w:rsid w:val="00791A03"/>
    <w:rsid w:val="007923E2"/>
    <w:rsid w:val="00792AF9"/>
    <w:rsid w:val="00793E74"/>
    <w:rsid w:val="00793F8E"/>
    <w:rsid w:val="007A15E6"/>
    <w:rsid w:val="007A5446"/>
    <w:rsid w:val="007A5C4F"/>
    <w:rsid w:val="007B0EF8"/>
    <w:rsid w:val="007B43EF"/>
    <w:rsid w:val="007B5712"/>
    <w:rsid w:val="007B6280"/>
    <w:rsid w:val="007B6597"/>
    <w:rsid w:val="007B67B7"/>
    <w:rsid w:val="007B74E8"/>
    <w:rsid w:val="007B754A"/>
    <w:rsid w:val="007C0074"/>
    <w:rsid w:val="007C06E8"/>
    <w:rsid w:val="007C0FA5"/>
    <w:rsid w:val="007C493D"/>
    <w:rsid w:val="007D1A72"/>
    <w:rsid w:val="007D235F"/>
    <w:rsid w:val="007D2AFC"/>
    <w:rsid w:val="007D5A02"/>
    <w:rsid w:val="007D5BEA"/>
    <w:rsid w:val="007D6114"/>
    <w:rsid w:val="007E4308"/>
    <w:rsid w:val="007E5E4E"/>
    <w:rsid w:val="007E61F1"/>
    <w:rsid w:val="007E6826"/>
    <w:rsid w:val="007E7DA7"/>
    <w:rsid w:val="007F215F"/>
    <w:rsid w:val="007F3D70"/>
    <w:rsid w:val="007F5F57"/>
    <w:rsid w:val="007F6147"/>
    <w:rsid w:val="008005A9"/>
    <w:rsid w:val="00803A5F"/>
    <w:rsid w:val="00804E98"/>
    <w:rsid w:val="00807F61"/>
    <w:rsid w:val="00810671"/>
    <w:rsid w:val="008148D8"/>
    <w:rsid w:val="00814F48"/>
    <w:rsid w:val="00815082"/>
    <w:rsid w:val="00816C31"/>
    <w:rsid w:val="00821722"/>
    <w:rsid w:val="00821B50"/>
    <w:rsid w:val="00825BCB"/>
    <w:rsid w:val="00830499"/>
    <w:rsid w:val="008332DE"/>
    <w:rsid w:val="0083349F"/>
    <w:rsid w:val="0083417D"/>
    <w:rsid w:val="00835662"/>
    <w:rsid w:val="008377D8"/>
    <w:rsid w:val="00837B2F"/>
    <w:rsid w:val="00840B30"/>
    <w:rsid w:val="00840BC2"/>
    <w:rsid w:val="00843875"/>
    <w:rsid w:val="00844DA2"/>
    <w:rsid w:val="00845819"/>
    <w:rsid w:val="00847418"/>
    <w:rsid w:val="00851404"/>
    <w:rsid w:val="008528BF"/>
    <w:rsid w:val="00853458"/>
    <w:rsid w:val="0085348C"/>
    <w:rsid w:val="00853B65"/>
    <w:rsid w:val="00856ED4"/>
    <w:rsid w:val="0086292E"/>
    <w:rsid w:val="00864635"/>
    <w:rsid w:val="00865638"/>
    <w:rsid w:val="008671A3"/>
    <w:rsid w:val="00867336"/>
    <w:rsid w:val="00871004"/>
    <w:rsid w:val="008738C8"/>
    <w:rsid w:val="00874252"/>
    <w:rsid w:val="008775F6"/>
    <w:rsid w:val="00882242"/>
    <w:rsid w:val="00885D0A"/>
    <w:rsid w:val="00885EA2"/>
    <w:rsid w:val="00886CDE"/>
    <w:rsid w:val="00891488"/>
    <w:rsid w:val="0089315E"/>
    <w:rsid w:val="0089395B"/>
    <w:rsid w:val="00893E8C"/>
    <w:rsid w:val="00893EA2"/>
    <w:rsid w:val="00896EC3"/>
    <w:rsid w:val="008971A8"/>
    <w:rsid w:val="008A0A95"/>
    <w:rsid w:val="008A32E4"/>
    <w:rsid w:val="008A4F93"/>
    <w:rsid w:val="008A5962"/>
    <w:rsid w:val="008A6C01"/>
    <w:rsid w:val="008A6CF5"/>
    <w:rsid w:val="008B4D3B"/>
    <w:rsid w:val="008B582F"/>
    <w:rsid w:val="008B61B4"/>
    <w:rsid w:val="008B7E5F"/>
    <w:rsid w:val="008C394E"/>
    <w:rsid w:val="008C3FBB"/>
    <w:rsid w:val="008C400A"/>
    <w:rsid w:val="008C5604"/>
    <w:rsid w:val="008C7244"/>
    <w:rsid w:val="008C74FA"/>
    <w:rsid w:val="008D007A"/>
    <w:rsid w:val="008D0999"/>
    <w:rsid w:val="008D4A47"/>
    <w:rsid w:val="008D7195"/>
    <w:rsid w:val="008D72E3"/>
    <w:rsid w:val="008E0CD3"/>
    <w:rsid w:val="008E18F0"/>
    <w:rsid w:val="008E416C"/>
    <w:rsid w:val="008E5B74"/>
    <w:rsid w:val="008E5C50"/>
    <w:rsid w:val="008E6691"/>
    <w:rsid w:val="008E675F"/>
    <w:rsid w:val="008F1C0E"/>
    <w:rsid w:val="008F2DB9"/>
    <w:rsid w:val="008F39CF"/>
    <w:rsid w:val="00901501"/>
    <w:rsid w:val="009064A6"/>
    <w:rsid w:val="00910D27"/>
    <w:rsid w:val="009143CC"/>
    <w:rsid w:val="00915934"/>
    <w:rsid w:val="009163B7"/>
    <w:rsid w:val="00920799"/>
    <w:rsid w:val="00921176"/>
    <w:rsid w:val="009213AF"/>
    <w:rsid w:val="00923B2D"/>
    <w:rsid w:val="009244B9"/>
    <w:rsid w:val="009249B9"/>
    <w:rsid w:val="00924C0B"/>
    <w:rsid w:val="0093225B"/>
    <w:rsid w:val="00941527"/>
    <w:rsid w:val="00942166"/>
    <w:rsid w:val="0094337F"/>
    <w:rsid w:val="00945827"/>
    <w:rsid w:val="0094657E"/>
    <w:rsid w:val="0094721D"/>
    <w:rsid w:val="00950AF9"/>
    <w:rsid w:val="009525E3"/>
    <w:rsid w:val="00954B3F"/>
    <w:rsid w:val="00960507"/>
    <w:rsid w:val="00960C7C"/>
    <w:rsid w:val="00961081"/>
    <w:rsid w:val="00961553"/>
    <w:rsid w:val="00967765"/>
    <w:rsid w:val="0097149C"/>
    <w:rsid w:val="00971CBD"/>
    <w:rsid w:val="009724E8"/>
    <w:rsid w:val="00975864"/>
    <w:rsid w:val="009770BD"/>
    <w:rsid w:val="0098092E"/>
    <w:rsid w:val="00980F9B"/>
    <w:rsid w:val="0098347C"/>
    <w:rsid w:val="00983948"/>
    <w:rsid w:val="00983C8C"/>
    <w:rsid w:val="0098418A"/>
    <w:rsid w:val="00986ED7"/>
    <w:rsid w:val="00991D21"/>
    <w:rsid w:val="00995F43"/>
    <w:rsid w:val="009A2EC6"/>
    <w:rsid w:val="009A33D3"/>
    <w:rsid w:val="009A7303"/>
    <w:rsid w:val="009B02E5"/>
    <w:rsid w:val="009B262E"/>
    <w:rsid w:val="009B27F1"/>
    <w:rsid w:val="009B2BBD"/>
    <w:rsid w:val="009B4658"/>
    <w:rsid w:val="009B6912"/>
    <w:rsid w:val="009C0309"/>
    <w:rsid w:val="009C26F0"/>
    <w:rsid w:val="009C39D9"/>
    <w:rsid w:val="009C4898"/>
    <w:rsid w:val="009C6231"/>
    <w:rsid w:val="009C6792"/>
    <w:rsid w:val="009C7EE0"/>
    <w:rsid w:val="009D0127"/>
    <w:rsid w:val="009D091A"/>
    <w:rsid w:val="009D0F70"/>
    <w:rsid w:val="009D1016"/>
    <w:rsid w:val="009D121F"/>
    <w:rsid w:val="009D16C2"/>
    <w:rsid w:val="009D1B08"/>
    <w:rsid w:val="009D21FF"/>
    <w:rsid w:val="009D2586"/>
    <w:rsid w:val="009D2F3F"/>
    <w:rsid w:val="009D30E8"/>
    <w:rsid w:val="009D4175"/>
    <w:rsid w:val="009D462E"/>
    <w:rsid w:val="009D4BCC"/>
    <w:rsid w:val="009D5A90"/>
    <w:rsid w:val="009D7627"/>
    <w:rsid w:val="009D78AF"/>
    <w:rsid w:val="009E05E2"/>
    <w:rsid w:val="009E34C8"/>
    <w:rsid w:val="009E39D0"/>
    <w:rsid w:val="009E432C"/>
    <w:rsid w:val="009E4E84"/>
    <w:rsid w:val="009E7C6B"/>
    <w:rsid w:val="009F3AF2"/>
    <w:rsid w:val="009F4BF2"/>
    <w:rsid w:val="009F5B1A"/>
    <w:rsid w:val="009F66E0"/>
    <w:rsid w:val="009F7210"/>
    <w:rsid w:val="009F7B8C"/>
    <w:rsid w:val="00A02AC0"/>
    <w:rsid w:val="00A02EB5"/>
    <w:rsid w:val="00A06310"/>
    <w:rsid w:val="00A07818"/>
    <w:rsid w:val="00A10F78"/>
    <w:rsid w:val="00A11592"/>
    <w:rsid w:val="00A120D6"/>
    <w:rsid w:val="00A14243"/>
    <w:rsid w:val="00A144AD"/>
    <w:rsid w:val="00A17009"/>
    <w:rsid w:val="00A17B9A"/>
    <w:rsid w:val="00A17D1A"/>
    <w:rsid w:val="00A17E3E"/>
    <w:rsid w:val="00A204C6"/>
    <w:rsid w:val="00A20C0C"/>
    <w:rsid w:val="00A21E68"/>
    <w:rsid w:val="00A25949"/>
    <w:rsid w:val="00A27B29"/>
    <w:rsid w:val="00A3056D"/>
    <w:rsid w:val="00A32D9D"/>
    <w:rsid w:val="00A40883"/>
    <w:rsid w:val="00A41214"/>
    <w:rsid w:val="00A42ADA"/>
    <w:rsid w:val="00A442B6"/>
    <w:rsid w:val="00A4508B"/>
    <w:rsid w:val="00A506CC"/>
    <w:rsid w:val="00A510C7"/>
    <w:rsid w:val="00A51898"/>
    <w:rsid w:val="00A52EFE"/>
    <w:rsid w:val="00A53F93"/>
    <w:rsid w:val="00A54191"/>
    <w:rsid w:val="00A55E19"/>
    <w:rsid w:val="00A575DB"/>
    <w:rsid w:val="00A60B81"/>
    <w:rsid w:val="00A60E86"/>
    <w:rsid w:val="00A679AF"/>
    <w:rsid w:val="00A70775"/>
    <w:rsid w:val="00A70B60"/>
    <w:rsid w:val="00A721CD"/>
    <w:rsid w:val="00A73108"/>
    <w:rsid w:val="00A7371E"/>
    <w:rsid w:val="00A73819"/>
    <w:rsid w:val="00A747D0"/>
    <w:rsid w:val="00A74EEE"/>
    <w:rsid w:val="00A75C5F"/>
    <w:rsid w:val="00A807E6"/>
    <w:rsid w:val="00A80B2B"/>
    <w:rsid w:val="00A82142"/>
    <w:rsid w:val="00A83EA7"/>
    <w:rsid w:val="00A8458F"/>
    <w:rsid w:val="00A94A40"/>
    <w:rsid w:val="00A94B91"/>
    <w:rsid w:val="00A94E14"/>
    <w:rsid w:val="00A96F03"/>
    <w:rsid w:val="00A96F53"/>
    <w:rsid w:val="00AA2838"/>
    <w:rsid w:val="00AA4CD3"/>
    <w:rsid w:val="00AA5375"/>
    <w:rsid w:val="00AA5688"/>
    <w:rsid w:val="00AA6375"/>
    <w:rsid w:val="00AB03C5"/>
    <w:rsid w:val="00AB0D05"/>
    <w:rsid w:val="00AB0DE0"/>
    <w:rsid w:val="00AB328B"/>
    <w:rsid w:val="00AB6867"/>
    <w:rsid w:val="00AC25F9"/>
    <w:rsid w:val="00AC390B"/>
    <w:rsid w:val="00AC65B3"/>
    <w:rsid w:val="00AD027A"/>
    <w:rsid w:val="00AD3796"/>
    <w:rsid w:val="00AD3F68"/>
    <w:rsid w:val="00AD59CF"/>
    <w:rsid w:val="00AE014B"/>
    <w:rsid w:val="00AE07F5"/>
    <w:rsid w:val="00AE1977"/>
    <w:rsid w:val="00AE1DFC"/>
    <w:rsid w:val="00AE1E15"/>
    <w:rsid w:val="00AE6471"/>
    <w:rsid w:val="00AF0AA4"/>
    <w:rsid w:val="00AF2DD9"/>
    <w:rsid w:val="00AF3DB3"/>
    <w:rsid w:val="00AF4574"/>
    <w:rsid w:val="00AF66E8"/>
    <w:rsid w:val="00B03759"/>
    <w:rsid w:val="00B042F7"/>
    <w:rsid w:val="00B0463F"/>
    <w:rsid w:val="00B05B96"/>
    <w:rsid w:val="00B074DC"/>
    <w:rsid w:val="00B10420"/>
    <w:rsid w:val="00B107CE"/>
    <w:rsid w:val="00B10DB1"/>
    <w:rsid w:val="00B11504"/>
    <w:rsid w:val="00B143D6"/>
    <w:rsid w:val="00B15570"/>
    <w:rsid w:val="00B15B55"/>
    <w:rsid w:val="00B16202"/>
    <w:rsid w:val="00B16523"/>
    <w:rsid w:val="00B169BE"/>
    <w:rsid w:val="00B16BE4"/>
    <w:rsid w:val="00B242F3"/>
    <w:rsid w:val="00B2561D"/>
    <w:rsid w:val="00B27CA4"/>
    <w:rsid w:val="00B32885"/>
    <w:rsid w:val="00B32FCC"/>
    <w:rsid w:val="00B33467"/>
    <w:rsid w:val="00B35D56"/>
    <w:rsid w:val="00B418BE"/>
    <w:rsid w:val="00B47701"/>
    <w:rsid w:val="00B503B5"/>
    <w:rsid w:val="00B51845"/>
    <w:rsid w:val="00B520B0"/>
    <w:rsid w:val="00B53428"/>
    <w:rsid w:val="00B5425A"/>
    <w:rsid w:val="00B57E34"/>
    <w:rsid w:val="00B57FD5"/>
    <w:rsid w:val="00B608F1"/>
    <w:rsid w:val="00B62FB4"/>
    <w:rsid w:val="00B63FF8"/>
    <w:rsid w:val="00B66DAB"/>
    <w:rsid w:val="00B66EC8"/>
    <w:rsid w:val="00B70018"/>
    <w:rsid w:val="00B72285"/>
    <w:rsid w:val="00B746BA"/>
    <w:rsid w:val="00B755B8"/>
    <w:rsid w:val="00B75932"/>
    <w:rsid w:val="00B76CCD"/>
    <w:rsid w:val="00B776EF"/>
    <w:rsid w:val="00B82B23"/>
    <w:rsid w:val="00B842C1"/>
    <w:rsid w:val="00B87D9B"/>
    <w:rsid w:val="00B93AA0"/>
    <w:rsid w:val="00B95118"/>
    <w:rsid w:val="00B96E56"/>
    <w:rsid w:val="00B97203"/>
    <w:rsid w:val="00B97803"/>
    <w:rsid w:val="00BA0633"/>
    <w:rsid w:val="00BA2518"/>
    <w:rsid w:val="00BA3422"/>
    <w:rsid w:val="00BA3AAE"/>
    <w:rsid w:val="00BA3DDC"/>
    <w:rsid w:val="00BA42EF"/>
    <w:rsid w:val="00BA4B02"/>
    <w:rsid w:val="00BA56A8"/>
    <w:rsid w:val="00BA61BF"/>
    <w:rsid w:val="00BA700F"/>
    <w:rsid w:val="00BB0CB4"/>
    <w:rsid w:val="00BB234C"/>
    <w:rsid w:val="00BB2B77"/>
    <w:rsid w:val="00BB34BD"/>
    <w:rsid w:val="00BB359E"/>
    <w:rsid w:val="00BB37B1"/>
    <w:rsid w:val="00BB44A1"/>
    <w:rsid w:val="00BB67D6"/>
    <w:rsid w:val="00BB7B25"/>
    <w:rsid w:val="00BC1783"/>
    <w:rsid w:val="00BC22B8"/>
    <w:rsid w:val="00BC2C1B"/>
    <w:rsid w:val="00BC34DF"/>
    <w:rsid w:val="00BC401A"/>
    <w:rsid w:val="00BC67B8"/>
    <w:rsid w:val="00BD028D"/>
    <w:rsid w:val="00BD4F34"/>
    <w:rsid w:val="00BD6898"/>
    <w:rsid w:val="00BE0488"/>
    <w:rsid w:val="00BE0CFF"/>
    <w:rsid w:val="00BE1E0D"/>
    <w:rsid w:val="00BE2DD3"/>
    <w:rsid w:val="00BE7D74"/>
    <w:rsid w:val="00BF173C"/>
    <w:rsid w:val="00BF3C34"/>
    <w:rsid w:val="00BF429F"/>
    <w:rsid w:val="00C017F6"/>
    <w:rsid w:val="00C02B48"/>
    <w:rsid w:val="00C05334"/>
    <w:rsid w:val="00C0629F"/>
    <w:rsid w:val="00C06531"/>
    <w:rsid w:val="00C07FD3"/>
    <w:rsid w:val="00C110F6"/>
    <w:rsid w:val="00C1765E"/>
    <w:rsid w:val="00C21C20"/>
    <w:rsid w:val="00C21F7F"/>
    <w:rsid w:val="00C24279"/>
    <w:rsid w:val="00C279D4"/>
    <w:rsid w:val="00C3098E"/>
    <w:rsid w:val="00C31B76"/>
    <w:rsid w:val="00C32EDA"/>
    <w:rsid w:val="00C33271"/>
    <w:rsid w:val="00C33391"/>
    <w:rsid w:val="00C34569"/>
    <w:rsid w:val="00C37176"/>
    <w:rsid w:val="00C40E4C"/>
    <w:rsid w:val="00C4176B"/>
    <w:rsid w:val="00C41DFC"/>
    <w:rsid w:val="00C42639"/>
    <w:rsid w:val="00C4311A"/>
    <w:rsid w:val="00C44238"/>
    <w:rsid w:val="00C457CF"/>
    <w:rsid w:val="00C47820"/>
    <w:rsid w:val="00C47C04"/>
    <w:rsid w:val="00C50A20"/>
    <w:rsid w:val="00C547A2"/>
    <w:rsid w:val="00C57876"/>
    <w:rsid w:val="00C616C9"/>
    <w:rsid w:val="00C61EF7"/>
    <w:rsid w:val="00C67E22"/>
    <w:rsid w:val="00C70912"/>
    <w:rsid w:val="00C7117D"/>
    <w:rsid w:val="00C71540"/>
    <w:rsid w:val="00C717B0"/>
    <w:rsid w:val="00C7182C"/>
    <w:rsid w:val="00C71DC6"/>
    <w:rsid w:val="00C71F5A"/>
    <w:rsid w:val="00C72996"/>
    <w:rsid w:val="00C73142"/>
    <w:rsid w:val="00C73BFB"/>
    <w:rsid w:val="00C73DB5"/>
    <w:rsid w:val="00C7579B"/>
    <w:rsid w:val="00C8063B"/>
    <w:rsid w:val="00C80FC5"/>
    <w:rsid w:val="00C8173C"/>
    <w:rsid w:val="00C836D1"/>
    <w:rsid w:val="00C83B66"/>
    <w:rsid w:val="00C857BA"/>
    <w:rsid w:val="00C87A89"/>
    <w:rsid w:val="00C911CB"/>
    <w:rsid w:val="00C93075"/>
    <w:rsid w:val="00C94A44"/>
    <w:rsid w:val="00C95642"/>
    <w:rsid w:val="00C95A37"/>
    <w:rsid w:val="00C979BD"/>
    <w:rsid w:val="00C97E3B"/>
    <w:rsid w:val="00CA1EC8"/>
    <w:rsid w:val="00CA5E82"/>
    <w:rsid w:val="00CA75E7"/>
    <w:rsid w:val="00CA7AD2"/>
    <w:rsid w:val="00CB081A"/>
    <w:rsid w:val="00CB08F5"/>
    <w:rsid w:val="00CB19A4"/>
    <w:rsid w:val="00CB4D65"/>
    <w:rsid w:val="00CB4F7F"/>
    <w:rsid w:val="00CB5D54"/>
    <w:rsid w:val="00CC2556"/>
    <w:rsid w:val="00CC3B06"/>
    <w:rsid w:val="00CC3FD9"/>
    <w:rsid w:val="00CC5625"/>
    <w:rsid w:val="00CC62F2"/>
    <w:rsid w:val="00CC645F"/>
    <w:rsid w:val="00CC6CC9"/>
    <w:rsid w:val="00CC7AA3"/>
    <w:rsid w:val="00CC7C46"/>
    <w:rsid w:val="00CD06B2"/>
    <w:rsid w:val="00CD624D"/>
    <w:rsid w:val="00CD6A1A"/>
    <w:rsid w:val="00CE2A19"/>
    <w:rsid w:val="00CE5200"/>
    <w:rsid w:val="00CE573B"/>
    <w:rsid w:val="00CE5D73"/>
    <w:rsid w:val="00CE6D6A"/>
    <w:rsid w:val="00CE796B"/>
    <w:rsid w:val="00CF16DC"/>
    <w:rsid w:val="00CF1FD2"/>
    <w:rsid w:val="00CF2884"/>
    <w:rsid w:val="00CF349E"/>
    <w:rsid w:val="00CF3613"/>
    <w:rsid w:val="00CF3EE7"/>
    <w:rsid w:val="00CF426E"/>
    <w:rsid w:val="00CF4667"/>
    <w:rsid w:val="00CF637D"/>
    <w:rsid w:val="00CF6BFD"/>
    <w:rsid w:val="00CF713B"/>
    <w:rsid w:val="00D009C3"/>
    <w:rsid w:val="00D019A9"/>
    <w:rsid w:val="00D01A74"/>
    <w:rsid w:val="00D01ADF"/>
    <w:rsid w:val="00D021DB"/>
    <w:rsid w:val="00D03DD1"/>
    <w:rsid w:val="00D048ED"/>
    <w:rsid w:val="00D049C9"/>
    <w:rsid w:val="00D07F3A"/>
    <w:rsid w:val="00D102F6"/>
    <w:rsid w:val="00D12FAC"/>
    <w:rsid w:val="00D143D8"/>
    <w:rsid w:val="00D1672B"/>
    <w:rsid w:val="00D22AFB"/>
    <w:rsid w:val="00D241F4"/>
    <w:rsid w:val="00D24C39"/>
    <w:rsid w:val="00D24FF8"/>
    <w:rsid w:val="00D27999"/>
    <w:rsid w:val="00D30278"/>
    <w:rsid w:val="00D30FEE"/>
    <w:rsid w:val="00D3119F"/>
    <w:rsid w:val="00D3140B"/>
    <w:rsid w:val="00D33E00"/>
    <w:rsid w:val="00D34C16"/>
    <w:rsid w:val="00D3753E"/>
    <w:rsid w:val="00D378D7"/>
    <w:rsid w:val="00D37A51"/>
    <w:rsid w:val="00D4057D"/>
    <w:rsid w:val="00D40AA7"/>
    <w:rsid w:val="00D41CF5"/>
    <w:rsid w:val="00D42E5D"/>
    <w:rsid w:val="00D45FA5"/>
    <w:rsid w:val="00D47402"/>
    <w:rsid w:val="00D474C7"/>
    <w:rsid w:val="00D47B05"/>
    <w:rsid w:val="00D51943"/>
    <w:rsid w:val="00D5258D"/>
    <w:rsid w:val="00D52C1A"/>
    <w:rsid w:val="00D53520"/>
    <w:rsid w:val="00D53E7E"/>
    <w:rsid w:val="00D54C74"/>
    <w:rsid w:val="00D55C4B"/>
    <w:rsid w:val="00D5635A"/>
    <w:rsid w:val="00D56765"/>
    <w:rsid w:val="00D62F52"/>
    <w:rsid w:val="00D63807"/>
    <w:rsid w:val="00D64140"/>
    <w:rsid w:val="00D646EC"/>
    <w:rsid w:val="00D64C91"/>
    <w:rsid w:val="00D6534F"/>
    <w:rsid w:val="00D65F9F"/>
    <w:rsid w:val="00D660AB"/>
    <w:rsid w:val="00D679D9"/>
    <w:rsid w:val="00D70EB6"/>
    <w:rsid w:val="00D72FB2"/>
    <w:rsid w:val="00D7355A"/>
    <w:rsid w:val="00D740C7"/>
    <w:rsid w:val="00D74FE7"/>
    <w:rsid w:val="00D75063"/>
    <w:rsid w:val="00D77592"/>
    <w:rsid w:val="00D80F0F"/>
    <w:rsid w:val="00D81C77"/>
    <w:rsid w:val="00D8336F"/>
    <w:rsid w:val="00D9002E"/>
    <w:rsid w:val="00D903D7"/>
    <w:rsid w:val="00D915C2"/>
    <w:rsid w:val="00D94400"/>
    <w:rsid w:val="00DA0DD5"/>
    <w:rsid w:val="00DA10E9"/>
    <w:rsid w:val="00DA1C25"/>
    <w:rsid w:val="00DA26FC"/>
    <w:rsid w:val="00DA55DA"/>
    <w:rsid w:val="00DA55F1"/>
    <w:rsid w:val="00DA591B"/>
    <w:rsid w:val="00DA5997"/>
    <w:rsid w:val="00DA5C70"/>
    <w:rsid w:val="00DA6739"/>
    <w:rsid w:val="00DB1EA1"/>
    <w:rsid w:val="00DB25D6"/>
    <w:rsid w:val="00DB3851"/>
    <w:rsid w:val="00DB4055"/>
    <w:rsid w:val="00DB477D"/>
    <w:rsid w:val="00DB79EC"/>
    <w:rsid w:val="00DC045A"/>
    <w:rsid w:val="00DC0A84"/>
    <w:rsid w:val="00DC3974"/>
    <w:rsid w:val="00DC55E0"/>
    <w:rsid w:val="00DD2535"/>
    <w:rsid w:val="00DD439E"/>
    <w:rsid w:val="00DD5E0A"/>
    <w:rsid w:val="00DD5F8E"/>
    <w:rsid w:val="00DD6F24"/>
    <w:rsid w:val="00DE2DAC"/>
    <w:rsid w:val="00DE41C1"/>
    <w:rsid w:val="00DE6201"/>
    <w:rsid w:val="00DF3D45"/>
    <w:rsid w:val="00DF6396"/>
    <w:rsid w:val="00E016DB"/>
    <w:rsid w:val="00E0306E"/>
    <w:rsid w:val="00E042DD"/>
    <w:rsid w:val="00E0452C"/>
    <w:rsid w:val="00E0605E"/>
    <w:rsid w:val="00E069ED"/>
    <w:rsid w:val="00E06E7F"/>
    <w:rsid w:val="00E119C5"/>
    <w:rsid w:val="00E13A60"/>
    <w:rsid w:val="00E13ACA"/>
    <w:rsid w:val="00E2027F"/>
    <w:rsid w:val="00E20B14"/>
    <w:rsid w:val="00E21DAE"/>
    <w:rsid w:val="00E22FAF"/>
    <w:rsid w:val="00E23969"/>
    <w:rsid w:val="00E25129"/>
    <w:rsid w:val="00E25AC6"/>
    <w:rsid w:val="00E2635A"/>
    <w:rsid w:val="00E30D97"/>
    <w:rsid w:val="00E30EFC"/>
    <w:rsid w:val="00E31BBC"/>
    <w:rsid w:val="00E31F52"/>
    <w:rsid w:val="00E328B5"/>
    <w:rsid w:val="00E329BD"/>
    <w:rsid w:val="00E3471E"/>
    <w:rsid w:val="00E3478C"/>
    <w:rsid w:val="00E42079"/>
    <w:rsid w:val="00E42FD3"/>
    <w:rsid w:val="00E438D0"/>
    <w:rsid w:val="00E440EB"/>
    <w:rsid w:val="00E453A5"/>
    <w:rsid w:val="00E463EC"/>
    <w:rsid w:val="00E47CDC"/>
    <w:rsid w:val="00E50EB2"/>
    <w:rsid w:val="00E514E6"/>
    <w:rsid w:val="00E54E66"/>
    <w:rsid w:val="00E5503E"/>
    <w:rsid w:val="00E55E32"/>
    <w:rsid w:val="00E56F62"/>
    <w:rsid w:val="00E5714D"/>
    <w:rsid w:val="00E611B0"/>
    <w:rsid w:val="00E61CBA"/>
    <w:rsid w:val="00E62302"/>
    <w:rsid w:val="00E6238B"/>
    <w:rsid w:val="00E62656"/>
    <w:rsid w:val="00E628BE"/>
    <w:rsid w:val="00E63CAC"/>
    <w:rsid w:val="00E65E07"/>
    <w:rsid w:val="00E66AE1"/>
    <w:rsid w:val="00E7190B"/>
    <w:rsid w:val="00E73B80"/>
    <w:rsid w:val="00E73BA6"/>
    <w:rsid w:val="00E73F1C"/>
    <w:rsid w:val="00E77DFE"/>
    <w:rsid w:val="00E820D1"/>
    <w:rsid w:val="00E8563B"/>
    <w:rsid w:val="00E86C67"/>
    <w:rsid w:val="00E90F77"/>
    <w:rsid w:val="00E91005"/>
    <w:rsid w:val="00E926EC"/>
    <w:rsid w:val="00E93AEB"/>
    <w:rsid w:val="00E93C5D"/>
    <w:rsid w:val="00E945D4"/>
    <w:rsid w:val="00EA1A1F"/>
    <w:rsid w:val="00EA2F89"/>
    <w:rsid w:val="00EA31DB"/>
    <w:rsid w:val="00EA391D"/>
    <w:rsid w:val="00EA55EA"/>
    <w:rsid w:val="00EB0E69"/>
    <w:rsid w:val="00EB1EC6"/>
    <w:rsid w:val="00EB251D"/>
    <w:rsid w:val="00EC1F0C"/>
    <w:rsid w:val="00EC2888"/>
    <w:rsid w:val="00EC65C3"/>
    <w:rsid w:val="00ED1307"/>
    <w:rsid w:val="00ED421E"/>
    <w:rsid w:val="00ED45AC"/>
    <w:rsid w:val="00ED618F"/>
    <w:rsid w:val="00EE0AC0"/>
    <w:rsid w:val="00EE27EE"/>
    <w:rsid w:val="00EE346C"/>
    <w:rsid w:val="00EE3B6D"/>
    <w:rsid w:val="00EE50D9"/>
    <w:rsid w:val="00EE5E89"/>
    <w:rsid w:val="00EE627A"/>
    <w:rsid w:val="00EF454A"/>
    <w:rsid w:val="00EF45D2"/>
    <w:rsid w:val="00EF680D"/>
    <w:rsid w:val="00F00EAD"/>
    <w:rsid w:val="00F023EA"/>
    <w:rsid w:val="00F04930"/>
    <w:rsid w:val="00F06E75"/>
    <w:rsid w:val="00F1012F"/>
    <w:rsid w:val="00F119BF"/>
    <w:rsid w:val="00F1282B"/>
    <w:rsid w:val="00F13ACA"/>
    <w:rsid w:val="00F1644D"/>
    <w:rsid w:val="00F17C06"/>
    <w:rsid w:val="00F17EF2"/>
    <w:rsid w:val="00F20131"/>
    <w:rsid w:val="00F217DB"/>
    <w:rsid w:val="00F21A61"/>
    <w:rsid w:val="00F23765"/>
    <w:rsid w:val="00F23A4E"/>
    <w:rsid w:val="00F30068"/>
    <w:rsid w:val="00F329A3"/>
    <w:rsid w:val="00F33D9D"/>
    <w:rsid w:val="00F344CD"/>
    <w:rsid w:val="00F41438"/>
    <w:rsid w:val="00F4296D"/>
    <w:rsid w:val="00F4542E"/>
    <w:rsid w:val="00F46C14"/>
    <w:rsid w:val="00F502D6"/>
    <w:rsid w:val="00F5114C"/>
    <w:rsid w:val="00F524EE"/>
    <w:rsid w:val="00F549AA"/>
    <w:rsid w:val="00F56CFA"/>
    <w:rsid w:val="00F575CF"/>
    <w:rsid w:val="00F70043"/>
    <w:rsid w:val="00F7154E"/>
    <w:rsid w:val="00F7435D"/>
    <w:rsid w:val="00F764FE"/>
    <w:rsid w:val="00F76D6C"/>
    <w:rsid w:val="00F8406C"/>
    <w:rsid w:val="00F8745B"/>
    <w:rsid w:val="00F90613"/>
    <w:rsid w:val="00F9150D"/>
    <w:rsid w:val="00F918FA"/>
    <w:rsid w:val="00F9379F"/>
    <w:rsid w:val="00F937F5"/>
    <w:rsid w:val="00F9578D"/>
    <w:rsid w:val="00FA4DC8"/>
    <w:rsid w:val="00FA5D26"/>
    <w:rsid w:val="00FA703D"/>
    <w:rsid w:val="00FA76BC"/>
    <w:rsid w:val="00FB49F3"/>
    <w:rsid w:val="00FB5B65"/>
    <w:rsid w:val="00FB5E4A"/>
    <w:rsid w:val="00FB6CBA"/>
    <w:rsid w:val="00FB6E67"/>
    <w:rsid w:val="00FB76CA"/>
    <w:rsid w:val="00FB7ADD"/>
    <w:rsid w:val="00FB7DC9"/>
    <w:rsid w:val="00FC0145"/>
    <w:rsid w:val="00FC1156"/>
    <w:rsid w:val="00FC2745"/>
    <w:rsid w:val="00FC2C83"/>
    <w:rsid w:val="00FC7099"/>
    <w:rsid w:val="00FC7597"/>
    <w:rsid w:val="00FC7727"/>
    <w:rsid w:val="00FD22E1"/>
    <w:rsid w:val="00FD24C7"/>
    <w:rsid w:val="00FD4D93"/>
    <w:rsid w:val="00FD7B6A"/>
    <w:rsid w:val="00FE02F6"/>
    <w:rsid w:val="00FE224E"/>
    <w:rsid w:val="00FE40B9"/>
    <w:rsid w:val="00FE4A57"/>
    <w:rsid w:val="00FF0171"/>
    <w:rsid w:val="00FF0D5A"/>
    <w:rsid w:val="00FF0E0C"/>
    <w:rsid w:val="00FF1D88"/>
    <w:rsid w:val="00FF40F6"/>
    <w:rsid w:val="00FF687E"/>
    <w:rsid w:val="00FF6FED"/>
    <w:rsid w:val="00FF70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81FB"/>
  <w15:docId w15:val="{7B26A9EB-0F9B-4CD7-A836-61BB5D57E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4"/>
        <w:szCs w:val="24"/>
        <w:lang w:val="pl-PL"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2542F"/>
    <w:pPr>
      <w:widowControl w:val="0"/>
      <w:autoSpaceDE w:val="0"/>
      <w:autoSpaceDN w:val="0"/>
      <w:adjustRightInd w:val="0"/>
      <w:jc w:val="left"/>
    </w:pPr>
    <w:rPr>
      <w:rFonts w:ascii="Times New Roman" w:eastAsiaTheme="minorEastAsia" w:hAnsi="Times New Roman"/>
      <w:sz w:val="20"/>
      <w:szCs w:val="20"/>
      <w:lang w:eastAsia="pl-PL"/>
    </w:rPr>
  </w:style>
  <w:style w:type="paragraph" w:styleId="Nagwek1">
    <w:name w:val="heading 1"/>
    <w:basedOn w:val="Normalny"/>
    <w:next w:val="Normalny"/>
    <w:link w:val="Nagwek1Znak"/>
    <w:uiPriority w:val="9"/>
    <w:qFormat/>
    <w:rsid w:val="0062542F"/>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iPriority w:val="9"/>
    <w:semiHidden/>
    <w:unhideWhenUsed/>
    <w:qFormat/>
    <w:rsid w:val="0062542F"/>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unhideWhenUsed/>
    <w:qFormat/>
    <w:rsid w:val="0062542F"/>
    <w:pPr>
      <w:keepNext/>
      <w:spacing w:before="240" w:after="60"/>
      <w:outlineLvl w:val="2"/>
    </w:pPr>
    <w:rPr>
      <w:rFonts w:asciiTheme="majorHAnsi" w:eastAsiaTheme="majorEastAsia" w:hAnsiTheme="majorHAns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2542F"/>
    <w:rPr>
      <w:rFonts w:asciiTheme="majorHAnsi" w:eastAsiaTheme="majorEastAsia" w:hAnsiTheme="majorHAnsi"/>
      <w:b/>
      <w:bCs/>
      <w:kern w:val="32"/>
      <w:sz w:val="32"/>
      <w:szCs w:val="32"/>
      <w:lang w:eastAsia="pl-PL"/>
    </w:rPr>
  </w:style>
  <w:style w:type="character" w:customStyle="1" w:styleId="Nagwek2Znak">
    <w:name w:val="Nagłówek 2 Znak"/>
    <w:basedOn w:val="Domylnaczcionkaakapitu"/>
    <w:link w:val="Nagwek2"/>
    <w:uiPriority w:val="9"/>
    <w:semiHidden/>
    <w:rsid w:val="0062542F"/>
    <w:rPr>
      <w:rFonts w:asciiTheme="majorHAnsi" w:eastAsiaTheme="majorEastAsia" w:hAnsiTheme="majorHAnsi"/>
      <w:b/>
      <w:bCs/>
      <w:i/>
      <w:iCs/>
      <w:sz w:val="28"/>
      <w:szCs w:val="28"/>
      <w:lang w:eastAsia="pl-PL"/>
    </w:rPr>
  </w:style>
  <w:style w:type="character" w:customStyle="1" w:styleId="Nagwek3Znak">
    <w:name w:val="Nagłówek 3 Znak"/>
    <w:basedOn w:val="Domylnaczcionkaakapitu"/>
    <w:link w:val="Nagwek3"/>
    <w:uiPriority w:val="9"/>
    <w:rsid w:val="0062542F"/>
    <w:rPr>
      <w:rFonts w:asciiTheme="majorHAnsi" w:eastAsiaTheme="majorEastAsia" w:hAnsiTheme="majorHAnsi"/>
      <w:b/>
      <w:bCs/>
      <w:sz w:val="26"/>
      <w:szCs w:val="26"/>
      <w:lang w:eastAsia="pl-PL"/>
    </w:rPr>
  </w:style>
  <w:style w:type="paragraph" w:customStyle="1" w:styleId="Style3">
    <w:name w:val="Style 3"/>
    <w:uiPriority w:val="99"/>
    <w:rsid w:val="0062542F"/>
    <w:pPr>
      <w:widowControl w:val="0"/>
      <w:autoSpaceDE w:val="0"/>
      <w:autoSpaceDN w:val="0"/>
      <w:spacing w:line="302" w:lineRule="auto"/>
    </w:pPr>
    <w:rPr>
      <w:rFonts w:ascii="Arial" w:eastAsiaTheme="minorEastAsia" w:hAnsi="Arial" w:cs="Arial"/>
      <w:sz w:val="20"/>
      <w:szCs w:val="20"/>
      <w:lang w:eastAsia="pl-PL"/>
    </w:rPr>
  </w:style>
  <w:style w:type="paragraph" w:customStyle="1" w:styleId="Style8">
    <w:name w:val="Style 8"/>
    <w:uiPriority w:val="99"/>
    <w:rsid w:val="0062542F"/>
    <w:pPr>
      <w:widowControl w:val="0"/>
      <w:autoSpaceDE w:val="0"/>
      <w:autoSpaceDN w:val="0"/>
      <w:spacing w:before="324" w:line="360" w:lineRule="auto"/>
      <w:jc w:val="left"/>
    </w:pPr>
    <w:rPr>
      <w:rFonts w:ascii="Arial" w:eastAsiaTheme="minorEastAsia" w:hAnsi="Arial" w:cs="Arial"/>
      <w:sz w:val="20"/>
      <w:szCs w:val="20"/>
      <w:lang w:eastAsia="pl-PL"/>
    </w:rPr>
  </w:style>
  <w:style w:type="paragraph" w:customStyle="1" w:styleId="Style4">
    <w:name w:val="Style 4"/>
    <w:uiPriority w:val="99"/>
    <w:rsid w:val="0062542F"/>
    <w:pPr>
      <w:widowControl w:val="0"/>
      <w:autoSpaceDE w:val="0"/>
      <w:autoSpaceDN w:val="0"/>
      <w:spacing w:before="288" w:line="300" w:lineRule="auto"/>
      <w:ind w:right="72"/>
      <w:jc w:val="left"/>
    </w:pPr>
    <w:rPr>
      <w:rFonts w:ascii="Arial" w:eastAsiaTheme="minorEastAsia" w:hAnsi="Arial" w:cs="Arial"/>
      <w:sz w:val="20"/>
      <w:szCs w:val="20"/>
      <w:lang w:eastAsia="pl-PL"/>
    </w:rPr>
  </w:style>
  <w:style w:type="paragraph" w:customStyle="1" w:styleId="Style1">
    <w:name w:val="Style 1"/>
    <w:uiPriority w:val="99"/>
    <w:rsid w:val="0062542F"/>
    <w:pPr>
      <w:widowControl w:val="0"/>
      <w:autoSpaceDE w:val="0"/>
      <w:autoSpaceDN w:val="0"/>
      <w:adjustRightInd w:val="0"/>
      <w:jc w:val="left"/>
    </w:pPr>
    <w:rPr>
      <w:rFonts w:ascii="Times New Roman" w:eastAsiaTheme="minorEastAsia" w:hAnsi="Times New Roman"/>
      <w:sz w:val="20"/>
      <w:szCs w:val="20"/>
      <w:lang w:eastAsia="pl-PL"/>
    </w:rPr>
  </w:style>
  <w:style w:type="paragraph" w:customStyle="1" w:styleId="Style7">
    <w:name w:val="Style 7"/>
    <w:uiPriority w:val="99"/>
    <w:rsid w:val="0062542F"/>
    <w:pPr>
      <w:widowControl w:val="0"/>
      <w:autoSpaceDE w:val="0"/>
      <w:autoSpaceDN w:val="0"/>
      <w:spacing w:line="302" w:lineRule="auto"/>
      <w:ind w:left="288"/>
    </w:pPr>
    <w:rPr>
      <w:rFonts w:ascii="Arial" w:eastAsiaTheme="minorEastAsia" w:hAnsi="Arial" w:cs="Arial"/>
      <w:sz w:val="20"/>
      <w:szCs w:val="20"/>
      <w:lang w:eastAsia="pl-PL"/>
    </w:rPr>
  </w:style>
  <w:style w:type="paragraph" w:customStyle="1" w:styleId="Style6">
    <w:name w:val="Style 6"/>
    <w:uiPriority w:val="99"/>
    <w:rsid w:val="0062542F"/>
    <w:pPr>
      <w:widowControl w:val="0"/>
      <w:autoSpaceDE w:val="0"/>
      <w:autoSpaceDN w:val="0"/>
      <w:spacing w:before="288" w:line="300" w:lineRule="auto"/>
    </w:pPr>
    <w:rPr>
      <w:rFonts w:ascii="Arial" w:eastAsiaTheme="minorEastAsia" w:hAnsi="Arial" w:cs="Arial"/>
      <w:sz w:val="20"/>
      <w:szCs w:val="20"/>
      <w:lang w:eastAsia="pl-PL"/>
    </w:rPr>
  </w:style>
  <w:style w:type="paragraph" w:customStyle="1" w:styleId="Style5">
    <w:name w:val="Style 5"/>
    <w:uiPriority w:val="99"/>
    <w:rsid w:val="0062542F"/>
    <w:pPr>
      <w:widowControl w:val="0"/>
      <w:autoSpaceDE w:val="0"/>
      <w:autoSpaceDN w:val="0"/>
      <w:spacing w:line="319" w:lineRule="auto"/>
      <w:ind w:left="216"/>
      <w:jc w:val="left"/>
    </w:pPr>
    <w:rPr>
      <w:rFonts w:ascii="Arial" w:eastAsiaTheme="minorEastAsia" w:hAnsi="Arial" w:cs="Arial"/>
      <w:sz w:val="20"/>
      <w:szCs w:val="20"/>
      <w:lang w:eastAsia="pl-PL"/>
    </w:rPr>
  </w:style>
  <w:style w:type="paragraph" w:customStyle="1" w:styleId="Style2">
    <w:name w:val="Style 2"/>
    <w:uiPriority w:val="99"/>
    <w:rsid w:val="0062542F"/>
    <w:pPr>
      <w:widowControl w:val="0"/>
      <w:autoSpaceDE w:val="0"/>
      <w:autoSpaceDN w:val="0"/>
      <w:spacing w:line="304" w:lineRule="auto"/>
      <w:jc w:val="left"/>
    </w:pPr>
    <w:rPr>
      <w:rFonts w:ascii="Arial" w:eastAsiaTheme="minorEastAsia" w:hAnsi="Arial" w:cs="Arial"/>
      <w:sz w:val="20"/>
      <w:szCs w:val="20"/>
      <w:lang w:eastAsia="pl-PL"/>
    </w:rPr>
  </w:style>
  <w:style w:type="character" w:customStyle="1" w:styleId="CharacterStyle1">
    <w:name w:val="Character Style 1"/>
    <w:uiPriority w:val="99"/>
    <w:rsid w:val="0062542F"/>
    <w:rPr>
      <w:rFonts w:ascii="Arial" w:hAnsi="Arial"/>
      <w:sz w:val="20"/>
    </w:rPr>
  </w:style>
  <w:style w:type="paragraph" w:customStyle="1" w:styleId="Style35">
    <w:name w:val="Style 35"/>
    <w:uiPriority w:val="99"/>
    <w:rsid w:val="0062542F"/>
    <w:pPr>
      <w:widowControl w:val="0"/>
      <w:autoSpaceDE w:val="0"/>
      <w:autoSpaceDN w:val="0"/>
      <w:spacing w:before="180" w:line="283" w:lineRule="auto"/>
      <w:jc w:val="left"/>
    </w:pPr>
    <w:rPr>
      <w:rFonts w:ascii="Arial" w:eastAsiaTheme="minorEastAsia" w:hAnsi="Arial" w:cs="Arial"/>
      <w:sz w:val="18"/>
      <w:szCs w:val="18"/>
      <w:lang w:eastAsia="pl-PL"/>
    </w:rPr>
  </w:style>
  <w:style w:type="character" w:customStyle="1" w:styleId="CharacterStyle2">
    <w:name w:val="Character Style 2"/>
    <w:uiPriority w:val="99"/>
    <w:rsid w:val="0062542F"/>
    <w:rPr>
      <w:rFonts w:ascii="Arial" w:hAnsi="Arial"/>
      <w:sz w:val="18"/>
    </w:rPr>
  </w:style>
  <w:style w:type="paragraph" w:styleId="Nagwekspisutreci">
    <w:name w:val="TOC Heading"/>
    <w:basedOn w:val="Nagwek1"/>
    <w:next w:val="Normalny"/>
    <w:uiPriority w:val="39"/>
    <w:unhideWhenUsed/>
    <w:qFormat/>
    <w:rsid w:val="0062542F"/>
    <w:pPr>
      <w:keepLines/>
      <w:widowControl/>
      <w:autoSpaceDE/>
      <w:autoSpaceDN/>
      <w:adjustRightInd/>
      <w:spacing w:before="480" w:after="0" w:line="276" w:lineRule="auto"/>
      <w:outlineLvl w:val="9"/>
    </w:pPr>
    <w:rPr>
      <w:rFonts w:ascii="Cambria" w:eastAsiaTheme="minorEastAsia" w:hAnsi="Cambria"/>
      <w:color w:val="365F91"/>
      <w:kern w:val="0"/>
      <w:sz w:val="28"/>
      <w:szCs w:val="28"/>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62542F"/>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locked/>
    <w:rsid w:val="0062542F"/>
    <w:rPr>
      <w:rFonts w:eastAsiaTheme="minorEastAsia"/>
      <w:sz w:val="22"/>
      <w:szCs w:val="22"/>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62542F"/>
    <w:pPr>
      <w:widowControl/>
      <w:autoSpaceDE/>
      <w:autoSpaceDN/>
      <w:adjustRightInd/>
    </w:pPr>
    <w:rPr>
      <w:rFonts w:ascii="Calibri" w:hAnsi="Calibri"/>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rsid w:val="0062542F"/>
    <w:rPr>
      <w:rFonts w:eastAsiaTheme="minorEastAsia"/>
      <w:sz w:val="20"/>
      <w:szCs w:val="20"/>
      <w:lang w:eastAsia="pl-PL"/>
    </w:rPr>
  </w:style>
  <w:style w:type="paragraph" w:customStyle="1" w:styleId="Default">
    <w:name w:val="Default"/>
    <w:rsid w:val="0062542F"/>
    <w:pPr>
      <w:autoSpaceDE w:val="0"/>
      <w:autoSpaceDN w:val="0"/>
      <w:adjustRightInd w:val="0"/>
      <w:jc w:val="left"/>
    </w:pPr>
    <w:rPr>
      <w:rFonts w:ascii="Arial" w:eastAsiaTheme="minorEastAsia" w:hAnsi="Arial" w:cs="Arial"/>
      <w:color w:val="00000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62542F"/>
    <w:rPr>
      <w:rFonts w:cs="Times New Roman"/>
      <w:vertAlign w:val="superscript"/>
    </w:rPr>
  </w:style>
  <w:style w:type="paragraph" w:styleId="Tekstdymka">
    <w:name w:val="Balloon Text"/>
    <w:basedOn w:val="Normalny"/>
    <w:link w:val="TekstdymkaZnak"/>
    <w:uiPriority w:val="99"/>
    <w:semiHidden/>
    <w:unhideWhenUsed/>
    <w:rsid w:val="0062542F"/>
    <w:rPr>
      <w:rFonts w:ascii="Tahoma" w:hAnsi="Tahoma" w:cs="Tahoma"/>
      <w:sz w:val="16"/>
      <w:szCs w:val="16"/>
    </w:rPr>
  </w:style>
  <w:style w:type="character" w:customStyle="1" w:styleId="TekstdymkaZnak">
    <w:name w:val="Tekst dymka Znak"/>
    <w:basedOn w:val="Domylnaczcionkaakapitu"/>
    <w:link w:val="Tekstdymka"/>
    <w:uiPriority w:val="99"/>
    <w:semiHidden/>
    <w:rsid w:val="0062542F"/>
    <w:rPr>
      <w:rFonts w:ascii="Tahoma" w:eastAsiaTheme="minorEastAsia" w:hAnsi="Tahoma" w:cs="Tahoma"/>
      <w:sz w:val="16"/>
      <w:szCs w:val="16"/>
      <w:lang w:eastAsia="pl-PL"/>
    </w:rPr>
  </w:style>
  <w:style w:type="paragraph" w:customStyle="1" w:styleId="Style37">
    <w:name w:val="Style 37"/>
    <w:uiPriority w:val="99"/>
    <w:rsid w:val="0062542F"/>
    <w:pPr>
      <w:widowControl w:val="0"/>
      <w:autoSpaceDE w:val="0"/>
      <w:autoSpaceDN w:val="0"/>
      <w:spacing w:before="36"/>
      <w:jc w:val="left"/>
    </w:pPr>
    <w:rPr>
      <w:rFonts w:ascii="Arial" w:eastAsiaTheme="minorEastAsia" w:hAnsi="Arial" w:cs="Arial"/>
      <w:sz w:val="20"/>
      <w:szCs w:val="20"/>
      <w:lang w:eastAsia="pl-PL"/>
    </w:rPr>
  </w:style>
  <w:style w:type="paragraph" w:styleId="NormalnyWeb">
    <w:name w:val="Normal (Web)"/>
    <w:basedOn w:val="Normalny"/>
    <w:uiPriority w:val="99"/>
    <w:unhideWhenUsed/>
    <w:rsid w:val="0062542F"/>
    <w:pPr>
      <w:widowControl/>
      <w:autoSpaceDE/>
      <w:autoSpaceDN/>
      <w:adjustRightInd/>
      <w:spacing w:before="100" w:beforeAutospacing="1" w:after="100" w:afterAutospacing="1"/>
    </w:pPr>
    <w:rPr>
      <w:sz w:val="24"/>
      <w:szCs w:val="24"/>
    </w:rPr>
  </w:style>
  <w:style w:type="paragraph" w:styleId="Podtytu">
    <w:name w:val="Subtitle"/>
    <w:basedOn w:val="Normalny"/>
    <w:next w:val="Normalny"/>
    <w:link w:val="PodtytuZnak"/>
    <w:uiPriority w:val="11"/>
    <w:qFormat/>
    <w:rsid w:val="0062542F"/>
    <w:pPr>
      <w:widowControl/>
      <w:numPr>
        <w:ilvl w:val="1"/>
      </w:numPr>
      <w:autoSpaceDE/>
      <w:autoSpaceDN/>
      <w:adjustRightInd/>
      <w:spacing w:after="200" w:line="276" w:lineRule="auto"/>
    </w:pPr>
    <w:rPr>
      <w:rFonts w:ascii="Cambria" w:hAnsi="Cambria"/>
      <w:i/>
      <w:iCs/>
      <w:color w:val="4F81BD"/>
      <w:spacing w:val="15"/>
      <w:sz w:val="24"/>
      <w:szCs w:val="24"/>
    </w:rPr>
  </w:style>
  <w:style w:type="character" w:customStyle="1" w:styleId="PodtytuZnak">
    <w:name w:val="Podtytuł Znak"/>
    <w:basedOn w:val="Domylnaczcionkaakapitu"/>
    <w:link w:val="Podtytu"/>
    <w:uiPriority w:val="11"/>
    <w:rsid w:val="0062542F"/>
    <w:rPr>
      <w:rFonts w:ascii="Cambria" w:eastAsiaTheme="minorEastAsia" w:hAnsi="Cambria"/>
      <w:i/>
      <w:iCs/>
      <w:color w:val="4F81BD"/>
      <w:spacing w:val="15"/>
      <w:lang w:eastAsia="pl-PL"/>
    </w:rPr>
  </w:style>
  <w:style w:type="character" w:styleId="Hipercze">
    <w:name w:val="Hyperlink"/>
    <w:basedOn w:val="Domylnaczcionkaakapitu"/>
    <w:uiPriority w:val="99"/>
    <w:unhideWhenUsed/>
    <w:rsid w:val="0062542F"/>
    <w:rPr>
      <w:rFonts w:cs="Times New Roman"/>
      <w:color w:val="0000FF"/>
      <w:u w:val="single"/>
    </w:rPr>
  </w:style>
  <w:style w:type="paragraph" w:customStyle="1" w:styleId="Style14">
    <w:name w:val="Style 14"/>
    <w:uiPriority w:val="99"/>
    <w:rsid w:val="0062542F"/>
    <w:pPr>
      <w:widowControl w:val="0"/>
      <w:autoSpaceDE w:val="0"/>
      <w:autoSpaceDN w:val="0"/>
      <w:ind w:left="360"/>
      <w:jc w:val="left"/>
    </w:pPr>
    <w:rPr>
      <w:rFonts w:ascii="Arial" w:eastAsiaTheme="minorEastAsia" w:hAnsi="Arial" w:cs="Arial"/>
      <w:sz w:val="20"/>
      <w:szCs w:val="20"/>
      <w:lang w:eastAsia="pl-PL"/>
    </w:rPr>
  </w:style>
  <w:style w:type="paragraph" w:customStyle="1" w:styleId="Style9">
    <w:name w:val="Style 9"/>
    <w:uiPriority w:val="99"/>
    <w:rsid w:val="0062542F"/>
    <w:pPr>
      <w:widowControl w:val="0"/>
      <w:autoSpaceDE w:val="0"/>
      <w:autoSpaceDN w:val="0"/>
      <w:ind w:left="288"/>
    </w:pPr>
    <w:rPr>
      <w:rFonts w:ascii="Arial" w:eastAsiaTheme="minorEastAsia" w:hAnsi="Arial" w:cs="Arial"/>
      <w:sz w:val="20"/>
      <w:szCs w:val="20"/>
      <w:lang w:eastAsia="pl-PL"/>
    </w:rPr>
  </w:style>
  <w:style w:type="paragraph" w:styleId="Nagwek">
    <w:name w:val="header"/>
    <w:basedOn w:val="Normalny"/>
    <w:link w:val="NagwekZnak"/>
    <w:uiPriority w:val="99"/>
    <w:unhideWhenUsed/>
    <w:rsid w:val="0062542F"/>
    <w:pPr>
      <w:tabs>
        <w:tab w:val="center" w:pos="4536"/>
        <w:tab w:val="right" w:pos="9072"/>
      </w:tabs>
    </w:pPr>
  </w:style>
  <w:style w:type="character" w:customStyle="1" w:styleId="NagwekZnak">
    <w:name w:val="Nagłówek Znak"/>
    <w:basedOn w:val="Domylnaczcionkaakapitu"/>
    <w:link w:val="Nagwek"/>
    <w:uiPriority w:val="99"/>
    <w:rsid w:val="0062542F"/>
    <w:rPr>
      <w:rFonts w:ascii="Times New Roman" w:eastAsiaTheme="minorEastAsia" w:hAnsi="Times New Roman"/>
      <w:sz w:val="20"/>
      <w:szCs w:val="20"/>
      <w:lang w:eastAsia="pl-PL"/>
    </w:rPr>
  </w:style>
  <w:style w:type="paragraph" w:styleId="Stopka">
    <w:name w:val="footer"/>
    <w:basedOn w:val="Normalny"/>
    <w:link w:val="StopkaZnak"/>
    <w:uiPriority w:val="99"/>
    <w:unhideWhenUsed/>
    <w:rsid w:val="0062542F"/>
    <w:pPr>
      <w:tabs>
        <w:tab w:val="center" w:pos="4536"/>
        <w:tab w:val="right" w:pos="9072"/>
      </w:tabs>
    </w:pPr>
  </w:style>
  <w:style w:type="character" w:customStyle="1" w:styleId="StopkaZnak">
    <w:name w:val="Stopka Znak"/>
    <w:basedOn w:val="Domylnaczcionkaakapitu"/>
    <w:link w:val="Stopka"/>
    <w:uiPriority w:val="99"/>
    <w:rsid w:val="0062542F"/>
    <w:rPr>
      <w:rFonts w:ascii="Times New Roman" w:eastAsiaTheme="minorEastAsia" w:hAnsi="Times New Roman"/>
      <w:sz w:val="20"/>
      <w:szCs w:val="20"/>
      <w:lang w:eastAsia="pl-PL"/>
    </w:rPr>
  </w:style>
  <w:style w:type="character" w:styleId="Odwoaniedokomentarza">
    <w:name w:val="annotation reference"/>
    <w:basedOn w:val="Domylnaczcionkaakapitu"/>
    <w:uiPriority w:val="99"/>
    <w:semiHidden/>
    <w:unhideWhenUsed/>
    <w:rsid w:val="0062542F"/>
    <w:rPr>
      <w:rFonts w:cs="Times New Roman"/>
      <w:sz w:val="16"/>
      <w:szCs w:val="16"/>
    </w:rPr>
  </w:style>
  <w:style w:type="paragraph" w:styleId="Tekstkomentarza">
    <w:name w:val="annotation text"/>
    <w:basedOn w:val="Normalny"/>
    <w:link w:val="TekstkomentarzaZnak"/>
    <w:uiPriority w:val="99"/>
    <w:unhideWhenUsed/>
    <w:rsid w:val="0062542F"/>
  </w:style>
  <w:style w:type="character" w:customStyle="1" w:styleId="TekstkomentarzaZnak">
    <w:name w:val="Tekst komentarza Znak"/>
    <w:basedOn w:val="Domylnaczcionkaakapitu"/>
    <w:link w:val="Tekstkomentarza"/>
    <w:uiPriority w:val="99"/>
    <w:rsid w:val="0062542F"/>
    <w:rPr>
      <w:rFonts w:ascii="Times New Roman" w:eastAsiaTheme="minorEastAsia" w:hAnsi="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2542F"/>
    <w:rPr>
      <w:b/>
      <w:bCs/>
    </w:rPr>
  </w:style>
  <w:style w:type="character" w:customStyle="1" w:styleId="TematkomentarzaZnak">
    <w:name w:val="Temat komentarza Znak"/>
    <w:basedOn w:val="TekstkomentarzaZnak"/>
    <w:link w:val="Tematkomentarza"/>
    <w:uiPriority w:val="99"/>
    <w:semiHidden/>
    <w:rsid w:val="0062542F"/>
    <w:rPr>
      <w:rFonts w:ascii="Times New Roman" w:eastAsiaTheme="minorEastAsia" w:hAnsi="Times New Roman"/>
      <w:b/>
      <w:bCs/>
      <w:sz w:val="20"/>
      <w:szCs w:val="20"/>
      <w:lang w:eastAsia="pl-PL"/>
    </w:rPr>
  </w:style>
  <w:style w:type="paragraph" w:customStyle="1" w:styleId="Style22">
    <w:name w:val="Style 22"/>
    <w:uiPriority w:val="99"/>
    <w:rsid w:val="0062542F"/>
    <w:pPr>
      <w:widowControl w:val="0"/>
      <w:autoSpaceDE w:val="0"/>
      <w:autoSpaceDN w:val="0"/>
      <w:ind w:left="720" w:right="648"/>
      <w:jc w:val="left"/>
    </w:pPr>
    <w:rPr>
      <w:rFonts w:ascii="Arial" w:eastAsiaTheme="minorEastAsia" w:hAnsi="Arial" w:cs="Arial"/>
      <w:sz w:val="18"/>
      <w:szCs w:val="18"/>
      <w:lang w:eastAsia="pl-PL"/>
    </w:rPr>
  </w:style>
  <w:style w:type="paragraph" w:styleId="Spistreci2">
    <w:name w:val="toc 2"/>
    <w:basedOn w:val="Normalny"/>
    <w:next w:val="Normalny"/>
    <w:autoRedefine/>
    <w:uiPriority w:val="39"/>
    <w:unhideWhenUsed/>
    <w:rsid w:val="0062542F"/>
    <w:pPr>
      <w:spacing w:after="100"/>
      <w:ind w:left="200"/>
    </w:pPr>
  </w:style>
  <w:style w:type="paragraph" w:styleId="Spistreci3">
    <w:name w:val="toc 3"/>
    <w:basedOn w:val="Normalny"/>
    <w:next w:val="Normalny"/>
    <w:autoRedefine/>
    <w:uiPriority w:val="39"/>
    <w:unhideWhenUsed/>
    <w:rsid w:val="0062542F"/>
    <w:pPr>
      <w:tabs>
        <w:tab w:val="right" w:leader="dot" w:pos="8966"/>
      </w:tabs>
      <w:ind w:left="403"/>
    </w:pPr>
  </w:style>
  <w:style w:type="paragraph" w:styleId="Poprawka">
    <w:name w:val="Revision"/>
    <w:hidden/>
    <w:uiPriority w:val="99"/>
    <w:semiHidden/>
    <w:rsid w:val="0062542F"/>
    <w:pPr>
      <w:jc w:val="left"/>
    </w:pPr>
    <w:rPr>
      <w:rFonts w:ascii="Times New Roman" w:eastAsiaTheme="minorEastAsia" w:hAnsi="Times New Roman"/>
      <w:sz w:val="20"/>
      <w:szCs w:val="20"/>
      <w:lang w:eastAsia="pl-PL"/>
    </w:rPr>
  </w:style>
  <w:style w:type="paragraph" w:styleId="Spistreci1">
    <w:name w:val="toc 1"/>
    <w:basedOn w:val="Normalny"/>
    <w:next w:val="Normalny"/>
    <w:autoRedefine/>
    <w:uiPriority w:val="39"/>
    <w:unhideWhenUsed/>
    <w:rsid w:val="0062542F"/>
    <w:pPr>
      <w:spacing w:after="100"/>
    </w:pPr>
  </w:style>
  <w:style w:type="character" w:styleId="UyteHipercze">
    <w:name w:val="FollowedHyperlink"/>
    <w:basedOn w:val="Domylnaczcionkaakapitu"/>
    <w:uiPriority w:val="99"/>
    <w:semiHidden/>
    <w:unhideWhenUsed/>
    <w:rsid w:val="0062542F"/>
    <w:rPr>
      <w:color w:val="800080" w:themeColor="followedHyperlink"/>
      <w:u w:val="single"/>
    </w:rPr>
  </w:style>
  <w:style w:type="character" w:customStyle="1" w:styleId="h2">
    <w:name w:val="h2"/>
    <w:basedOn w:val="Domylnaczcionkaakapitu"/>
    <w:rsid w:val="0062542F"/>
  </w:style>
  <w:style w:type="table" w:styleId="Tabela-Siatka">
    <w:name w:val="Table Grid"/>
    <w:basedOn w:val="Standardowy"/>
    <w:uiPriority w:val="59"/>
    <w:rsid w:val="0062542F"/>
    <w:pPr>
      <w:jc w:val="left"/>
    </w:pPr>
    <w:rPr>
      <w:rFonts w:asciiTheme="minorHAnsi" w:eastAsiaTheme="minorEastAsia" w:hAnsiTheme="minorHAnsi"/>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semiHidden/>
    <w:unhideWhenUsed/>
    <w:rsid w:val="006D3F8D"/>
    <w:pPr>
      <w:widowControl/>
      <w:autoSpaceDE/>
      <w:autoSpaceDN/>
      <w:adjustRightInd/>
    </w:pPr>
    <w:rPr>
      <w:rFonts w:ascii="Calibri" w:eastAsia="Calibri" w:hAnsi="Calibri"/>
      <w:sz w:val="22"/>
      <w:szCs w:val="21"/>
      <w:lang w:eastAsia="en-US"/>
    </w:rPr>
  </w:style>
  <w:style w:type="character" w:customStyle="1" w:styleId="ZwykytekstZnak">
    <w:name w:val="Zwykły tekst Znak"/>
    <w:basedOn w:val="Domylnaczcionkaakapitu"/>
    <w:link w:val="Zwykytekst"/>
    <w:uiPriority w:val="99"/>
    <w:semiHidden/>
    <w:rsid w:val="006D3F8D"/>
    <w:rPr>
      <w:rFonts w:eastAsia="Calibri"/>
      <w:sz w:val="22"/>
      <w:szCs w:val="21"/>
    </w:rPr>
  </w:style>
  <w:style w:type="paragraph" w:styleId="Tekstprzypisukocowego">
    <w:name w:val="endnote text"/>
    <w:basedOn w:val="Normalny"/>
    <w:link w:val="TekstprzypisukocowegoZnak"/>
    <w:uiPriority w:val="99"/>
    <w:semiHidden/>
    <w:unhideWhenUsed/>
    <w:rsid w:val="000F1FD9"/>
  </w:style>
  <w:style w:type="character" w:customStyle="1" w:styleId="TekstprzypisukocowegoZnak">
    <w:name w:val="Tekst przypisu końcowego Znak"/>
    <w:basedOn w:val="Domylnaczcionkaakapitu"/>
    <w:link w:val="Tekstprzypisukocowego"/>
    <w:uiPriority w:val="99"/>
    <w:semiHidden/>
    <w:rsid w:val="000F1FD9"/>
    <w:rPr>
      <w:rFonts w:ascii="Times New Roman" w:eastAsiaTheme="minorEastAsia" w:hAnsi="Times New Roman"/>
      <w:sz w:val="20"/>
      <w:szCs w:val="20"/>
      <w:lang w:eastAsia="pl-PL"/>
    </w:rPr>
  </w:style>
  <w:style w:type="character" w:styleId="Odwoanieprzypisukocowego">
    <w:name w:val="endnote reference"/>
    <w:basedOn w:val="Domylnaczcionkaakapitu"/>
    <w:uiPriority w:val="99"/>
    <w:semiHidden/>
    <w:unhideWhenUsed/>
    <w:rsid w:val="000F1FD9"/>
    <w:rPr>
      <w:vertAlign w:val="superscript"/>
    </w:rPr>
  </w:style>
  <w:style w:type="paragraph" w:customStyle="1" w:styleId="KM-2punkt">
    <w:name w:val="KM - 2. punkt"/>
    <w:basedOn w:val="Normalny"/>
    <w:link w:val="KM-2punktZnak"/>
    <w:qFormat/>
    <w:rsid w:val="00DC55E0"/>
    <w:pPr>
      <w:widowControl/>
      <w:numPr>
        <w:numId w:val="56"/>
      </w:numPr>
      <w:autoSpaceDE/>
      <w:autoSpaceDN/>
      <w:adjustRightInd/>
      <w:spacing w:line="360" w:lineRule="auto"/>
      <w:ind w:left="426" w:hanging="426"/>
    </w:pPr>
    <w:rPr>
      <w:rFonts w:ascii="Arial" w:eastAsia="Times New Roman" w:hAnsi="Arial"/>
      <w:sz w:val="24"/>
      <w:szCs w:val="24"/>
    </w:rPr>
  </w:style>
  <w:style w:type="character" w:customStyle="1" w:styleId="KM-2punktZnak">
    <w:name w:val="KM - 2. punkt Znak"/>
    <w:link w:val="KM-2punkt"/>
    <w:rsid w:val="00DC55E0"/>
    <w:rPr>
      <w:rFonts w:ascii="Arial" w:eastAsia="Times New Roman" w:hAnsi="Arial"/>
      <w:lang w:eastAsia="pl-PL"/>
    </w:rPr>
  </w:style>
  <w:style w:type="paragraph" w:customStyle="1" w:styleId="Akapit">
    <w:name w:val="Akapit"/>
    <w:basedOn w:val="Normalny"/>
    <w:rsid w:val="00DC55E0"/>
    <w:pPr>
      <w:keepNext/>
      <w:widowControl/>
      <w:numPr>
        <w:ilvl w:val="5"/>
        <w:numId w:val="57"/>
      </w:numPr>
      <w:autoSpaceDE/>
      <w:autoSpaceDN/>
      <w:adjustRightInd/>
      <w:spacing w:line="360" w:lineRule="auto"/>
      <w:jc w:val="both"/>
    </w:pPr>
    <w:rPr>
      <w:rFonts w:ascii="Arial" w:eastAsia="Times New Roman" w:hAnsi="Arial"/>
      <w:bCs/>
      <w:sz w:val="22"/>
      <w:szCs w:val="24"/>
    </w:rPr>
  </w:style>
  <w:style w:type="paragraph" w:customStyle="1" w:styleId="KM-podpunkt">
    <w:name w:val="KM - podpunkt"/>
    <w:basedOn w:val="Akapit"/>
    <w:link w:val="KM-podpunktZnak"/>
    <w:qFormat/>
    <w:rsid w:val="00DC55E0"/>
    <w:pPr>
      <w:keepNext w:val="0"/>
      <w:numPr>
        <w:ilvl w:val="1"/>
      </w:numPr>
      <w:jc w:val="left"/>
    </w:pPr>
    <w:rPr>
      <w:rFonts w:cs="Arial"/>
      <w:sz w:val="24"/>
    </w:rPr>
  </w:style>
  <w:style w:type="character" w:customStyle="1" w:styleId="KM-podpunktZnak">
    <w:name w:val="KM - podpunkt Znak"/>
    <w:link w:val="KM-podpunkt"/>
    <w:rsid w:val="00DC55E0"/>
    <w:rPr>
      <w:rFonts w:ascii="Arial" w:eastAsia="Times New Roman" w:hAnsi="Arial" w:cs="Arial"/>
      <w:bCs/>
      <w:lang w:eastAsia="pl-PL"/>
    </w:rPr>
  </w:style>
  <w:style w:type="character" w:customStyle="1" w:styleId="Nierozpoznanawzmianka1">
    <w:name w:val="Nierozpoznana wzmianka1"/>
    <w:basedOn w:val="Domylnaczcionkaakapitu"/>
    <w:uiPriority w:val="99"/>
    <w:semiHidden/>
    <w:unhideWhenUsed/>
    <w:rsid w:val="00274ED1"/>
    <w:rPr>
      <w:color w:val="605E5C"/>
      <w:shd w:val="clear" w:color="auto" w:fill="E1DFDD"/>
    </w:rPr>
  </w:style>
  <w:style w:type="character" w:customStyle="1" w:styleId="Nierozpoznanawzmianka2">
    <w:name w:val="Nierozpoznana wzmianka2"/>
    <w:basedOn w:val="Domylnaczcionkaakapitu"/>
    <w:uiPriority w:val="99"/>
    <w:semiHidden/>
    <w:unhideWhenUsed/>
    <w:rsid w:val="004E2AB8"/>
    <w:rPr>
      <w:color w:val="605E5C"/>
      <w:shd w:val="clear" w:color="auto" w:fill="E1DFDD"/>
    </w:rPr>
  </w:style>
  <w:style w:type="paragraph" w:customStyle="1" w:styleId="CM3">
    <w:name w:val="CM3"/>
    <w:basedOn w:val="Default"/>
    <w:next w:val="Default"/>
    <w:uiPriority w:val="99"/>
    <w:rsid w:val="00D01A74"/>
    <w:rPr>
      <w:rFonts w:ascii="EUAlbertina" w:eastAsiaTheme="minorHAnsi" w:hAnsi="EUAlbertina" w:cstheme="minorBidi"/>
      <w:color w:val="auto"/>
    </w:rPr>
  </w:style>
  <w:style w:type="paragraph" w:customStyle="1" w:styleId="xl33">
    <w:name w:val="xl33"/>
    <w:basedOn w:val="Normalny"/>
    <w:rsid w:val="0036054A"/>
    <w:pPr>
      <w:widowControl/>
      <w:adjustRightInd/>
      <w:spacing w:before="100" w:after="100"/>
      <w:jc w:val="center"/>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3611">
      <w:bodyDiv w:val="1"/>
      <w:marLeft w:val="0"/>
      <w:marRight w:val="0"/>
      <w:marTop w:val="0"/>
      <w:marBottom w:val="0"/>
      <w:divBdr>
        <w:top w:val="none" w:sz="0" w:space="0" w:color="auto"/>
        <w:left w:val="none" w:sz="0" w:space="0" w:color="auto"/>
        <w:bottom w:val="none" w:sz="0" w:space="0" w:color="auto"/>
        <w:right w:val="none" w:sz="0" w:space="0" w:color="auto"/>
      </w:divBdr>
      <w:divsChild>
        <w:div w:id="61023544">
          <w:marLeft w:val="0"/>
          <w:marRight w:val="0"/>
          <w:marTop w:val="0"/>
          <w:marBottom w:val="0"/>
          <w:divBdr>
            <w:top w:val="none" w:sz="0" w:space="0" w:color="auto"/>
            <w:left w:val="none" w:sz="0" w:space="0" w:color="auto"/>
            <w:bottom w:val="none" w:sz="0" w:space="0" w:color="auto"/>
            <w:right w:val="none" w:sz="0" w:space="0" w:color="auto"/>
          </w:divBdr>
        </w:div>
        <w:div w:id="98991533">
          <w:marLeft w:val="0"/>
          <w:marRight w:val="0"/>
          <w:marTop w:val="0"/>
          <w:marBottom w:val="0"/>
          <w:divBdr>
            <w:top w:val="none" w:sz="0" w:space="0" w:color="auto"/>
            <w:left w:val="none" w:sz="0" w:space="0" w:color="auto"/>
            <w:bottom w:val="none" w:sz="0" w:space="0" w:color="auto"/>
            <w:right w:val="none" w:sz="0" w:space="0" w:color="auto"/>
          </w:divBdr>
        </w:div>
        <w:div w:id="211507850">
          <w:marLeft w:val="0"/>
          <w:marRight w:val="0"/>
          <w:marTop w:val="0"/>
          <w:marBottom w:val="0"/>
          <w:divBdr>
            <w:top w:val="none" w:sz="0" w:space="0" w:color="auto"/>
            <w:left w:val="none" w:sz="0" w:space="0" w:color="auto"/>
            <w:bottom w:val="none" w:sz="0" w:space="0" w:color="auto"/>
            <w:right w:val="none" w:sz="0" w:space="0" w:color="auto"/>
          </w:divBdr>
        </w:div>
        <w:div w:id="219832586">
          <w:marLeft w:val="0"/>
          <w:marRight w:val="0"/>
          <w:marTop w:val="0"/>
          <w:marBottom w:val="0"/>
          <w:divBdr>
            <w:top w:val="none" w:sz="0" w:space="0" w:color="auto"/>
            <w:left w:val="none" w:sz="0" w:space="0" w:color="auto"/>
            <w:bottom w:val="none" w:sz="0" w:space="0" w:color="auto"/>
            <w:right w:val="none" w:sz="0" w:space="0" w:color="auto"/>
          </w:divBdr>
        </w:div>
        <w:div w:id="295843586">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30585570">
          <w:marLeft w:val="0"/>
          <w:marRight w:val="0"/>
          <w:marTop w:val="0"/>
          <w:marBottom w:val="0"/>
          <w:divBdr>
            <w:top w:val="none" w:sz="0" w:space="0" w:color="auto"/>
            <w:left w:val="none" w:sz="0" w:space="0" w:color="auto"/>
            <w:bottom w:val="none" w:sz="0" w:space="0" w:color="auto"/>
            <w:right w:val="none" w:sz="0" w:space="0" w:color="auto"/>
          </w:divBdr>
        </w:div>
        <w:div w:id="431170440">
          <w:marLeft w:val="0"/>
          <w:marRight w:val="0"/>
          <w:marTop w:val="0"/>
          <w:marBottom w:val="0"/>
          <w:divBdr>
            <w:top w:val="none" w:sz="0" w:space="0" w:color="auto"/>
            <w:left w:val="none" w:sz="0" w:space="0" w:color="auto"/>
            <w:bottom w:val="none" w:sz="0" w:space="0" w:color="auto"/>
            <w:right w:val="none" w:sz="0" w:space="0" w:color="auto"/>
          </w:divBdr>
        </w:div>
        <w:div w:id="447051043">
          <w:marLeft w:val="0"/>
          <w:marRight w:val="0"/>
          <w:marTop w:val="0"/>
          <w:marBottom w:val="0"/>
          <w:divBdr>
            <w:top w:val="none" w:sz="0" w:space="0" w:color="auto"/>
            <w:left w:val="none" w:sz="0" w:space="0" w:color="auto"/>
            <w:bottom w:val="none" w:sz="0" w:space="0" w:color="auto"/>
            <w:right w:val="none" w:sz="0" w:space="0" w:color="auto"/>
          </w:divBdr>
        </w:div>
        <w:div w:id="453645081">
          <w:marLeft w:val="0"/>
          <w:marRight w:val="0"/>
          <w:marTop w:val="0"/>
          <w:marBottom w:val="0"/>
          <w:divBdr>
            <w:top w:val="none" w:sz="0" w:space="0" w:color="auto"/>
            <w:left w:val="none" w:sz="0" w:space="0" w:color="auto"/>
            <w:bottom w:val="none" w:sz="0" w:space="0" w:color="auto"/>
            <w:right w:val="none" w:sz="0" w:space="0" w:color="auto"/>
          </w:divBdr>
        </w:div>
        <w:div w:id="618101503">
          <w:marLeft w:val="0"/>
          <w:marRight w:val="0"/>
          <w:marTop w:val="0"/>
          <w:marBottom w:val="0"/>
          <w:divBdr>
            <w:top w:val="none" w:sz="0" w:space="0" w:color="auto"/>
            <w:left w:val="none" w:sz="0" w:space="0" w:color="auto"/>
            <w:bottom w:val="none" w:sz="0" w:space="0" w:color="auto"/>
            <w:right w:val="none" w:sz="0" w:space="0" w:color="auto"/>
          </w:divBdr>
        </w:div>
        <w:div w:id="677074826">
          <w:marLeft w:val="0"/>
          <w:marRight w:val="0"/>
          <w:marTop w:val="0"/>
          <w:marBottom w:val="0"/>
          <w:divBdr>
            <w:top w:val="none" w:sz="0" w:space="0" w:color="auto"/>
            <w:left w:val="none" w:sz="0" w:space="0" w:color="auto"/>
            <w:bottom w:val="none" w:sz="0" w:space="0" w:color="auto"/>
            <w:right w:val="none" w:sz="0" w:space="0" w:color="auto"/>
          </w:divBdr>
        </w:div>
        <w:div w:id="786318934">
          <w:marLeft w:val="0"/>
          <w:marRight w:val="0"/>
          <w:marTop w:val="0"/>
          <w:marBottom w:val="0"/>
          <w:divBdr>
            <w:top w:val="none" w:sz="0" w:space="0" w:color="auto"/>
            <w:left w:val="none" w:sz="0" w:space="0" w:color="auto"/>
            <w:bottom w:val="none" w:sz="0" w:space="0" w:color="auto"/>
            <w:right w:val="none" w:sz="0" w:space="0" w:color="auto"/>
          </w:divBdr>
        </w:div>
        <w:div w:id="844247137">
          <w:marLeft w:val="0"/>
          <w:marRight w:val="0"/>
          <w:marTop w:val="0"/>
          <w:marBottom w:val="0"/>
          <w:divBdr>
            <w:top w:val="none" w:sz="0" w:space="0" w:color="auto"/>
            <w:left w:val="none" w:sz="0" w:space="0" w:color="auto"/>
            <w:bottom w:val="none" w:sz="0" w:space="0" w:color="auto"/>
            <w:right w:val="none" w:sz="0" w:space="0" w:color="auto"/>
          </w:divBdr>
        </w:div>
        <w:div w:id="871921687">
          <w:marLeft w:val="0"/>
          <w:marRight w:val="0"/>
          <w:marTop w:val="0"/>
          <w:marBottom w:val="0"/>
          <w:divBdr>
            <w:top w:val="none" w:sz="0" w:space="0" w:color="auto"/>
            <w:left w:val="none" w:sz="0" w:space="0" w:color="auto"/>
            <w:bottom w:val="none" w:sz="0" w:space="0" w:color="auto"/>
            <w:right w:val="none" w:sz="0" w:space="0" w:color="auto"/>
          </w:divBdr>
        </w:div>
        <w:div w:id="982656831">
          <w:marLeft w:val="0"/>
          <w:marRight w:val="0"/>
          <w:marTop w:val="0"/>
          <w:marBottom w:val="0"/>
          <w:divBdr>
            <w:top w:val="none" w:sz="0" w:space="0" w:color="auto"/>
            <w:left w:val="none" w:sz="0" w:space="0" w:color="auto"/>
            <w:bottom w:val="none" w:sz="0" w:space="0" w:color="auto"/>
            <w:right w:val="none" w:sz="0" w:space="0" w:color="auto"/>
          </w:divBdr>
        </w:div>
        <w:div w:id="1019309604">
          <w:marLeft w:val="0"/>
          <w:marRight w:val="0"/>
          <w:marTop w:val="0"/>
          <w:marBottom w:val="0"/>
          <w:divBdr>
            <w:top w:val="none" w:sz="0" w:space="0" w:color="auto"/>
            <w:left w:val="none" w:sz="0" w:space="0" w:color="auto"/>
            <w:bottom w:val="none" w:sz="0" w:space="0" w:color="auto"/>
            <w:right w:val="none" w:sz="0" w:space="0" w:color="auto"/>
          </w:divBdr>
        </w:div>
        <w:div w:id="1129738217">
          <w:marLeft w:val="0"/>
          <w:marRight w:val="0"/>
          <w:marTop w:val="0"/>
          <w:marBottom w:val="0"/>
          <w:divBdr>
            <w:top w:val="none" w:sz="0" w:space="0" w:color="auto"/>
            <w:left w:val="none" w:sz="0" w:space="0" w:color="auto"/>
            <w:bottom w:val="none" w:sz="0" w:space="0" w:color="auto"/>
            <w:right w:val="none" w:sz="0" w:space="0" w:color="auto"/>
          </w:divBdr>
        </w:div>
        <w:div w:id="1439642075">
          <w:marLeft w:val="0"/>
          <w:marRight w:val="0"/>
          <w:marTop w:val="0"/>
          <w:marBottom w:val="0"/>
          <w:divBdr>
            <w:top w:val="none" w:sz="0" w:space="0" w:color="auto"/>
            <w:left w:val="none" w:sz="0" w:space="0" w:color="auto"/>
            <w:bottom w:val="none" w:sz="0" w:space="0" w:color="auto"/>
            <w:right w:val="none" w:sz="0" w:space="0" w:color="auto"/>
          </w:divBdr>
        </w:div>
        <w:div w:id="1478765925">
          <w:marLeft w:val="0"/>
          <w:marRight w:val="0"/>
          <w:marTop w:val="0"/>
          <w:marBottom w:val="0"/>
          <w:divBdr>
            <w:top w:val="none" w:sz="0" w:space="0" w:color="auto"/>
            <w:left w:val="none" w:sz="0" w:space="0" w:color="auto"/>
            <w:bottom w:val="none" w:sz="0" w:space="0" w:color="auto"/>
            <w:right w:val="none" w:sz="0" w:space="0" w:color="auto"/>
          </w:divBdr>
        </w:div>
        <w:div w:id="1568490658">
          <w:marLeft w:val="0"/>
          <w:marRight w:val="0"/>
          <w:marTop w:val="0"/>
          <w:marBottom w:val="0"/>
          <w:divBdr>
            <w:top w:val="none" w:sz="0" w:space="0" w:color="auto"/>
            <w:left w:val="none" w:sz="0" w:space="0" w:color="auto"/>
            <w:bottom w:val="none" w:sz="0" w:space="0" w:color="auto"/>
            <w:right w:val="none" w:sz="0" w:space="0" w:color="auto"/>
          </w:divBdr>
        </w:div>
        <w:div w:id="1703360163">
          <w:marLeft w:val="0"/>
          <w:marRight w:val="0"/>
          <w:marTop w:val="0"/>
          <w:marBottom w:val="0"/>
          <w:divBdr>
            <w:top w:val="none" w:sz="0" w:space="0" w:color="auto"/>
            <w:left w:val="none" w:sz="0" w:space="0" w:color="auto"/>
            <w:bottom w:val="none" w:sz="0" w:space="0" w:color="auto"/>
            <w:right w:val="none" w:sz="0" w:space="0" w:color="auto"/>
          </w:divBdr>
        </w:div>
        <w:div w:id="1778868751">
          <w:marLeft w:val="0"/>
          <w:marRight w:val="0"/>
          <w:marTop w:val="0"/>
          <w:marBottom w:val="0"/>
          <w:divBdr>
            <w:top w:val="none" w:sz="0" w:space="0" w:color="auto"/>
            <w:left w:val="none" w:sz="0" w:space="0" w:color="auto"/>
            <w:bottom w:val="none" w:sz="0" w:space="0" w:color="auto"/>
            <w:right w:val="none" w:sz="0" w:space="0" w:color="auto"/>
          </w:divBdr>
        </w:div>
        <w:div w:id="1873835874">
          <w:marLeft w:val="0"/>
          <w:marRight w:val="0"/>
          <w:marTop w:val="0"/>
          <w:marBottom w:val="0"/>
          <w:divBdr>
            <w:top w:val="none" w:sz="0" w:space="0" w:color="auto"/>
            <w:left w:val="none" w:sz="0" w:space="0" w:color="auto"/>
            <w:bottom w:val="none" w:sz="0" w:space="0" w:color="auto"/>
            <w:right w:val="none" w:sz="0" w:space="0" w:color="auto"/>
          </w:divBdr>
        </w:div>
        <w:div w:id="1921214779">
          <w:marLeft w:val="0"/>
          <w:marRight w:val="0"/>
          <w:marTop w:val="0"/>
          <w:marBottom w:val="0"/>
          <w:divBdr>
            <w:top w:val="none" w:sz="0" w:space="0" w:color="auto"/>
            <w:left w:val="none" w:sz="0" w:space="0" w:color="auto"/>
            <w:bottom w:val="none" w:sz="0" w:space="0" w:color="auto"/>
            <w:right w:val="none" w:sz="0" w:space="0" w:color="auto"/>
          </w:divBdr>
        </w:div>
        <w:div w:id="1959334702">
          <w:marLeft w:val="0"/>
          <w:marRight w:val="0"/>
          <w:marTop w:val="0"/>
          <w:marBottom w:val="0"/>
          <w:divBdr>
            <w:top w:val="none" w:sz="0" w:space="0" w:color="auto"/>
            <w:left w:val="none" w:sz="0" w:space="0" w:color="auto"/>
            <w:bottom w:val="none" w:sz="0" w:space="0" w:color="auto"/>
            <w:right w:val="none" w:sz="0" w:space="0" w:color="auto"/>
          </w:divBdr>
        </w:div>
        <w:div w:id="2002855404">
          <w:marLeft w:val="0"/>
          <w:marRight w:val="0"/>
          <w:marTop w:val="0"/>
          <w:marBottom w:val="0"/>
          <w:divBdr>
            <w:top w:val="none" w:sz="0" w:space="0" w:color="auto"/>
            <w:left w:val="none" w:sz="0" w:space="0" w:color="auto"/>
            <w:bottom w:val="none" w:sz="0" w:space="0" w:color="auto"/>
            <w:right w:val="none" w:sz="0" w:space="0" w:color="auto"/>
          </w:divBdr>
        </w:div>
        <w:div w:id="2016835276">
          <w:marLeft w:val="0"/>
          <w:marRight w:val="0"/>
          <w:marTop w:val="0"/>
          <w:marBottom w:val="0"/>
          <w:divBdr>
            <w:top w:val="none" w:sz="0" w:space="0" w:color="auto"/>
            <w:left w:val="none" w:sz="0" w:space="0" w:color="auto"/>
            <w:bottom w:val="none" w:sz="0" w:space="0" w:color="auto"/>
            <w:right w:val="none" w:sz="0" w:space="0" w:color="auto"/>
          </w:divBdr>
        </w:div>
        <w:div w:id="2028216403">
          <w:marLeft w:val="0"/>
          <w:marRight w:val="0"/>
          <w:marTop w:val="0"/>
          <w:marBottom w:val="0"/>
          <w:divBdr>
            <w:top w:val="none" w:sz="0" w:space="0" w:color="auto"/>
            <w:left w:val="none" w:sz="0" w:space="0" w:color="auto"/>
            <w:bottom w:val="none" w:sz="0" w:space="0" w:color="auto"/>
            <w:right w:val="none" w:sz="0" w:space="0" w:color="auto"/>
          </w:divBdr>
        </w:div>
        <w:div w:id="2102020852">
          <w:marLeft w:val="0"/>
          <w:marRight w:val="0"/>
          <w:marTop w:val="0"/>
          <w:marBottom w:val="0"/>
          <w:divBdr>
            <w:top w:val="none" w:sz="0" w:space="0" w:color="auto"/>
            <w:left w:val="none" w:sz="0" w:space="0" w:color="auto"/>
            <w:bottom w:val="none" w:sz="0" w:space="0" w:color="auto"/>
            <w:right w:val="none" w:sz="0" w:space="0" w:color="auto"/>
          </w:divBdr>
        </w:div>
      </w:divsChild>
    </w:div>
    <w:div w:id="68502290">
      <w:bodyDiv w:val="1"/>
      <w:marLeft w:val="0"/>
      <w:marRight w:val="0"/>
      <w:marTop w:val="0"/>
      <w:marBottom w:val="0"/>
      <w:divBdr>
        <w:top w:val="none" w:sz="0" w:space="0" w:color="auto"/>
        <w:left w:val="none" w:sz="0" w:space="0" w:color="auto"/>
        <w:bottom w:val="none" w:sz="0" w:space="0" w:color="auto"/>
        <w:right w:val="none" w:sz="0" w:space="0" w:color="auto"/>
      </w:divBdr>
      <w:divsChild>
        <w:div w:id="49815435">
          <w:marLeft w:val="0"/>
          <w:marRight w:val="0"/>
          <w:marTop w:val="0"/>
          <w:marBottom w:val="0"/>
          <w:divBdr>
            <w:top w:val="none" w:sz="0" w:space="0" w:color="auto"/>
            <w:left w:val="none" w:sz="0" w:space="0" w:color="auto"/>
            <w:bottom w:val="none" w:sz="0" w:space="0" w:color="auto"/>
            <w:right w:val="none" w:sz="0" w:space="0" w:color="auto"/>
          </w:divBdr>
        </w:div>
        <w:div w:id="107747122">
          <w:marLeft w:val="0"/>
          <w:marRight w:val="0"/>
          <w:marTop w:val="0"/>
          <w:marBottom w:val="0"/>
          <w:divBdr>
            <w:top w:val="none" w:sz="0" w:space="0" w:color="auto"/>
            <w:left w:val="none" w:sz="0" w:space="0" w:color="auto"/>
            <w:bottom w:val="none" w:sz="0" w:space="0" w:color="auto"/>
            <w:right w:val="none" w:sz="0" w:space="0" w:color="auto"/>
          </w:divBdr>
        </w:div>
        <w:div w:id="379019661">
          <w:marLeft w:val="0"/>
          <w:marRight w:val="0"/>
          <w:marTop w:val="0"/>
          <w:marBottom w:val="0"/>
          <w:divBdr>
            <w:top w:val="none" w:sz="0" w:space="0" w:color="auto"/>
            <w:left w:val="none" w:sz="0" w:space="0" w:color="auto"/>
            <w:bottom w:val="none" w:sz="0" w:space="0" w:color="auto"/>
            <w:right w:val="none" w:sz="0" w:space="0" w:color="auto"/>
          </w:divBdr>
        </w:div>
        <w:div w:id="380633305">
          <w:marLeft w:val="0"/>
          <w:marRight w:val="0"/>
          <w:marTop w:val="0"/>
          <w:marBottom w:val="0"/>
          <w:divBdr>
            <w:top w:val="none" w:sz="0" w:space="0" w:color="auto"/>
            <w:left w:val="none" w:sz="0" w:space="0" w:color="auto"/>
            <w:bottom w:val="none" w:sz="0" w:space="0" w:color="auto"/>
            <w:right w:val="none" w:sz="0" w:space="0" w:color="auto"/>
          </w:divBdr>
        </w:div>
        <w:div w:id="634992731">
          <w:marLeft w:val="0"/>
          <w:marRight w:val="0"/>
          <w:marTop w:val="0"/>
          <w:marBottom w:val="0"/>
          <w:divBdr>
            <w:top w:val="none" w:sz="0" w:space="0" w:color="auto"/>
            <w:left w:val="none" w:sz="0" w:space="0" w:color="auto"/>
            <w:bottom w:val="none" w:sz="0" w:space="0" w:color="auto"/>
            <w:right w:val="none" w:sz="0" w:space="0" w:color="auto"/>
          </w:divBdr>
        </w:div>
        <w:div w:id="1168402686">
          <w:marLeft w:val="0"/>
          <w:marRight w:val="0"/>
          <w:marTop w:val="0"/>
          <w:marBottom w:val="0"/>
          <w:divBdr>
            <w:top w:val="none" w:sz="0" w:space="0" w:color="auto"/>
            <w:left w:val="none" w:sz="0" w:space="0" w:color="auto"/>
            <w:bottom w:val="none" w:sz="0" w:space="0" w:color="auto"/>
            <w:right w:val="none" w:sz="0" w:space="0" w:color="auto"/>
          </w:divBdr>
        </w:div>
        <w:div w:id="1408848138">
          <w:marLeft w:val="0"/>
          <w:marRight w:val="0"/>
          <w:marTop w:val="0"/>
          <w:marBottom w:val="0"/>
          <w:divBdr>
            <w:top w:val="none" w:sz="0" w:space="0" w:color="auto"/>
            <w:left w:val="none" w:sz="0" w:space="0" w:color="auto"/>
            <w:bottom w:val="none" w:sz="0" w:space="0" w:color="auto"/>
            <w:right w:val="none" w:sz="0" w:space="0" w:color="auto"/>
          </w:divBdr>
        </w:div>
        <w:div w:id="1714647924">
          <w:marLeft w:val="0"/>
          <w:marRight w:val="0"/>
          <w:marTop w:val="0"/>
          <w:marBottom w:val="0"/>
          <w:divBdr>
            <w:top w:val="none" w:sz="0" w:space="0" w:color="auto"/>
            <w:left w:val="none" w:sz="0" w:space="0" w:color="auto"/>
            <w:bottom w:val="none" w:sz="0" w:space="0" w:color="auto"/>
            <w:right w:val="none" w:sz="0" w:space="0" w:color="auto"/>
          </w:divBdr>
        </w:div>
      </w:divsChild>
    </w:div>
    <w:div w:id="190605930">
      <w:bodyDiv w:val="1"/>
      <w:marLeft w:val="0"/>
      <w:marRight w:val="0"/>
      <w:marTop w:val="0"/>
      <w:marBottom w:val="0"/>
      <w:divBdr>
        <w:top w:val="none" w:sz="0" w:space="0" w:color="auto"/>
        <w:left w:val="none" w:sz="0" w:space="0" w:color="auto"/>
        <w:bottom w:val="none" w:sz="0" w:space="0" w:color="auto"/>
        <w:right w:val="none" w:sz="0" w:space="0" w:color="auto"/>
      </w:divBdr>
    </w:div>
    <w:div w:id="315913117">
      <w:bodyDiv w:val="1"/>
      <w:marLeft w:val="0"/>
      <w:marRight w:val="0"/>
      <w:marTop w:val="0"/>
      <w:marBottom w:val="0"/>
      <w:divBdr>
        <w:top w:val="none" w:sz="0" w:space="0" w:color="auto"/>
        <w:left w:val="none" w:sz="0" w:space="0" w:color="auto"/>
        <w:bottom w:val="none" w:sz="0" w:space="0" w:color="auto"/>
        <w:right w:val="none" w:sz="0" w:space="0" w:color="auto"/>
      </w:divBdr>
      <w:divsChild>
        <w:div w:id="30231128">
          <w:marLeft w:val="0"/>
          <w:marRight w:val="0"/>
          <w:marTop w:val="0"/>
          <w:marBottom w:val="0"/>
          <w:divBdr>
            <w:top w:val="none" w:sz="0" w:space="0" w:color="auto"/>
            <w:left w:val="none" w:sz="0" w:space="0" w:color="auto"/>
            <w:bottom w:val="none" w:sz="0" w:space="0" w:color="auto"/>
            <w:right w:val="none" w:sz="0" w:space="0" w:color="auto"/>
          </w:divBdr>
        </w:div>
        <w:div w:id="182474479">
          <w:marLeft w:val="0"/>
          <w:marRight w:val="0"/>
          <w:marTop w:val="0"/>
          <w:marBottom w:val="0"/>
          <w:divBdr>
            <w:top w:val="none" w:sz="0" w:space="0" w:color="auto"/>
            <w:left w:val="none" w:sz="0" w:space="0" w:color="auto"/>
            <w:bottom w:val="none" w:sz="0" w:space="0" w:color="auto"/>
            <w:right w:val="none" w:sz="0" w:space="0" w:color="auto"/>
          </w:divBdr>
        </w:div>
        <w:div w:id="579826383">
          <w:marLeft w:val="0"/>
          <w:marRight w:val="0"/>
          <w:marTop w:val="0"/>
          <w:marBottom w:val="0"/>
          <w:divBdr>
            <w:top w:val="none" w:sz="0" w:space="0" w:color="auto"/>
            <w:left w:val="none" w:sz="0" w:space="0" w:color="auto"/>
            <w:bottom w:val="none" w:sz="0" w:space="0" w:color="auto"/>
            <w:right w:val="none" w:sz="0" w:space="0" w:color="auto"/>
          </w:divBdr>
        </w:div>
        <w:div w:id="759255762">
          <w:marLeft w:val="0"/>
          <w:marRight w:val="0"/>
          <w:marTop w:val="0"/>
          <w:marBottom w:val="0"/>
          <w:divBdr>
            <w:top w:val="none" w:sz="0" w:space="0" w:color="auto"/>
            <w:left w:val="none" w:sz="0" w:space="0" w:color="auto"/>
            <w:bottom w:val="none" w:sz="0" w:space="0" w:color="auto"/>
            <w:right w:val="none" w:sz="0" w:space="0" w:color="auto"/>
          </w:divBdr>
        </w:div>
        <w:div w:id="974144618">
          <w:marLeft w:val="0"/>
          <w:marRight w:val="0"/>
          <w:marTop w:val="0"/>
          <w:marBottom w:val="0"/>
          <w:divBdr>
            <w:top w:val="none" w:sz="0" w:space="0" w:color="auto"/>
            <w:left w:val="none" w:sz="0" w:space="0" w:color="auto"/>
            <w:bottom w:val="none" w:sz="0" w:space="0" w:color="auto"/>
            <w:right w:val="none" w:sz="0" w:space="0" w:color="auto"/>
          </w:divBdr>
        </w:div>
        <w:div w:id="1125661767">
          <w:marLeft w:val="0"/>
          <w:marRight w:val="0"/>
          <w:marTop w:val="0"/>
          <w:marBottom w:val="0"/>
          <w:divBdr>
            <w:top w:val="none" w:sz="0" w:space="0" w:color="auto"/>
            <w:left w:val="none" w:sz="0" w:space="0" w:color="auto"/>
            <w:bottom w:val="none" w:sz="0" w:space="0" w:color="auto"/>
            <w:right w:val="none" w:sz="0" w:space="0" w:color="auto"/>
          </w:divBdr>
        </w:div>
        <w:div w:id="1590848821">
          <w:marLeft w:val="0"/>
          <w:marRight w:val="0"/>
          <w:marTop w:val="0"/>
          <w:marBottom w:val="0"/>
          <w:divBdr>
            <w:top w:val="none" w:sz="0" w:space="0" w:color="auto"/>
            <w:left w:val="none" w:sz="0" w:space="0" w:color="auto"/>
            <w:bottom w:val="none" w:sz="0" w:space="0" w:color="auto"/>
            <w:right w:val="none" w:sz="0" w:space="0" w:color="auto"/>
          </w:divBdr>
        </w:div>
        <w:div w:id="1708137814">
          <w:marLeft w:val="0"/>
          <w:marRight w:val="0"/>
          <w:marTop w:val="0"/>
          <w:marBottom w:val="0"/>
          <w:divBdr>
            <w:top w:val="none" w:sz="0" w:space="0" w:color="auto"/>
            <w:left w:val="none" w:sz="0" w:space="0" w:color="auto"/>
            <w:bottom w:val="none" w:sz="0" w:space="0" w:color="auto"/>
            <w:right w:val="none" w:sz="0" w:space="0" w:color="auto"/>
          </w:divBdr>
        </w:div>
      </w:divsChild>
    </w:div>
    <w:div w:id="331301202">
      <w:bodyDiv w:val="1"/>
      <w:marLeft w:val="0"/>
      <w:marRight w:val="0"/>
      <w:marTop w:val="0"/>
      <w:marBottom w:val="0"/>
      <w:divBdr>
        <w:top w:val="none" w:sz="0" w:space="0" w:color="auto"/>
        <w:left w:val="none" w:sz="0" w:space="0" w:color="auto"/>
        <w:bottom w:val="none" w:sz="0" w:space="0" w:color="auto"/>
        <w:right w:val="none" w:sz="0" w:space="0" w:color="auto"/>
      </w:divBdr>
      <w:divsChild>
        <w:div w:id="44110910">
          <w:marLeft w:val="0"/>
          <w:marRight w:val="0"/>
          <w:marTop w:val="0"/>
          <w:marBottom w:val="0"/>
          <w:divBdr>
            <w:top w:val="none" w:sz="0" w:space="0" w:color="auto"/>
            <w:left w:val="none" w:sz="0" w:space="0" w:color="auto"/>
            <w:bottom w:val="none" w:sz="0" w:space="0" w:color="auto"/>
            <w:right w:val="none" w:sz="0" w:space="0" w:color="auto"/>
          </w:divBdr>
        </w:div>
        <w:div w:id="211578929">
          <w:marLeft w:val="0"/>
          <w:marRight w:val="0"/>
          <w:marTop w:val="0"/>
          <w:marBottom w:val="0"/>
          <w:divBdr>
            <w:top w:val="none" w:sz="0" w:space="0" w:color="auto"/>
            <w:left w:val="none" w:sz="0" w:space="0" w:color="auto"/>
            <w:bottom w:val="none" w:sz="0" w:space="0" w:color="auto"/>
            <w:right w:val="none" w:sz="0" w:space="0" w:color="auto"/>
          </w:divBdr>
        </w:div>
        <w:div w:id="338777007">
          <w:marLeft w:val="0"/>
          <w:marRight w:val="0"/>
          <w:marTop w:val="0"/>
          <w:marBottom w:val="0"/>
          <w:divBdr>
            <w:top w:val="none" w:sz="0" w:space="0" w:color="auto"/>
            <w:left w:val="none" w:sz="0" w:space="0" w:color="auto"/>
            <w:bottom w:val="none" w:sz="0" w:space="0" w:color="auto"/>
            <w:right w:val="none" w:sz="0" w:space="0" w:color="auto"/>
          </w:divBdr>
        </w:div>
        <w:div w:id="408040881">
          <w:marLeft w:val="0"/>
          <w:marRight w:val="0"/>
          <w:marTop w:val="0"/>
          <w:marBottom w:val="0"/>
          <w:divBdr>
            <w:top w:val="none" w:sz="0" w:space="0" w:color="auto"/>
            <w:left w:val="none" w:sz="0" w:space="0" w:color="auto"/>
            <w:bottom w:val="none" w:sz="0" w:space="0" w:color="auto"/>
            <w:right w:val="none" w:sz="0" w:space="0" w:color="auto"/>
          </w:divBdr>
        </w:div>
        <w:div w:id="596720283">
          <w:marLeft w:val="0"/>
          <w:marRight w:val="0"/>
          <w:marTop w:val="0"/>
          <w:marBottom w:val="0"/>
          <w:divBdr>
            <w:top w:val="none" w:sz="0" w:space="0" w:color="auto"/>
            <w:left w:val="none" w:sz="0" w:space="0" w:color="auto"/>
            <w:bottom w:val="none" w:sz="0" w:space="0" w:color="auto"/>
            <w:right w:val="none" w:sz="0" w:space="0" w:color="auto"/>
          </w:divBdr>
        </w:div>
        <w:div w:id="965159132">
          <w:marLeft w:val="0"/>
          <w:marRight w:val="0"/>
          <w:marTop w:val="0"/>
          <w:marBottom w:val="0"/>
          <w:divBdr>
            <w:top w:val="none" w:sz="0" w:space="0" w:color="auto"/>
            <w:left w:val="none" w:sz="0" w:space="0" w:color="auto"/>
            <w:bottom w:val="none" w:sz="0" w:space="0" w:color="auto"/>
            <w:right w:val="none" w:sz="0" w:space="0" w:color="auto"/>
          </w:divBdr>
        </w:div>
        <w:div w:id="1455102537">
          <w:marLeft w:val="0"/>
          <w:marRight w:val="0"/>
          <w:marTop w:val="0"/>
          <w:marBottom w:val="0"/>
          <w:divBdr>
            <w:top w:val="none" w:sz="0" w:space="0" w:color="auto"/>
            <w:left w:val="none" w:sz="0" w:space="0" w:color="auto"/>
            <w:bottom w:val="none" w:sz="0" w:space="0" w:color="auto"/>
            <w:right w:val="none" w:sz="0" w:space="0" w:color="auto"/>
          </w:divBdr>
        </w:div>
        <w:div w:id="1695423770">
          <w:marLeft w:val="0"/>
          <w:marRight w:val="0"/>
          <w:marTop w:val="0"/>
          <w:marBottom w:val="0"/>
          <w:divBdr>
            <w:top w:val="none" w:sz="0" w:space="0" w:color="auto"/>
            <w:left w:val="none" w:sz="0" w:space="0" w:color="auto"/>
            <w:bottom w:val="none" w:sz="0" w:space="0" w:color="auto"/>
            <w:right w:val="none" w:sz="0" w:space="0" w:color="auto"/>
          </w:divBdr>
        </w:div>
      </w:divsChild>
    </w:div>
    <w:div w:id="352268545">
      <w:bodyDiv w:val="1"/>
      <w:marLeft w:val="0"/>
      <w:marRight w:val="0"/>
      <w:marTop w:val="0"/>
      <w:marBottom w:val="0"/>
      <w:divBdr>
        <w:top w:val="none" w:sz="0" w:space="0" w:color="auto"/>
        <w:left w:val="none" w:sz="0" w:space="0" w:color="auto"/>
        <w:bottom w:val="none" w:sz="0" w:space="0" w:color="auto"/>
        <w:right w:val="none" w:sz="0" w:space="0" w:color="auto"/>
      </w:divBdr>
    </w:div>
    <w:div w:id="555629274">
      <w:bodyDiv w:val="1"/>
      <w:marLeft w:val="0"/>
      <w:marRight w:val="0"/>
      <w:marTop w:val="0"/>
      <w:marBottom w:val="0"/>
      <w:divBdr>
        <w:top w:val="none" w:sz="0" w:space="0" w:color="auto"/>
        <w:left w:val="none" w:sz="0" w:space="0" w:color="auto"/>
        <w:bottom w:val="none" w:sz="0" w:space="0" w:color="auto"/>
        <w:right w:val="none" w:sz="0" w:space="0" w:color="auto"/>
      </w:divBdr>
      <w:divsChild>
        <w:div w:id="1854914">
          <w:marLeft w:val="0"/>
          <w:marRight w:val="0"/>
          <w:marTop w:val="0"/>
          <w:marBottom w:val="0"/>
          <w:divBdr>
            <w:top w:val="none" w:sz="0" w:space="0" w:color="auto"/>
            <w:left w:val="none" w:sz="0" w:space="0" w:color="auto"/>
            <w:bottom w:val="none" w:sz="0" w:space="0" w:color="auto"/>
            <w:right w:val="none" w:sz="0" w:space="0" w:color="auto"/>
          </w:divBdr>
        </w:div>
        <w:div w:id="2247712">
          <w:marLeft w:val="0"/>
          <w:marRight w:val="0"/>
          <w:marTop w:val="0"/>
          <w:marBottom w:val="0"/>
          <w:divBdr>
            <w:top w:val="none" w:sz="0" w:space="0" w:color="auto"/>
            <w:left w:val="none" w:sz="0" w:space="0" w:color="auto"/>
            <w:bottom w:val="none" w:sz="0" w:space="0" w:color="auto"/>
            <w:right w:val="none" w:sz="0" w:space="0" w:color="auto"/>
          </w:divBdr>
        </w:div>
        <w:div w:id="5668628">
          <w:marLeft w:val="0"/>
          <w:marRight w:val="0"/>
          <w:marTop w:val="0"/>
          <w:marBottom w:val="0"/>
          <w:divBdr>
            <w:top w:val="none" w:sz="0" w:space="0" w:color="auto"/>
            <w:left w:val="none" w:sz="0" w:space="0" w:color="auto"/>
            <w:bottom w:val="none" w:sz="0" w:space="0" w:color="auto"/>
            <w:right w:val="none" w:sz="0" w:space="0" w:color="auto"/>
          </w:divBdr>
        </w:div>
        <w:div w:id="11535001">
          <w:marLeft w:val="0"/>
          <w:marRight w:val="0"/>
          <w:marTop w:val="0"/>
          <w:marBottom w:val="0"/>
          <w:divBdr>
            <w:top w:val="none" w:sz="0" w:space="0" w:color="auto"/>
            <w:left w:val="none" w:sz="0" w:space="0" w:color="auto"/>
            <w:bottom w:val="none" w:sz="0" w:space="0" w:color="auto"/>
            <w:right w:val="none" w:sz="0" w:space="0" w:color="auto"/>
          </w:divBdr>
        </w:div>
        <w:div w:id="29569662">
          <w:marLeft w:val="0"/>
          <w:marRight w:val="0"/>
          <w:marTop w:val="0"/>
          <w:marBottom w:val="0"/>
          <w:divBdr>
            <w:top w:val="none" w:sz="0" w:space="0" w:color="auto"/>
            <w:left w:val="none" w:sz="0" w:space="0" w:color="auto"/>
            <w:bottom w:val="none" w:sz="0" w:space="0" w:color="auto"/>
            <w:right w:val="none" w:sz="0" w:space="0" w:color="auto"/>
          </w:divBdr>
        </w:div>
        <w:div w:id="30880624">
          <w:marLeft w:val="0"/>
          <w:marRight w:val="0"/>
          <w:marTop w:val="0"/>
          <w:marBottom w:val="0"/>
          <w:divBdr>
            <w:top w:val="none" w:sz="0" w:space="0" w:color="auto"/>
            <w:left w:val="none" w:sz="0" w:space="0" w:color="auto"/>
            <w:bottom w:val="none" w:sz="0" w:space="0" w:color="auto"/>
            <w:right w:val="none" w:sz="0" w:space="0" w:color="auto"/>
          </w:divBdr>
        </w:div>
        <w:div w:id="74328590">
          <w:marLeft w:val="0"/>
          <w:marRight w:val="0"/>
          <w:marTop w:val="0"/>
          <w:marBottom w:val="0"/>
          <w:divBdr>
            <w:top w:val="none" w:sz="0" w:space="0" w:color="auto"/>
            <w:left w:val="none" w:sz="0" w:space="0" w:color="auto"/>
            <w:bottom w:val="none" w:sz="0" w:space="0" w:color="auto"/>
            <w:right w:val="none" w:sz="0" w:space="0" w:color="auto"/>
          </w:divBdr>
        </w:div>
        <w:div w:id="90440418">
          <w:marLeft w:val="0"/>
          <w:marRight w:val="0"/>
          <w:marTop w:val="0"/>
          <w:marBottom w:val="0"/>
          <w:divBdr>
            <w:top w:val="none" w:sz="0" w:space="0" w:color="auto"/>
            <w:left w:val="none" w:sz="0" w:space="0" w:color="auto"/>
            <w:bottom w:val="none" w:sz="0" w:space="0" w:color="auto"/>
            <w:right w:val="none" w:sz="0" w:space="0" w:color="auto"/>
          </w:divBdr>
        </w:div>
        <w:div w:id="104888249">
          <w:marLeft w:val="0"/>
          <w:marRight w:val="0"/>
          <w:marTop w:val="0"/>
          <w:marBottom w:val="0"/>
          <w:divBdr>
            <w:top w:val="none" w:sz="0" w:space="0" w:color="auto"/>
            <w:left w:val="none" w:sz="0" w:space="0" w:color="auto"/>
            <w:bottom w:val="none" w:sz="0" w:space="0" w:color="auto"/>
            <w:right w:val="none" w:sz="0" w:space="0" w:color="auto"/>
          </w:divBdr>
        </w:div>
        <w:div w:id="108358936">
          <w:marLeft w:val="0"/>
          <w:marRight w:val="0"/>
          <w:marTop w:val="0"/>
          <w:marBottom w:val="0"/>
          <w:divBdr>
            <w:top w:val="none" w:sz="0" w:space="0" w:color="auto"/>
            <w:left w:val="none" w:sz="0" w:space="0" w:color="auto"/>
            <w:bottom w:val="none" w:sz="0" w:space="0" w:color="auto"/>
            <w:right w:val="none" w:sz="0" w:space="0" w:color="auto"/>
          </w:divBdr>
        </w:div>
        <w:div w:id="143788799">
          <w:marLeft w:val="0"/>
          <w:marRight w:val="0"/>
          <w:marTop w:val="0"/>
          <w:marBottom w:val="0"/>
          <w:divBdr>
            <w:top w:val="none" w:sz="0" w:space="0" w:color="auto"/>
            <w:left w:val="none" w:sz="0" w:space="0" w:color="auto"/>
            <w:bottom w:val="none" w:sz="0" w:space="0" w:color="auto"/>
            <w:right w:val="none" w:sz="0" w:space="0" w:color="auto"/>
          </w:divBdr>
        </w:div>
        <w:div w:id="151916504">
          <w:marLeft w:val="0"/>
          <w:marRight w:val="0"/>
          <w:marTop w:val="0"/>
          <w:marBottom w:val="0"/>
          <w:divBdr>
            <w:top w:val="none" w:sz="0" w:space="0" w:color="auto"/>
            <w:left w:val="none" w:sz="0" w:space="0" w:color="auto"/>
            <w:bottom w:val="none" w:sz="0" w:space="0" w:color="auto"/>
            <w:right w:val="none" w:sz="0" w:space="0" w:color="auto"/>
          </w:divBdr>
        </w:div>
        <w:div w:id="152649482">
          <w:marLeft w:val="0"/>
          <w:marRight w:val="0"/>
          <w:marTop w:val="0"/>
          <w:marBottom w:val="0"/>
          <w:divBdr>
            <w:top w:val="none" w:sz="0" w:space="0" w:color="auto"/>
            <w:left w:val="none" w:sz="0" w:space="0" w:color="auto"/>
            <w:bottom w:val="none" w:sz="0" w:space="0" w:color="auto"/>
            <w:right w:val="none" w:sz="0" w:space="0" w:color="auto"/>
          </w:divBdr>
        </w:div>
        <w:div w:id="162596118">
          <w:marLeft w:val="0"/>
          <w:marRight w:val="0"/>
          <w:marTop w:val="0"/>
          <w:marBottom w:val="0"/>
          <w:divBdr>
            <w:top w:val="none" w:sz="0" w:space="0" w:color="auto"/>
            <w:left w:val="none" w:sz="0" w:space="0" w:color="auto"/>
            <w:bottom w:val="none" w:sz="0" w:space="0" w:color="auto"/>
            <w:right w:val="none" w:sz="0" w:space="0" w:color="auto"/>
          </w:divBdr>
        </w:div>
        <w:div w:id="239755061">
          <w:marLeft w:val="0"/>
          <w:marRight w:val="0"/>
          <w:marTop w:val="0"/>
          <w:marBottom w:val="0"/>
          <w:divBdr>
            <w:top w:val="none" w:sz="0" w:space="0" w:color="auto"/>
            <w:left w:val="none" w:sz="0" w:space="0" w:color="auto"/>
            <w:bottom w:val="none" w:sz="0" w:space="0" w:color="auto"/>
            <w:right w:val="none" w:sz="0" w:space="0" w:color="auto"/>
          </w:divBdr>
        </w:div>
        <w:div w:id="245116558">
          <w:marLeft w:val="0"/>
          <w:marRight w:val="0"/>
          <w:marTop w:val="0"/>
          <w:marBottom w:val="0"/>
          <w:divBdr>
            <w:top w:val="none" w:sz="0" w:space="0" w:color="auto"/>
            <w:left w:val="none" w:sz="0" w:space="0" w:color="auto"/>
            <w:bottom w:val="none" w:sz="0" w:space="0" w:color="auto"/>
            <w:right w:val="none" w:sz="0" w:space="0" w:color="auto"/>
          </w:divBdr>
        </w:div>
        <w:div w:id="260530680">
          <w:marLeft w:val="0"/>
          <w:marRight w:val="0"/>
          <w:marTop w:val="0"/>
          <w:marBottom w:val="0"/>
          <w:divBdr>
            <w:top w:val="none" w:sz="0" w:space="0" w:color="auto"/>
            <w:left w:val="none" w:sz="0" w:space="0" w:color="auto"/>
            <w:bottom w:val="none" w:sz="0" w:space="0" w:color="auto"/>
            <w:right w:val="none" w:sz="0" w:space="0" w:color="auto"/>
          </w:divBdr>
        </w:div>
        <w:div w:id="264964575">
          <w:marLeft w:val="0"/>
          <w:marRight w:val="0"/>
          <w:marTop w:val="0"/>
          <w:marBottom w:val="0"/>
          <w:divBdr>
            <w:top w:val="none" w:sz="0" w:space="0" w:color="auto"/>
            <w:left w:val="none" w:sz="0" w:space="0" w:color="auto"/>
            <w:bottom w:val="none" w:sz="0" w:space="0" w:color="auto"/>
            <w:right w:val="none" w:sz="0" w:space="0" w:color="auto"/>
          </w:divBdr>
        </w:div>
        <w:div w:id="421535632">
          <w:marLeft w:val="0"/>
          <w:marRight w:val="0"/>
          <w:marTop w:val="0"/>
          <w:marBottom w:val="0"/>
          <w:divBdr>
            <w:top w:val="none" w:sz="0" w:space="0" w:color="auto"/>
            <w:left w:val="none" w:sz="0" w:space="0" w:color="auto"/>
            <w:bottom w:val="none" w:sz="0" w:space="0" w:color="auto"/>
            <w:right w:val="none" w:sz="0" w:space="0" w:color="auto"/>
          </w:divBdr>
        </w:div>
        <w:div w:id="436029061">
          <w:marLeft w:val="0"/>
          <w:marRight w:val="0"/>
          <w:marTop w:val="0"/>
          <w:marBottom w:val="0"/>
          <w:divBdr>
            <w:top w:val="none" w:sz="0" w:space="0" w:color="auto"/>
            <w:left w:val="none" w:sz="0" w:space="0" w:color="auto"/>
            <w:bottom w:val="none" w:sz="0" w:space="0" w:color="auto"/>
            <w:right w:val="none" w:sz="0" w:space="0" w:color="auto"/>
          </w:divBdr>
        </w:div>
        <w:div w:id="470712108">
          <w:marLeft w:val="0"/>
          <w:marRight w:val="0"/>
          <w:marTop w:val="0"/>
          <w:marBottom w:val="0"/>
          <w:divBdr>
            <w:top w:val="none" w:sz="0" w:space="0" w:color="auto"/>
            <w:left w:val="none" w:sz="0" w:space="0" w:color="auto"/>
            <w:bottom w:val="none" w:sz="0" w:space="0" w:color="auto"/>
            <w:right w:val="none" w:sz="0" w:space="0" w:color="auto"/>
          </w:divBdr>
        </w:div>
        <w:div w:id="507714954">
          <w:marLeft w:val="0"/>
          <w:marRight w:val="0"/>
          <w:marTop w:val="0"/>
          <w:marBottom w:val="0"/>
          <w:divBdr>
            <w:top w:val="none" w:sz="0" w:space="0" w:color="auto"/>
            <w:left w:val="none" w:sz="0" w:space="0" w:color="auto"/>
            <w:bottom w:val="none" w:sz="0" w:space="0" w:color="auto"/>
            <w:right w:val="none" w:sz="0" w:space="0" w:color="auto"/>
          </w:divBdr>
        </w:div>
        <w:div w:id="517281364">
          <w:marLeft w:val="0"/>
          <w:marRight w:val="0"/>
          <w:marTop w:val="0"/>
          <w:marBottom w:val="0"/>
          <w:divBdr>
            <w:top w:val="none" w:sz="0" w:space="0" w:color="auto"/>
            <w:left w:val="none" w:sz="0" w:space="0" w:color="auto"/>
            <w:bottom w:val="none" w:sz="0" w:space="0" w:color="auto"/>
            <w:right w:val="none" w:sz="0" w:space="0" w:color="auto"/>
          </w:divBdr>
        </w:div>
        <w:div w:id="521481584">
          <w:marLeft w:val="0"/>
          <w:marRight w:val="0"/>
          <w:marTop w:val="0"/>
          <w:marBottom w:val="0"/>
          <w:divBdr>
            <w:top w:val="none" w:sz="0" w:space="0" w:color="auto"/>
            <w:left w:val="none" w:sz="0" w:space="0" w:color="auto"/>
            <w:bottom w:val="none" w:sz="0" w:space="0" w:color="auto"/>
            <w:right w:val="none" w:sz="0" w:space="0" w:color="auto"/>
          </w:divBdr>
        </w:div>
        <w:div w:id="523054196">
          <w:marLeft w:val="0"/>
          <w:marRight w:val="0"/>
          <w:marTop w:val="0"/>
          <w:marBottom w:val="0"/>
          <w:divBdr>
            <w:top w:val="none" w:sz="0" w:space="0" w:color="auto"/>
            <w:left w:val="none" w:sz="0" w:space="0" w:color="auto"/>
            <w:bottom w:val="none" w:sz="0" w:space="0" w:color="auto"/>
            <w:right w:val="none" w:sz="0" w:space="0" w:color="auto"/>
          </w:divBdr>
        </w:div>
        <w:div w:id="524055618">
          <w:marLeft w:val="0"/>
          <w:marRight w:val="0"/>
          <w:marTop w:val="0"/>
          <w:marBottom w:val="0"/>
          <w:divBdr>
            <w:top w:val="none" w:sz="0" w:space="0" w:color="auto"/>
            <w:left w:val="none" w:sz="0" w:space="0" w:color="auto"/>
            <w:bottom w:val="none" w:sz="0" w:space="0" w:color="auto"/>
            <w:right w:val="none" w:sz="0" w:space="0" w:color="auto"/>
          </w:divBdr>
        </w:div>
        <w:div w:id="543099590">
          <w:marLeft w:val="0"/>
          <w:marRight w:val="0"/>
          <w:marTop w:val="0"/>
          <w:marBottom w:val="0"/>
          <w:divBdr>
            <w:top w:val="none" w:sz="0" w:space="0" w:color="auto"/>
            <w:left w:val="none" w:sz="0" w:space="0" w:color="auto"/>
            <w:bottom w:val="none" w:sz="0" w:space="0" w:color="auto"/>
            <w:right w:val="none" w:sz="0" w:space="0" w:color="auto"/>
          </w:divBdr>
        </w:div>
        <w:div w:id="562064363">
          <w:marLeft w:val="0"/>
          <w:marRight w:val="0"/>
          <w:marTop w:val="0"/>
          <w:marBottom w:val="0"/>
          <w:divBdr>
            <w:top w:val="none" w:sz="0" w:space="0" w:color="auto"/>
            <w:left w:val="none" w:sz="0" w:space="0" w:color="auto"/>
            <w:bottom w:val="none" w:sz="0" w:space="0" w:color="auto"/>
            <w:right w:val="none" w:sz="0" w:space="0" w:color="auto"/>
          </w:divBdr>
        </w:div>
        <w:div w:id="577248597">
          <w:marLeft w:val="0"/>
          <w:marRight w:val="0"/>
          <w:marTop w:val="0"/>
          <w:marBottom w:val="0"/>
          <w:divBdr>
            <w:top w:val="none" w:sz="0" w:space="0" w:color="auto"/>
            <w:left w:val="none" w:sz="0" w:space="0" w:color="auto"/>
            <w:bottom w:val="none" w:sz="0" w:space="0" w:color="auto"/>
            <w:right w:val="none" w:sz="0" w:space="0" w:color="auto"/>
          </w:divBdr>
        </w:div>
        <w:div w:id="599794753">
          <w:marLeft w:val="0"/>
          <w:marRight w:val="0"/>
          <w:marTop w:val="0"/>
          <w:marBottom w:val="0"/>
          <w:divBdr>
            <w:top w:val="none" w:sz="0" w:space="0" w:color="auto"/>
            <w:left w:val="none" w:sz="0" w:space="0" w:color="auto"/>
            <w:bottom w:val="none" w:sz="0" w:space="0" w:color="auto"/>
            <w:right w:val="none" w:sz="0" w:space="0" w:color="auto"/>
          </w:divBdr>
        </w:div>
        <w:div w:id="606736498">
          <w:marLeft w:val="0"/>
          <w:marRight w:val="0"/>
          <w:marTop w:val="0"/>
          <w:marBottom w:val="0"/>
          <w:divBdr>
            <w:top w:val="none" w:sz="0" w:space="0" w:color="auto"/>
            <w:left w:val="none" w:sz="0" w:space="0" w:color="auto"/>
            <w:bottom w:val="none" w:sz="0" w:space="0" w:color="auto"/>
            <w:right w:val="none" w:sz="0" w:space="0" w:color="auto"/>
          </w:divBdr>
        </w:div>
        <w:div w:id="633097910">
          <w:marLeft w:val="0"/>
          <w:marRight w:val="0"/>
          <w:marTop w:val="0"/>
          <w:marBottom w:val="0"/>
          <w:divBdr>
            <w:top w:val="none" w:sz="0" w:space="0" w:color="auto"/>
            <w:left w:val="none" w:sz="0" w:space="0" w:color="auto"/>
            <w:bottom w:val="none" w:sz="0" w:space="0" w:color="auto"/>
            <w:right w:val="none" w:sz="0" w:space="0" w:color="auto"/>
          </w:divBdr>
        </w:div>
        <w:div w:id="643390865">
          <w:marLeft w:val="0"/>
          <w:marRight w:val="0"/>
          <w:marTop w:val="0"/>
          <w:marBottom w:val="0"/>
          <w:divBdr>
            <w:top w:val="none" w:sz="0" w:space="0" w:color="auto"/>
            <w:left w:val="none" w:sz="0" w:space="0" w:color="auto"/>
            <w:bottom w:val="none" w:sz="0" w:space="0" w:color="auto"/>
            <w:right w:val="none" w:sz="0" w:space="0" w:color="auto"/>
          </w:divBdr>
        </w:div>
        <w:div w:id="646056048">
          <w:marLeft w:val="0"/>
          <w:marRight w:val="0"/>
          <w:marTop w:val="0"/>
          <w:marBottom w:val="0"/>
          <w:divBdr>
            <w:top w:val="none" w:sz="0" w:space="0" w:color="auto"/>
            <w:left w:val="none" w:sz="0" w:space="0" w:color="auto"/>
            <w:bottom w:val="none" w:sz="0" w:space="0" w:color="auto"/>
            <w:right w:val="none" w:sz="0" w:space="0" w:color="auto"/>
          </w:divBdr>
        </w:div>
        <w:div w:id="669213452">
          <w:marLeft w:val="0"/>
          <w:marRight w:val="0"/>
          <w:marTop w:val="0"/>
          <w:marBottom w:val="0"/>
          <w:divBdr>
            <w:top w:val="none" w:sz="0" w:space="0" w:color="auto"/>
            <w:left w:val="none" w:sz="0" w:space="0" w:color="auto"/>
            <w:bottom w:val="none" w:sz="0" w:space="0" w:color="auto"/>
            <w:right w:val="none" w:sz="0" w:space="0" w:color="auto"/>
          </w:divBdr>
        </w:div>
        <w:div w:id="768043816">
          <w:marLeft w:val="0"/>
          <w:marRight w:val="0"/>
          <w:marTop w:val="0"/>
          <w:marBottom w:val="0"/>
          <w:divBdr>
            <w:top w:val="none" w:sz="0" w:space="0" w:color="auto"/>
            <w:left w:val="none" w:sz="0" w:space="0" w:color="auto"/>
            <w:bottom w:val="none" w:sz="0" w:space="0" w:color="auto"/>
            <w:right w:val="none" w:sz="0" w:space="0" w:color="auto"/>
          </w:divBdr>
        </w:div>
        <w:div w:id="798644341">
          <w:marLeft w:val="0"/>
          <w:marRight w:val="0"/>
          <w:marTop w:val="0"/>
          <w:marBottom w:val="0"/>
          <w:divBdr>
            <w:top w:val="none" w:sz="0" w:space="0" w:color="auto"/>
            <w:left w:val="none" w:sz="0" w:space="0" w:color="auto"/>
            <w:bottom w:val="none" w:sz="0" w:space="0" w:color="auto"/>
            <w:right w:val="none" w:sz="0" w:space="0" w:color="auto"/>
          </w:divBdr>
        </w:div>
        <w:div w:id="817765473">
          <w:marLeft w:val="0"/>
          <w:marRight w:val="0"/>
          <w:marTop w:val="0"/>
          <w:marBottom w:val="0"/>
          <w:divBdr>
            <w:top w:val="none" w:sz="0" w:space="0" w:color="auto"/>
            <w:left w:val="none" w:sz="0" w:space="0" w:color="auto"/>
            <w:bottom w:val="none" w:sz="0" w:space="0" w:color="auto"/>
            <w:right w:val="none" w:sz="0" w:space="0" w:color="auto"/>
          </w:divBdr>
        </w:div>
        <w:div w:id="870073398">
          <w:marLeft w:val="0"/>
          <w:marRight w:val="0"/>
          <w:marTop w:val="0"/>
          <w:marBottom w:val="0"/>
          <w:divBdr>
            <w:top w:val="none" w:sz="0" w:space="0" w:color="auto"/>
            <w:left w:val="none" w:sz="0" w:space="0" w:color="auto"/>
            <w:bottom w:val="none" w:sz="0" w:space="0" w:color="auto"/>
            <w:right w:val="none" w:sz="0" w:space="0" w:color="auto"/>
          </w:divBdr>
        </w:div>
        <w:div w:id="874731354">
          <w:marLeft w:val="0"/>
          <w:marRight w:val="0"/>
          <w:marTop w:val="0"/>
          <w:marBottom w:val="0"/>
          <w:divBdr>
            <w:top w:val="none" w:sz="0" w:space="0" w:color="auto"/>
            <w:left w:val="none" w:sz="0" w:space="0" w:color="auto"/>
            <w:bottom w:val="none" w:sz="0" w:space="0" w:color="auto"/>
            <w:right w:val="none" w:sz="0" w:space="0" w:color="auto"/>
          </w:divBdr>
        </w:div>
        <w:div w:id="877083129">
          <w:marLeft w:val="0"/>
          <w:marRight w:val="0"/>
          <w:marTop w:val="0"/>
          <w:marBottom w:val="0"/>
          <w:divBdr>
            <w:top w:val="none" w:sz="0" w:space="0" w:color="auto"/>
            <w:left w:val="none" w:sz="0" w:space="0" w:color="auto"/>
            <w:bottom w:val="none" w:sz="0" w:space="0" w:color="auto"/>
            <w:right w:val="none" w:sz="0" w:space="0" w:color="auto"/>
          </w:divBdr>
        </w:div>
        <w:div w:id="883055981">
          <w:marLeft w:val="0"/>
          <w:marRight w:val="0"/>
          <w:marTop w:val="0"/>
          <w:marBottom w:val="0"/>
          <w:divBdr>
            <w:top w:val="none" w:sz="0" w:space="0" w:color="auto"/>
            <w:left w:val="none" w:sz="0" w:space="0" w:color="auto"/>
            <w:bottom w:val="none" w:sz="0" w:space="0" w:color="auto"/>
            <w:right w:val="none" w:sz="0" w:space="0" w:color="auto"/>
          </w:divBdr>
        </w:div>
        <w:div w:id="926890686">
          <w:marLeft w:val="0"/>
          <w:marRight w:val="0"/>
          <w:marTop w:val="0"/>
          <w:marBottom w:val="0"/>
          <w:divBdr>
            <w:top w:val="none" w:sz="0" w:space="0" w:color="auto"/>
            <w:left w:val="none" w:sz="0" w:space="0" w:color="auto"/>
            <w:bottom w:val="none" w:sz="0" w:space="0" w:color="auto"/>
            <w:right w:val="none" w:sz="0" w:space="0" w:color="auto"/>
          </w:divBdr>
        </w:div>
        <w:div w:id="935359380">
          <w:marLeft w:val="0"/>
          <w:marRight w:val="0"/>
          <w:marTop w:val="0"/>
          <w:marBottom w:val="0"/>
          <w:divBdr>
            <w:top w:val="none" w:sz="0" w:space="0" w:color="auto"/>
            <w:left w:val="none" w:sz="0" w:space="0" w:color="auto"/>
            <w:bottom w:val="none" w:sz="0" w:space="0" w:color="auto"/>
            <w:right w:val="none" w:sz="0" w:space="0" w:color="auto"/>
          </w:divBdr>
        </w:div>
        <w:div w:id="935361699">
          <w:marLeft w:val="0"/>
          <w:marRight w:val="0"/>
          <w:marTop w:val="0"/>
          <w:marBottom w:val="0"/>
          <w:divBdr>
            <w:top w:val="none" w:sz="0" w:space="0" w:color="auto"/>
            <w:left w:val="none" w:sz="0" w:space="0" w:color="auto"/>
            <w:bottom w:val="none" w:sz="0" w:space="0" w:color="auto"/>
            <w:right w:val="none" w:sz="0" w:space="0" w:color="auto"/>
          </w:divBdr>
        </w:div>
        <w:div w:id="953630849">
          <w:marLeft w:val="0"/>
          <w:marRight w:val="0"/>
          <w:marTop w:val="0"/>
          <w:marBottom w:val="0"/>
          <w:divBdr>
            <w:top w:val="none" w:sz="0" w:space="0" w:color="auto"/>
            <w:left w:val="none" w:sz="0" w:space="0" w:color="auto"/>
            <w:bottom w:val="none" w:sz="0" w:space="0" w:color="auto"/>
            <w:right w:val="none" w:sz="0" w:space="0" w:color="auto"/>
          </w:divBdr>
        </w:div>
        <w:div w:id="988484547">
          <w:marLeft w:val="0"/>
          <w:marRight w:val="0"/>
          <w:marTop w:val="0"/>
          <w:marBottom w:val="0"/>
          <w:divBdr>
            <w:top w:val="none" w:sz="0" w:space="0" w:color="auto"/>
            <w:left w:val="none" w:sz="0" w:space="0" w:color="auto"/>
            <w:bottom w:val="none" w:sz="0" w:space="0" w:color="auto"/>
            <w:right w:val="none" w:sz="0" w:space="0" w:color="auto"/>
          </w:divBdr>
        </w:div>
        <w:div w:id="990475615">
          <w:marLeft w:val="0"/>
          <w:marRight w:val="0"/>
          <w:marTop w:val="0"/>
          <w:marBottom w:val="0"/>
          <w:divBdr>
            <w:top w:val="none" w:sz="0" w:space="0" w:color="auto"/>
            <w:left w:val="none" w:sz="0" w:space="0" w:color="auto"/>
            <w:bottom w:val="none" w:sz="0" w:space="0" w:color="auto"/>
            <w:right w:val="none" w:sz="0" w:space="0" w:color="auto"/>
          </w:divBdr>
        </w:div>
        <w:div w:id="1016156655">
          <w:marLeft w:val="0"/>
          <w:marRight w:val="0"/>
          <w:marTop w:val="0"/>
          <w:marBottom w:val="0"/>
          <w:divBdr>
            <w:top w:val="none" w:sz="0" w:space="0" w:color="auto"/>
            <w:left w:val="none" w:sz="0" w:space="0" w:color="auto"/>
            <w:bottom w:val="none" w:sz="0" w:space="0" w:color="auto"/>
            <w:right w:val="none" w:sz="0" w:space="0" w:color="auto"/>
          </w:divBdr>
        </w:div>
        <w:div w:id="1062020145">
          <w:marLeft w:val="0"/>
          <w:marRight w:val="0"/>
          <w:marTop w:val="0"/>
          <w:marBottom w:val="0"/>
          <w:divBdr>
            <w:top w:val="none" w:sz="0" w:space="0" w:color="auto"/>
            <w:left w:val="none" w:sz="0" w:space="0" w:color="auto"/>
            <w:bottom w:val="none" w:sz="0" w:space="0" w:color="auto"/>
            <w:right w:val="none" w:sz="0" w:space="0" w:color="auto"/>
          </w:divBdr>
        </w:div>
        <w:div w:id="1075786627">
          <w:marLeft w:val="0"/>
          <w:marRight w:val="0"/>
          <w:marTop w:val="0"/>
          <w:marBottom w:val="0"/>
          <w:divBdr>
            <w:top w:val="none" w:sz="0" w:space="0" w:color="auto"/>
            <w:left w:val="none" w:sz="0" w:space="0" w:color="auto"/>
            <w:bottom w:val="none" w:sz="0" w:space="0" w:color="auto"/>
            <w:right w:val="none" w:sz="0" w:space="0" w:color="auto"/>
          </w:divBdr>
        </w:div>
        <w:div w:id="1092047404">
          <w:marLeft w:val="0"/>
          <w:marRight w:val="0"/>
          <w:marTop w:val="0"/>
          <w:marBottom w:val="0"/>
          <w:divBdr>
            <w:top w:val="none" w:sz="0" w:space="0" w:color="auto"/>
            <w:left w:val="none" w:sz="0" w:space="0" w:color="auto"/>
            <w:bottom w:val="none" w:sz="0" w:space="0" w:color="auto"/>
            <w:right w:val="none" w:sz="0" w:space="0" w:color="auto"/>
          </w:divBdr>
        </w:div>
        <w:div w:id="1093084132">
          <w:marLeft w:val="0"/>
          <w:marRight w:val="0"/>
          <w:marTop w:val="0"/>
          <w:marBottom w:val="0"/>
          <w:divBdr>
            <w:top w:val="none" w:sz="0" w:space="0" w:color="auto"/>
            <w:left w:val="none" w:sz="0" w:space="0" w:color="auto"/>
            <w:bottom w:val="none" w:sz="0" w:space="0" w:color="auto"/>
            <w:right w:val="none" w:sz="0" w:space="0" w:color="auto"/>
          </w:divBdr>
        </w:div>
        <w:div w:id="1101680289">
          <w:marLeft w:val="0"/>
          <w:marRight w:val="0"/>
          <w:marTop w:val="0"/>
          <w:marBottom w:val="0"/>
          <w:divBdr>
            <w:top w:val="none" w:sz="0" w:space="0" w:color="auto"/>
            <w:left w:val="none" w:sz="0" w:space="0" w:color="auto"/>
            <w:bottom w:val="none" w:sz="0" w:space="0" w:color="auto"/>
            <w:right w:val="none" w:sz="0" w:space="0" w:color="auto"/>
          </w:divBdr>
        </w:div>
        <w:div w:id="1133793036">
          <w:marLeft w:val="0"/>
          <w:marRight w:val="0"/>
          <w:marTop w:val="0"/>
          <w:marBottom w:val="0"/>
          <w:divBdr>
            <w:top w:val="none" w:sz="0" w:space="0" w:color="auto"/>
            <w:left w:val="none" w:sz="0" w:space="0" w:color="auto"/>
            <w:bottom w:val="none" w:sz="0" w:space="0" w:color="auto"/>
            <w:right w:val="none" w:sz="0" w:space="0" w:color="auto"/>
          </w:divBdr>
        </w:div>
        <w:div w:id="1174995117">
          <w:marLeft w:val="0"/>
          <w:marRight w:val="0"/>
          <w:marTop w:val="0"/>
          <w:marBottom w:val="0"/>
          <w:divBdr>
            <w:top w:val="none" w:sz="0" w:space="0" w:color="auto"/>
            <w:left w:val="none" w:sz="0" w:space="0" w:color="auto"/>
            <w:bottom w:val="none" w:sz="0" w:space="0" w:color="auto"/>
            <w:right w:val="none" w:sz="0" w:space="0" w:color="auto"/>
          </w:divBdr>
        </w:div>
        <w:div w:id="1199777188">
          <w:marLeft w:val="0"/>
          <w:marRight w:val="0"/>
          <w:marTop w:val="0"/>
          <w:marBottom w:val="0"/>
          <w:divBdr>
            <w:top w:val="none" w:sz="0" w:space="0" w:color="auto"/>
            <w:left w:val="none" w:sz="0" w:space="0" w:color="auto"/>
            <w:bottom w:val="none" w:sz="0" w:space="0" w:color="auto"/>
            <w:right w:val="none" w:sz="0" w:space="0" w:color="auto"/>
          </w:divBdr>
        </w:div>
        <w:div w:id="1202087588">
          <w:marLeft w:val="0"/>
          <w:marRight w:val="0"/>
          <w:marTop w:val="0"/>
          <w:marBottom w:val="0"/>
          <w:divBdr>
            <w:top w:val="none" w:sz="0" w:space="0" w:color="auto"/>
            <w:left w:val="none" w:sz="0" w:space="0" w:color="auto"/>
            <w:bottom w:val="none" w:sz="0" w:space="0" w:color="auto"/>
            <w:right w:val="none" w:sz="0" w:space="0" w:color="auto"/>
          </w:divBdr>
        </w:div>
        <w:div w:id="1227911377">
          <w:marLeft w:val="0"/>
          <w:marRight w:val="0"/>
          <w:marTop w:val="0"/>
          <w:marBottom w:val="0"/>
          <w:divBdr>
            <w:top w:val="none" w:sz="0" w:space="0" w:color="auto"/>
            <w:left w:val="none" w:sz="0" w:space="0" w:color="auto"/>
            <w:bottom w:val="none" w:sz="0" w:space="0" w:color="auto"/>
            <w:right w:val="none" w:sz="0" w:space="0" w:color="auto"/>
          </w:divBdr>
        </w:div>
        <w:div w:id="1300106992">
          <w:marLeft w:val="0"/>
          <w:marRight w:val="0"/>
          <w:marTop w:val="0"/>
          <w:marBottom w:val="0"/>
          <w:divBdr>
            <w:top w:val="none" w:sz="0" w:space="0" w:color="auto"/>
            <w:left w:val="none" w:sz="0" w:space="0" w:color="auto"/>
            <w:bottom w:val="none" w:sz="0" w:space="0" w:color="auto"/>
            <w:right w:val="none" w:sz="0" w:space="0" w:color="auto"/>
          </w:divBdr>
        </w:div>
        <w:div w:id="1333296342">
          <w:marLeft w:val="0"/>
          <w:marRight w:val="0"/>
          <w:marTop w:val="0"/>
          <w:marBottom w:val="0"/>
          <w:divBdr>
            <w:top w:val="none" w:sz="0" w:space="0" w:color="auto"/>
            <w:left w:val="none" w:sz="0" w:space="0" w:color="auto"/>
            <w:bottom w:val="none" w:sz="0" w:space="0" w:color="auto"/>
            <w:right w:val="none" w:sz="0" w:space="0" w:color="auto"/>
          </w:divBdr>
        </w:div>
        <w:div w:id="1348363739">
          <w:marLeft w:val="0"/>
          <w:marRight w:val="0"/>
          <w:marTop w:val="0"/>
          <w:marBottom w:val="0"/>
          <w:divBdr>
            <w:top w:val="none" w:sz="0" w:space="0" w:color="auto"/>
            <w:left w:val="none" w:sz="0" w:space="0" w:color="auto"/>
            <w:bottom w:val="none" w:sz="0" w:space="0" w:color="auto"/>
            <w:right w:val="none" w:sz="0" w:space="0" w:color="auto"/>
          </w:divBdr>
        </w:div>
        <w:div w:id="1366062466">
          <w:marLeft w:val="0"/>
          <w:marRight w:val="0"/>
          <w:marTop w:val="0"/>
          <w:marBottom w:val="0"/>
          <w:divBdr>
            <w:top w:val="none" w:sz="0" w:space="0" w:color="auto"/>
            <w:left w:val="none" w:sz="0" w:space="0" w:color="auto"/>
            <w:bottom w:val="none" w:sz="0" w:space="0" w:color="auto"/>
            <w:right w:val="none" w:sz="0" w:space="0" w:color="auto"/>
          </w:divBdr>
        </w:div>
        <w:div w:id="1438671499">
          <w:marLeft w:val="0"/>
          <w:marRight w:val="0"/>
          <w:marTop w:val="0"/>
          <w:marBottom w:val="0"/>
          <w:divBdr>
            <w:top w:val="none" w:sz="0" w:space="0" w:color="auto"/>
            <w:left w:val="none" w:sz="0" w:space="0" w:color="auto"/>
            <w:bottom w:val="none" w:sz="0" w:space="0" w:color="auto"/>
            <w:right w:val="none" w:sz="0" w:space="0" w:color="auto"/>
          </w:divBdr>
        </w:div>
        <w:div w:id="1438982282">
          <w:marLeft w:val="0"/>
          <w:marRight w:val="0"/>
          <w:marTop w:val="0"/>
          <w:marBottom w:val="0"/>
          <w:divBdr>
            <w:top w:val="none" w:sz="0" w:space="0" w:color="auto"/>
            <w:left w:val="none" w:sz="0" w:space="0" w:color="auto"/>
            <w:bottom w:val="none" w:sz="0" w:space="0" w:color="auto"/>
            <w:right w:val="none" w:sz="0" w:space="0" w:color="auto"/>
          </w:divBdr>
        </w:div>
        <w:div w:id="1473904880">
          <w:marLeft w:val="0"/>
          <w:marRight w:val="0"/>
          <w:marTop w:val="0"/>
          <w:marBottom w:val="0"/>
          <w:divBdr>
            <w:top w:val="none" w:sz="0" w:space="0" w:color="auto"/>
            <w:left w:val="none" w:sz="0" w:space="0" w:color="auto"/>
            <w:bottom w:val="none" w:sz="0" w:space="0" w:color="auto"/>
            <w:right w:val="none" w:sz="0" w:space="0" w:color="auto"/>
          </w:divBdr>
        </w:div>
        <w:div w:id="1545630501">
          <w:marLeft w:val="0"/>
          <w:marRight w:val="0"/>
          <w:marTop w:val="0"/>
          <w:marBottom w:val="0"/>
          <w:divBdr>
            <w:top w:val="none" w:sz="0" w:space="0" w:color="auto"/>
            <w:left w:val="none" w:sz="0" w:space="0" w:color="auto"/>
            <w:bottom w:val="none" w:sz="0" w:space="0" w:color="auto"/>
            <w:right w:val="none" w:sz="0" w:space="0" w:color="auto"/>
          </w:divBdr>
        </w:div>
        <w:div w:id="1559784609">
          <w:marLeft w:val="0"/>
          <w:marRight w:val="0"/>
          <w:marTop w:val="0"/>
          <w:marBottom w:val="0"/>
          <w:divBdr>
            <w:top w:val="none" w:sz="0" w:space="0" w:color="auto"/>
            <w:left w:val="none" w:sz="0" w:space="0" w:color="auto"/>
            <w:bottom w:val="none" w:sz="0" w:space="0" w:color="auto"/>
            <w:right w:val="none" w:sz="0" w:space="0" w:color="auto"/>
          </w:divBdr>
        </w:div>
        <w:div w:id="1664043004">
          <w:marLeft w:val="0"/>
          <w:marRight w:val="0"/>
          <w:marTop w:val="0"/>
          <w:marBottom w:val="0"/>
          <w:divBdr>
            <w:top w:val="none" w:sz="0" w:space="0" w:color="auto"/>
            <w:left w:val="none" w:sz="0" w:space="0" w:color="auto"/>
            <w:bottom w:val="none" w:sz="0" w:space="0" w:color="auto"/>
            <w:right w:val="none" w:sz="0" w:space="0" w:color="auto"/>
          </w:divBdr>
        </w:div>
        <w:div w:id="1704668133">
          <w:marLeft w:val="0"/>
          <w:marRight w:val="0"/>
          <w:marTop w:val="0"/>
          <w:marBottom w:val="0"/>
          <w:divBdr>
            <w:top w:val="none" w:sz="0" w:space="0" w:color="auto"/>
            <w:left w:val="none" w:sz="0" w:space="0" w:color="auto"/>
            <w:bottom w:val="none" w:sz="0" w:space="0" w:color="auto"/>
            <w:right w:val="none" w:sz="0" w:space="0" w:color="auto"/>
          </w:divBdr>
        </w:div>
        <w:div w:id="1706448470">
          <w:marLeft w:val="0"/>
          <w:marRight w:val="0"/>
          <w:marTop w:val="0"/>
          <w:marBottom w:val="0"/>
          <w:divBdr>
            <w:top w:val="none" w:sz="0" w:space="0" w:color="auto"/>
            <w:left w:val="none" w:sz="0" w:space="0" w:color="auto"/>
            <w:bottom w:val="none" w:sz="0" w:space="0" w:color="auto"/>
            <w:right w:val="none" w:sz="0" w:space="0" w:color="auto"/>
          </w:divBdr>
        </w:div>
        <w:div w:id="1715618822">
          <w:marLeft w:val="0"/>
          <w:marRight w:val="0"/>
          <w:marTop w:val="0"/>
          <w:marBottom w:val="0"/>
          <w:divBdr>
            <w:top w:val="none" w:sz="0" w:space="0" w:color="auto"/>
            <w:left w:val="none" w:sz="0" w:space="0" w:color="auto"/>
            <w:bottom w:val="none" w:sz="0" w:space="0" w:color="auto"/>
            <w:right w:val="none" w:sz="0" w:space="0" w:color="auto"/>
          </w:divBdr>
        </w:div>
        <w:div w:id="1719818855">
          <w:marLeft w:val="0"/>
          <w:marRight w:val="0"/>
          <w:marTop w:val="0"/>
          <w:marBottom w:val="0"/>
          <w:divBdr>
            <w:top w:val="none" w:sz="0" w:space="0" w:color="auto"/>
            <w:left w:val="none" w:sz="0" w:space="0" w:color="auto"/>
            <w:bottom w:val="none" w:sz="0" w:space="0" w:color="auto"/>
            <w:right w:val="none" w:sz="0" w:space="0" w:color="auto"/>
          </w:divBdr>
        </w:div>
        <w:div w:id="1728406826">
          <w:marLeft w:val="0"/>
          <w:marRight w:val="0"/>
          <w:marTop w:val="0"/>
          <w:marBottom w:val="0"/>
          <w:divBdr>
            <w:top w:val="none" w:sz="0" w:space="0" w:color="auto"/>
            <w:left w:val="none" w:sz="0" w:space="0" w:color="auto"/>
            <w:bottom w:val="none" w:sz="0" w:space="0" w:color="auto"/>
            <w:right w:val="none" w:sz="0" w:space="0" w:color="auto"/>
          </w:divBdr>
        </w:div>
        <w:div w:id="1758861159">
          <w:marLeft w:val="0"/>
          <w:marRight w:val="0"/>
          <w:marTop w:val="0"/>
          <w:marBottom w:val="0"/>
          <w:divBdr>
            <w:top w:val="none" w:sz="0" w:space="0" w:color="auto"/>
            <w:left w:val="none" w:sz="0" w:space="0" w:color="auto"/>
            <w:bottom w:val="none" w:sz="0" w:space="0" w:color="auto"/>
            <w:right w:val="none" w:sz="0" w:space="0" w:color="auto"/>
          </w:divBdr>
        </w:div>
        <w:div w:id="1775401159">
          <w:marLeft w:val="0"/>
          <w:marRight w:val="0"/>
          <w:marTop w:val="0"/>
          <w:marBottom w:val="0"/>
          <w:divBdr>
            <w:top w:val="none" w:sz="0" w:space="0" w:color="auto"/>
            <w:left w:val="none" w:sz="0" w:space="0" w:color="auto"/>
            <w:bottom w:val="none" w:sz="0" w:space="0" w:color="auto"/>
            <w:right w:val="none" w:sz="0" w:space="0" w:color="auto"/>
          </w:divBdr>
        </w:div>
        <w:div w:id="1783956713">
          <w:marLeft w:val="0"/>
          <w:marRight w:val="0"/>
          <w:marTop w:val="0"/>
          <w:marBottom w:val="0"/>
          <w:divBdr>
            <w:top w:val="none" w:sz="0" w:space="0" w:color="auto"/>
            <w:left w:val="none" w:sz="0" w:space="0" w:color="auto"/>
            <w:bottom w:val="none" w:sz="0" w:space="0" w:color="auto"/>
            <w:right w:val="none" w:sz="0" w:space="0" w:color="auto"/>
          </w:divBdr>
        </w:div>
        <w:div w:id="1858811691">
          <w:marLeft w:val="0"/>
          <w:marRight w:val="0"/>
          <w:marTop w:val="0"/>
          <w:marBottom w:val="0"/>
          <w:divBdr>
            <w:top w:val="none" w:sz="0" w:space="0" w:color="auto"/>
            <w:left w:val="none" w:sz="0" w:space="0" w:color="auto"/>
            <w:bottom w:val="none" w:sz="0" w:space="0" w:color="auto"/>
            <w:right w:val="none" w:sz="0" w:space="0" w:color="auto"/>
          </w:divBdr>
        </w:div>
        <w:div w:id="1860504891">
          <w:marLeft w:val="0"/>
          <w:marRight w:val="0"/>
          <w:marTop w:val="0"/>
          <w:marBottom w:val="0"/>
          <w:divBdr>
            <w:top w:val="none" w:sz="0" w:space="0" w:color="auto"/>
            <w:left w:val="none" w:sz="0" w:space="0" w:color="auto"/>
            <w:bottom w:val="none" w:sz="0" w:space="0" w:color="auto"/>
            <w:right w:val="none" w:sz="0" w:space="0" w:color="auto"/>
          </w:divBdr>
        </w:div>
        <w:div w:id="1887600370">
          <w:marLeft w:val="0"/>
          <w:marRight w:val="0"/>
          <w:marTop w:val="0"/>
          <w:marBottom w:val="0"/>
          <w:divBdr>
            <w:top w:val="none" w:sz="0" w:space="0" w:color="auto"/>
            <w:left w:val="none" w:sz="0" w:space="0" w:color="auto"/>
            <w:bottom w:val="none" w:sz="0" w:space="0" w:color="auto"/>
            <w:right w:val="none" w:sz="0" w:space="0" w:color="auto"/>
          </w:divBdr>
        </w:div>
        <w:div w:id="1938365458">
          <w:marLeft w:val="0"/>
          <w:marRight w:val="0"/>
          <w:marTop w:val="0"/>
          <w:marBottom w:val="0"/>
          <w:divBdr>
            <w:top w:val="none" w:sz="0" w:space="0" w:color="auto"/>
            <w:left w:val="none" w:sz="0" w:space="0" w:color="auto"/>
            <w:bottom w:val="none" w:sz="0" w:space="0" w:color="auto"/>
            <w:right w:val="none" w:sz="0" w:space="0" w:color="auto"/>
          </w:divBdr>
        </w:div>
        <w:div w:id="1963413465">
          <w:marLeft w:val="0"/>
          <w:marRight w:val="0"/>
          <w:marTop w:val="0"/>
          <w:marBottom w:val="0"/>
          <w:divBdr>
            <w:top w:val="none" w:sz="0" w:space="0" w:color="auto"/>
            <w:left w:val="none" w:sz="0" w:space="0" w:color="auto"/>
            <w:bottom w:val="none" w:sz="0" w:space="0" w:color="auto"/>
            <w:right w:val="none" w:sz="0" w:space="0" w:color="auto"/>
          </w:divBdr>
        </w:div>
        <w:div w:id="1977224039">
          <w:marLeft w:val="0"/>
          <w:marRight w:val="0"/>
          <w:marTop w:val="0"/>
          <w:marBottom w:val="0"/>
          <w:divBdr>
            <w:top w:val="none" w:sz="0" w:space="0" w:color="auto"/>
            <w:left w:val="none" w:sz="0" w:space="0" w:color="auto"/>
            <w:bottom w:val="none" w:sz="0" w:space="0" w:color="auto"/>
            <w:right w:val="none" w:sz="0" w:space="0" w:color="auto"/>
          </w:divBdr>
        </w:div>
        <w:div w:id="2021154875">
          <w:marLeft w:val="0"/>
          <w:marRight w:val="0"/>
          <w:marTop w:val="0"/>
          <w:marBottom w:val="0"/>
          <w:divBdr>
            <w:top w:val="none" w:sz="0" w:space="0" w:color="auto"/>
            <w:left w:val="none" w:sz="0" w:space="0" w:color="auto"/>
            <w:bottom w:val="none" w:sz="0" w:space="0" w:color="auto"/>
            <w:right w:val="none" w:sz="0" w:space="0" w:color="auto"/>
          </w:divBdr>
        </w:div>
        <w:div w:id="2141532372">
          <w:marLeft w:val="0"/>
          <w:marRight w:val="0"/>
          <w:marTop w:val="0"/>
          <w:marBottom w:val="0"/>
          <w:divBdr>
            <w:top w:val="none" w:sz="0" w:space="0" w:color="auto"/>
            <w:left w:val="none" w:sz="0" w:space="0" w:color="auto"/>
            <w:bottom w:val="none" w:sz="0" w:space="0" w:color="auto"/>
            <w:right w:val="none" w:sz="0" w:space="0" w:color="auto"/>
          </w:divBdr>
        </w:div>
      </w:divsChild>
    </w:div>
    <w:div w:id="672688968">
      <w:bodyDiv w:val="1"/>
      <w:marLeft w:val="0"/>
      <w:marRight w:val="0"/>
      <w:marTop w:val="0"/>
      <w:marBottom w:val="0"/>
      <w:divBdr>
        <w:top w:val="none" w:sz="0" w:space="0" w:color="auto"/>
        <w:left w:val="none" w:sz="0" w:space="0" w:color="auto"/>
        <w:bottom w:val="none" w:sz="0" w:space="0" w:color="auto"/>
        <w:right w:val="none" w:sz="0" w:space="0" w:color="auto"/>
      </w:divBdr>
    </w:div>
    <w:div w:id="764032778">
      <w:bodyDiv w:val="1"/>
      <w:marLeft w:val="0"/>
      <w:marRight w:val="0"/>
      <w:marTop w:val="0"/>
      <w:marBottom w:val="0"/>
      <w:divBdr>
        <w:top w:val="none" w:sz="0" w:space="0" w:color="auto"/>
        <w:left w:val="none" w:sz="0" w:space="0" w:color="auto"/>
        <w:bottom w:val="none" w:sz="0" w:space="0" w:color="auto"/>
        <w:right w:val="none" w:sz="0" w:space="0" w:color="auto"/>
      </w:divBdr>
    </w:div>
    <w:div w:id="805732303">
      <w:bodyDiv w:val="1"/>
      <w:marLeft w:val="0"/>
      <w:marRight w:val="0"/>
      <w:marTop w:val="0"/>
      <w:marBottom w:val="0"/>
      <w:divBdr>
        <w:top w:val="none" w:sz="0" w:space="0" w:color="auto"/>
        <w:left w:val="none" w:sz="0" w:space="0" w:color="auto"/>
        <w:bottom w:val="none" w:sz="0" w:space="0" w:color="auto"/>
        <w:right w:val="none" w:sz="0" w:space="0" w:color="auto"/>
      </w:divBdr>
      <w:divsChild>
        <w:div w:id="869605696">
          <w:marLeft w:val="0"/>
          <w:marRight w:val="0"/>
          <w:marTop w:val="0"/>
          <w:marBottom w:val="0"/>
          <w:divBdr>
            <w:top w:val="none" w:sz="0" w:space="0" w:color="auto"/>
            <w:left w:val="none" w:sz="0" w:space="0" w:color="auto"/>
            <w:bottom w:val="none" w:sz="0" w:space="0" w:color="auto"/>
            <w:right w:val="none" w:sz="0" w:space="0" w:color="auto"/>
          </w:divBdr>
          <w:divsChild>
            <w:div w:id="1518821">
              <w:marLeft w:val="0"/>
              <w:marRight w:val="0"/>
              <w:marTop w:val="0"/>
              <w:marBottom w:val="0"/>
              <w:divBdr>
                <w:top w:val="none" w:sz="0" w:space="0" w:color="auto"/>
                <w:left w:val="none" w:sz="0" w:space="0" w:color="auto"/>
                <w:bottom w:val="none" w:sz="0" w:space="0" w:color="auto"/>
                <w:right w:val="none" w:sz="0" w:space="0" w:color="auto"/>
              </w:divBdr>
            </w:div>
            <w:div w:id="3480826">
              <w:marLeft w:val="0"/>
              <w:marRight w:val="0"/>
              <w:marTop w:val="0"/>
              <w:marBottom w:val="0"/>
              <w:divBdr>
                <w:top w:val="none" w:sz="0" w:space="0" w:color="auto"/>
                <w:left w:val="none" w:sz="0" w:space="0" w:color="auto"/>
                <w:bottom w:val="none" w:sz="0" w:space="0" w:color="auto"/>
                <w:right w:val="none" w:sz="0" w:space="0" w:color="auto"/>
              </w:divBdr>
            </w:div>
            <w:div w:id="3897501">
              <w:marLeft w:val="0"/>
              <w:marRight w:val="0"/>
              <w:marTop w:val="0"/>
              <w:marBottom w:val="0"/>
              <w:divBdr>
                <w:top w:val="none" w:sz="0" w:space="0" w:color="auto"/>
                <w:left w:val="none" w:sz="0" w:space="0" w:color="auto"/>
                <w:bottom w:val="none" w:sz="0" w:space="0" w:color="auto"/>
                <w:right w:val="none" w:sz="0" w:space="0" w:color="auto"/>
              </w:divBdr>
            </w:div>
            <w:div w:id="10180272">
              <w:marLeft w:val="0"/>
              <w:marRight w:val="0"/>
              <w:marTop w:val="0"/>
              <w:marBottom w:val="0"/>
              <w:divBdr>
                <w:top w:val="none" w:sz="0" w:space="0" w:color="auto"/>
                <w:left w:val="none" w:sz="0" w:space="0" w:color="auto"/>
                <w:bottom w:val="none" w:sz="0" w:space="0" w:color="auto"/>
                <w:right w:val="none" w:sz="0" w:space="0" w:color="auto"/>
              </w:divBdr>
            </w:div>
            <w:div w:id="27417703">
              <w:marLeft w:val="0"/>
              <w:marRight w:val="0"/>
              <w:marTop w:val="0"/>
              <w:marBottom w:val="0"/>
              <w:divBdr>
                <w:top w:val="none" w:sz="0" w:space="0" w:color="auto"/>
                <w:left w:val="none" w:sz="0" w:space="0" w:color="auto"/>
                <w:bottom w:val="none" w:sz="0" w:space="0" w:color="auto"/>
                <w:right w:val="none" w:sz="0" w:space="0" w:color="auto"/>
              </w:divBdr>
            </w:div>
            <w:div w:id="38165072">
              <w:marLeft w:val="0"/>
              <w:marRight w:val="0"/>
              <w:marTop w:val="0"/>
              <w:marBottom w:val="0"/>
              <w:divBdr>
                <w:top w:val="none" w:sz="0" w:space="0" w:color="auto"/>
                <w:left w:val="none" w:sz="0" w:space="0" w:color="auto"/>
                <w:bottom w:val="none" w:sz="0" w:space="0" w:color="auto"/>
                <w:right w:val="none" w:sz="0" w:space="0" w:color="auto"/>
              </w:divBdr>
            </w:div>
            <w:div w:id="44961423">
              <w:marLeft w:val="0"/>
              <w:marRight w:val="0"/>
              <w:marTop w:val="0"/>
              <w:marBottom w:val="0"/>
              <w:divBdr>
                <w:top w:val="none" w:sz="0" w:space="0" w:color="auto"/>
                <w:left w:val="none" w:sz="0" w:space="0" w:color="auto"/>
                <w:bottom w:val="none" w:sz="0" w:space="0" w:color="auto"/>
                <w:right w:val="none" w:sz="0" w:space="0" w:color="auto"/>
              </w:divBdr>
            </w:div>
            <w:div w:id="49354078">
              <w:marLeft w:val="0"/>
              <w:marRight w:val="0"/>
              <w:marTop w:val="0"/>
              <w:marBottom w:val="0"/>
              <w:divBdr>
                <w:top w:val="none" w:sz="0" w:space="0" w:color="auto"/>
                <w:left w:val="none" w:sz="0" w:space="0" w:color="auto"/>
                <w:bottom w:val="none" w:sz="0" w:space="0" w:color="auto"/>
                <w:right w:val="none" w:sz="0" w:space="0" w:color="auto"/>
              </w:divBdr>
            </w:div>
            <w:div w:id="60830004">
              <w:marLeft w:val="0"/>
              <w:marRight w:val="0"/>
              <w:marTop w:val="0"/>
              <w:marBottom w:val="0"/>
              <w:divBdr>
                <w:top w:val="none" w:sz="0" w:space="0" w:color="auto"/>
                <w:left w:val="none" w:sz="0" w:space="0" w:color="auto"/>
                <w:bottom w:val="none" w:sz="0" w:space="0" w:color="auto"/>
                <w:right w:val="none" w:sz="0" w:space="0" w:color="auto"/>
              </w:divBdr>
            </w:div>
            <w:div w:id="70084563">
              <w:marLeft w:val="0"/>
              <w:marRight w:val="0"/>
              <w:marTop w:val="0"/>
              <w:marBottom w:val="0"/>
              <w:divBdr>
                <w:top w:val="none" w:sz="0" w:space="0" w:color="auto"/>
                <w:left w:val="none" w:sz="0" w:space="0" w:color="auto"/>
                <w:bottom w:val="none" w:sz="0" w:space="0" w:color="auto"/>
                <w:right w:val="none" w:sz="0" w:space="0" w:color="auto"/>
              </w:divBdr>
            </w:div>
            <w:div w:id="74673593">
              <w:marLeft w:val="0"/>
              <w:marRight w:val="0"/>
              <w:marTop w:val="0"/>
              <w:marBottom w:val="0"/>
              <w:divBdr>
                <w:top w:val="none" w:sz="0" w:space="0" w:color="auto"/>
                <w:left w:val="none" w:sz="0" w:space="0" w:color="auto"/>
                <w:bottom w:val="none" w:sz="0" w:space="0" w:color="auto"/>
                <w:right w:val="none" w:sz="0" w:space="0" w:color="auto"/>
              </w:divBdr>
            </w:div>
            <w:div w:id="76905077">
              <w:marLeft w:val="0"/>
              <w:marRight w:val="0"/>
              <w:marTop w:val="0"/>
              <w:marBottom w:val="0"/>
              <w:divBdr>
                <w:top w:val="none" w:sz="0" w:space="0" w:color="auto"/>
                <w:left w:val="none" w:sz="0" w:space="0" w:color="auto"/>
                <w:bottom w:val="none" w:sz="0" w:space="0" w:color="auto"/>
                <w:right w:val="none" w:sz="0" w:space="0" w:color="auto"/>
              </w:divBdr>
            </w:div>
            <w:div w:id="99878968">
              <w:marLeft w:val="0"/>
              <w:marRight w:val="0"/>
              <w:marTop w:val="0"/>
              <w:marBottom w:val="0"/>
              <w:divBdr>
                <w:top w:val="none" w:sz="0" w:space="0" w:color="auto"/>
                <w:left w:val="none" w:sz="0" w:space="0" w:color="auto"/>
                <w:bottom w:val="none" w:sz="0" w:space="0" w:color="auto"/>
                <w:right w:val="none" w:sz="0" w:space="0" w:color="auto"/>
              </w:divBdr>
            </w:div>
            <w:div w:id="112792647">
              <w:marLeft w:val="0"/>
              <w:marRight w:val="0"/>
              <w:marTop w:val="0"/>
              <w:marBottom w:val="0"/>
              <w:divBdr>
                <w:top w:val="none" w:sz="0" w:space="0" w:color="auto"/>
                <w:left w:val="none" w:sz="0" w:space="0" w:color="auto"/>
                <w:bottom w:val="none" w:sz="0" w:space="0" w:color="auto"/>
                <w:right w:val="none" w:sz="0" w:space="0" w:color="auto"/>
              </w:divBdr>
            </w:div>
            <w:div w:id="123894775">
              <w:marLeft w:val="0"/>
              <w:marRight w:val="0"/>
              <w:marTop w:val="0"/>
              <w:marBottom w:val="0"/>
              <w:divBdr>
                <w:top w:val="none" w:sz="0" w:space="0" w:color="auto"/>
                <w:left w:val="none" w:sz="0" w:space="0" w:color="auto"/>
                <w:bottom w:val="none" w:sz="0" w:space="0" w:color="auto"/>
                <w:right w:val="none" w:sz="0" w:space="0" w:color="auto"/>
              </w:divBdr>
            </w:div>
            <w:div w:id="139001890">
              <w:marLeft w:val="0"/>
              <w:marRight w:val="0"/>
              <w:marTop w:val="0"/>
              <w:marBottom w:val="0"/>
              <w:divBdr>
                <w:top w:val="none" w:sz="0" w:space="0" w:color="auto"/>
                <w:left w:val="none" w:sz="0" w:space="0" w:color="auto"/>
                <w:bottom w:val="none" w:sz="0" w:space="0" w:color="auto"/>
                <w:right w:val="none" w:sz="0" w:space="0" w:color="auto"/>
              </w:divBdr>
            </w:div>
            <w:div w:id="152525761">
              <w:marLeft w:val="0"/>
              <w:marRight w:val="0"/>
              <w:marTop w:val="0"/>
              <w:marBottom w:val="0"/>
              <w:divBdr>
                <w:top w:val="none" w:sz="0" w:space="0" w:color="auto"/>
                <w:left w:val="none" w:sz="0" w:space="0" w:color="auto"/>
                <w:bottom w:val="none" w:sz="0" w:space="0" w:color="auto"/>
                <w:right w:val="none" w:sz="0" w:space="0" w:color="auto"/>
              </w:divBdr>
            </w:div>
            <w:div w:id="170610285">
              <w:marLeft w:val="0"/>
              <w:marRight w:val="0"/>
              <w:marTop w:val="0"/>
              <w:marBottom w:val="0"/>
              <w:divBdr>
                <w:top w:val="none" w:sz="0" w:space="0" w:color="auto"/>
                <w:left w:val="none" w:sz="0" w:space="0" w:color="auto"/>
                <w:bottom w:val="none" w:sz="0" w:space="0" w:color="auto"/>
                <w:right w:val="none" w:sz="0" w:space="0" w:color="auto"/>
              </w:divBdr>
            </w:div>
            <w:div w:id="171604757">
              <w:marLeft w:val="0"/>
              <w:marRight w:val="0"/>
              <w:marTop w:val="0"/>
              <w:marBottom w:val="0"/>
              <w:divBdr>
                <w:top w:val="none" w:sz="0" w:space="0" w:color="auto"/>
                <w:left w:val="none" w:sz="0" w:space="0" w:color="auto"/>
                <w:bottom w:val="none" w:sz="0" w:space="0" w:color="auto"/>
                <w:right w:val="none" w:sz="0" w:space="0" w:color="auto"/>
              </w:divBdr>
            </w:div>
            <w:div w:id="175116537">
              <w:marLeft w:val="0"/>
              <w:marRight w:val="0"/>
              <w:marTop w:val="0"/>
              <w:marBottom w:val="0"/>
              <w:divBdr>
                <w:top w:val="none" w:sz="0" w:space="0" w:color="auto"/>
                <w:left w:val="none" w:sz="0" w:space="0" w:color="auto"/>
                <w:bottom w:val="none" w:sz="0" w:space="0" w:color="auto"/>
                <w:right w:val="none" w:sz="0" w:space="0" w:color="auto"/>
              </w:divBdr>
            </w:div>
            <w:div w:id="183715997">
              <w:marLeft w:val="0"/>
              <w:marRight w:val="0"/>
              <w:marTop w:val="0"/>
              <w:marBottom w:val="0"/>
              <w:divBdr>
                <w:top w:val="none" w:sz="0" w:space="0" w:color="auto"/>
                <w:left w:val="none" w:sz="0" w:space="0" w:color="auto"/>
                <w:bottom w:val="none" w:sz="0" w:space="0" w:color="auto"/>
                <w:right w:val="none" w:sz="0" w:space="0" w:color="auto"/>
              </w:divBdr>
            </w:div>
            <w:div w:id="191384956">
              <w:marLeft w:val="0"/>
              <w:marRight w:val="0"/>
              <w:marTop w:val="0"/>
              <w:marBottom w:val="0"/>
              <w:divBdr>
                <w:top w:val="none" w:sz="0" w:space="0" w:color="auto"/>
                <w:left w:val="none" w:sz="0" w:space="0" w:color="auto"/>
                <w:bottom w:val="none" w:sz="0" w:space="0" w:color="auto"/>
                <w:right w:val="none" w:sz="0" w:space="0" w:color="auto"/>
              </w:divBdr>
            </w:div>
            <w:div w:id="214237461">
              <w:marLeft w:val="0"/>
              <w:marRight w:val="0"/>
              <w:marTop w:val="0"/>
              <w:marBottom w:val="0"/>
              <w:divBdr>
                <w:top w:val="none" w:sz="0" w:space="0" w:color="auto"/>
                <w:left w:val="none" w:sz="0" w:space="0" w:color="auto"/>
                <w:bottom w:val="none" w:sz="0" w:space="0" w:color="auto"/>
                <w:right w:val="none" w:sz="0" w:space="0" w:color="auto"/>
              </w:divBdr>
            </w:div>
            <w:div w:id="214777585">
              <w:marLeft w:val="0"/>
              <w:marRight w:val="0"/>
              <w:marTop w:val="0"/>
              <w:marBottom w:val="0"/>
              <w:divBdr>
                <w:top w:val="none" w:sz="0" w:space="0" w:color="auto"/>
                <w:left w:val="none" w:sz="0" w:space="0" w:color="auto"/>
                <w:bottom w:val="none" w:sz="0" w:space="0" w:color="auto"/>
                <w:right w:val="none" w:sz="0" w:space="0" w:color="auto"/>
              </w:divBdr>
            </w:div>
            <w:div w:id="215168448">
              <w:marLeft w:val="0"/>
              <w:marRight w:val="0"/>
              <w:marTop w:val="0"/>
              <w:marBottom w:val="0"/>
              <w:divBdr>
                <w:top w:val="none" w:sz="0" w:space="0" w:color="auto"/>
                <w:left w:val="none" w:sz="0" w:space="0" w:color="auto"/>
                <w:bottom w:val="none" w:sz="0" w:space="0" w:color="auto"/>
                <w:right w:val="none" w:sz="0" w:space="0" w:color="auto"/>
              </w:divBdr>
            </w:div>
            <w:div w:id="216401291">
              <w:marLeft w:val="0"/>
              <w:marRight w:val="0"/>
              <w:marTop w:val="0"/>
              <w:marBottom w:val="0"/>
              <w:divBdr>
                <w:top w:val="none" w:sz="0" w:space="0" w:color="auto"/>
                <w:left w:val="none" w:sz="0" w:space="0" w:color="auto"/>
                <w:bottom w:val="none" w:sz="0" w:space="0" w:color="auto"/>
                <w:right w:val="none" w:sz="0" w:space="0" w:color="auto"/>
              </w:divBdr>
            </w:div>
            <w:div w:id="225262726">
              <w:marLeft w:val="0"/>
              <w:marRight w:val="0"/>
              <w:marTop w:val="0"/>
              <w:marBottom w:val="0"/>
              <w:divBdr>
                <w:top w:val="none" w:sz="0" w:space="0" w:color="auto"/>
                <w:left w:val="none" w:sz="0" w:space="0" w:color="auto"/>
                <w:bottom w:val="none" w:sz="0" w:space="0" w:color="auto"/>
                <w:right w:val="none" w:sz="0" w:space="0" w:color="auto"/>
              </w:divBdr>
            </w:div>
            <w:div w:id="231477050">
              <w:marLeft w:val="0"/>
              <w:marRight w:val="0"/>
              <w:marTop w:val="0"/>
              <w:marBottom w:val="0"/>
              <w:divBdr>
                <w:top w:val="none" w:sz="0" w:space="0" w:color="auto"/>
                <w:left w:val="none" w:sz="0" w:space="0" w:color="auto"/>
                <w:bottom w:val="none" w:sz="0" w:space="0" w:color="auto"/>
                <w:right w:val="none" w:sz="0" w:space="0" w:color="auto"/>
              </w:divBdr>
            </w:div>
            <w:div w:id="277184275">
              <w:marLeft w:val="0"/>
              <w:marRight w:val="0"/>
              <w:marTop w:val="0"/>
              <w:marBottom w:val="0"/>
              <w:divBdr>
                <w:top w:val="none" w:sz="0" w:space="0" w:color="auto"/>
                <w:left w:val="none" w:sz="0" w:space="0" w:color="auto"/>
                <w:bottom w:val="none" w:sz="0" w:space="0" w:color="auto"/>
                <w:right w:val="none" w:sz="0" w:space="0" w:color="auto"/>
              </w:divBdr>
            </w:div>
            <w:div w:id="290019352">
              <w:marLeft w:val="0"/>
              <w:marRight w:val="0"/>
              <w:marTop w:val="0"/>
              <w:marBottom w:val="0"/>
              <w:divBdr>
                <w:top w:val="none" w:sz="0" w:space="0" w:color="auto"/>
                <w:left w:val="none" w:sz="0" w:space="0" w:color="auto"/>
                <w:bottom w:val="none" w:sz="0" w:space="0" w:color="auto"/>
                <w:right w:val="none" w:sz="0" w:space="0" w:color="auto"/>
              </w:divBdr>
            </w:div>
            <w:div w:id="302851579">
              <w:marLeft w:val="0"/>
              <w:marRight w:val="0"/>
              <w:marTop w:val="0"/>
              <w:marBottom w:val="0"/>
              <w:divBdr>
                <w:top w:val="none" w:sz="0" w:space="0" w:color="auto"/>
                <w:left w:val="none" w:sz="0" w:space="0" w:color="auto"/>
                <w:bottom w:val="none" w:sz="0" w:space="0" w:color="auto"/>
                <w:right w:val="none" w:sz="0" w:space="0" w:color="auto"/>
              </w:divBdr>
            </w:div>
            <w:div w:id="312564755">
              <w:marLeft w:val="0"/>
              <w:marRight w:val="0"/>
              <w:marTop w:val="0"/>
              <w:marBottom w:val="0"/>
              <w:divBdr>
                <w:top w:val="none" w:sz="0" w:space="0" w:color="auto"/>
                <w:left w:val="none" w:sz="0" w:space="0" w:color="auto"/>
                <w:bottom w:val="none" w:sz="0" w:space="0" w:color="auto"/>
                <w:right w:val="none" w:sz="0" w:space="0" w:color="auto"/>
              </w:divBdr>
            </w:div>
            <w:div w:id="315648824">
              <w:marLeft w:val="0"/>
              <w:marRight w:val="0"/>
              <w:marTop w:val="0"/>
              <w:marBottom w:val="0"/>
              <w:divBdr>
                <w:top w:val="none" w:sz="0" w:space="0" w:color="auto"/>
                <w:left w:val="none" w:sz="0" w:space="0" w:color="auto"/>
                <w:bottom w:val="none" w:sz="0" w:space="0" w:color="auto"/>
                <w:right w:val="none" w:sz="0" w:space="0" w:color="auto"/>
              </w:divBdr>
            </w:div>
            <w:div w:id="328483521">
              <w:marLeft w:val="0"/>
              <w:marRight w:val="0"/>
              <w:marTop w:val="0"/>
              <w:marBottom w:val="0"/>
              <w:divBdr>
                <w:top w:val="none" w:sz="0" w:space="0" w:color="auto"/>
                <w:left w:val="none" w:sz="0" w:space="0" w:color="auto"/>
                <w:bottom w:val="none" w:sz="0" w:space="0" w:color="auto"/>
                <w:right w:val="none" w:sz="0" w:space="0" w:color="auto"/>
              </w:divBdr>
            </w:div>
            <w:div w:id="334264829">
              <w:marLeft w:val="0"/>
              <w:marRight w:val="0"/>
              <w:marTop w:val="0"/>
              <w:marBottom w:val="0"/>
              <w:divBdr>
                <w:top w:val="none" w:sz="0" w:space="0" w:color="auto"/>
                <w:left w:val="none" w:sz="0" w:space="0" w:color="auto"/>
                <w:bottom w:val="none" w:sz="0" w:space="0" w:color="auto"/>
                <w:right w:val="none" w:sz="0" w:space="0" w:color="auto"/>
              </w:divBdr>
            </w:div>
            <w:div w:id="348223287">
              <w:marLeft w:val="0"/>
              <w:marRight w:val="0"/>
              <w:marTop w:val="0"/>
              <w:marBottom w:val="0"/>
              <w:divBdr>
                <w:top w:val="none" w:sz="0" w:space="0" w:color="auto"/>
                <w:left w:val="none" w:sz="0" w:space="0" w:color="auto"/>
                <w:bottom w:val="none" w:sz="0" w:space="0" w:color="auto"/>
                <w:right w:val="none" w:sz="0" w:space="0" w:color="auto"/>
              </w:divBdr>
            </w:div>
            <w:div w:id="352538084">
              <w:marLeft w:val="0"/>
              <w:marRight w:val="0"/>
              <w:marTop w:val="0"/>
              <w:marBottom w:val="0"/>
              <w:divBdr>
                <w:top w:val="none" w:sz="0" w:space="0" w:color="auto"/>
                <w:left w:val="none" w:sz="0" w:space="0" w:color="auto"/>
                <w:bottom w:val="none" w:sz="0" w:space="0" w:color="auto"/>
                <w:right w:val="none" w:sz="0" w:space="0" w:color="auto"/>
              </w:divBdr>
            </w:div>
            <w:div w:id="358238270">
              <w:marLeft w:val="0"/>
              <w:marRight w:val="0"/>
              <w:marTop w:val="0"/>
              <w:marBottom w:val="0"/>
              <w:divBdr>
                <w:top w:val="none" w:sz="0" w:space="0" w:color="auto"/>
                <w:left w:val="none" w:sz="0" w:space="0" w:color="auto"/>
                <w:bottom w:val="none" w:sz="0" w:space="0" w:color="auto"/>
                <w:right w:val="none" w:sz="0" w:space="0" w:color="auto"/>
              </w:divBdr>
            </w:div>
            <w:div w:id="363872121">
              <w:marLeft w:val="0"/>
              <w:marRight w:val="0"/>
              <w:marTop w:val="0"/>
              <w:marBottom w:val="0"/>
              <w:divBdr>
                <w:top w:val="none" w:sz="0" w:space="0" w:color="auto"/>
                <w:left w:val="none" w:sz="0" w:space="0" w:color="auto"/>
                <w:bottom w:val="none" w:sz="0" w:space="0" w:color="auto"/>
                <w:right w:val="none" w:sz="0" w:space="0" w:color="auto"/>
              </w:divBdr>
            </w:div>
            <w:div w:id="384335143">
              <w:marLeft w:val="0"/>
              <w:marRight w:val="0"/>
              <w:marTop w:val="0"/>
              <w:marBottom w:val="0"/>
              <w:divBdr>
                <w:top w:val="none" w:sz="0" w:space="0" w:color="auto"/>
                <w:left w:val="none" w:sz="0" w:space="0" w:color="auto"/>
                <w:bottom w:val="none" w:sz="0" w:space="0" w:color="auto"/>
                <w:right w:val="none" w:sz="0" w:space="0" w:color="auto"/>
              </w:divBdr>
            </w:div>
            <w:div w:id="395397291">
              <w:marLeft w:val="0"/>
              <w:marRight w:val="0"/>
              <w:marTop w:val="0"/>
              <w:marBottom w:val="0"/>
              <w:divBdr>
                <w:top w:val="none" w:sz="0" w:space="0" w:color="auto"/>
                <w:left w:val="none" w:sz="0" w:space="0" w:color="auto"/>
                <w:bottom w:val="none" w:sz="0" w:space="0" w:color="auto"/>
                <w:right w:val="none" w:sz="0" w:space="0" w:color="auto"/>
              </w:divBdr>
            </w:div>
            <w:div w:id="399131323">
              <w:marLeft w:val="0"/>
              <w:marRight w:val="0"/>
              <w:marTop w:val="0"/>
              <w:marBottom w:val="0"/>
              <w:divBdr>
                <w:top w:val="none" w:sz="0" w:space="0" w:color="auto"/>
                <w:left w:val="none" w:sz="0" w:space="0" w:color="auto"/>
                <w:bottom w:val="none" w:sz="0" w:space="0" w:color="auto"/>
                <w:right w:val="none" w:sz="0" w:space="0" w:color="auto"/>
              </w:divBdr>
            </w:div>
            <w:div w:id="405347746">
              <w:marLeft w:val="0"/>
              <w:marRight w:val="0"/>
              <w:marTop w:val="0"/>
              <w:marBottom w:val="0"/>
              <w:divBdr>
                <w:top w:val="none" w:sz="0" w:space="0" w:color="auto"/>
                <w:left w:val="none" w:sz="0" w:space="0" w:color="auto"/>
                <w:bottom w:val="none" w:sz="0" w:space="0" w:color="auto"/>
                <w:right w:val="none" w:sz="0" w:space="0" w:color="auto"/>
              </w:divBdr>
            </w:div>
            <w:div w:id="413669503">
              <w:marLeft w:val="0"/>
              <w:marRight w:val="0"/>
              <w:marTop w:val="0"/>
              <w:marBottom w:val="0"/>
              <w:divBdr>
                <w:top w:val="none" w:sz="0" w:space="0" w:color="auto"/>
                <w:left w:val="none" w:sz="0" w:space="0" w:color="auto"/>
                <w:bottom w:val="none" w:sz="0" w:space="0" w:color="auto"/>
                <w:right w:val="none" w:sz="0" w:space="0" w:color="auto"/>
              </w:divBdr>
            </w:div>
            <w:div w:id="415127371">
              <w:marLeft w:val="0"/>
              <w:marRight w:val="0"/>
              <w:marTop w:val="0"/>
              <w:marBottom w:val="0"/>
              <w:divBdr>
                <w:top w:val="none" w:sz="0" w:space="0" w:color="auto"/>
                <w:left w:val="none" w:sz="0" w:space="0" w:color="auto"/>
                <w:bottom w:val="none" w:sz="0" w:space="0" w:color="auto"/>
                <w:right w:val="none" w:sz="0" w:space="0" w:color="auto"/>
              </w:divBdr>
            </w:div>
            <w:div w:id="415445135">
              <w:marLeft w:val="0"/>
              <w:marRight w:val="0"/>
              <w:marTop w:val="0"/>
              <w:marBottom w:val="0"/>
              <w:divBdr>
                <w:top w:val="none" w:sz="0" w:space="0" w:color="auto"/>
                <w:left w:val="none" w:sz="0" w:space="0" w:color="auto"/>
                <w:bottom w:val="none" w:sz="0" w:space="0" w:color="auto"/>
                <w:right w:val="none" w:sz="0" w:space="0" w:color="auto"/>
              </w:divBdr>
            </w:div>
            <w:div w:id="420376304">
              <w:marLeft w:val="0"/>
              <w:marRight w:val="0"/>
              <w:marTop w:val="0"/>
              <w:marBottom w:val="0"/>
              <w:divBdr>
                <w:top w:val="none" w:sz="0" w:space="0" w:color="auto"/>
                <w:left w:val="none" w:sz="0" w:space="0" w:color="auto"/>
                <w:bottom w:val="none" w:sz="0" w:space="0" w:color="auto"/>
                <w:right w:val="none" w:sz="0" w:space="0" w:color="auto"/>
              </w:divBdr>
            </w:div>
            <w:div w:id="424569073">
              <w:marLeft w:val="0"/>
              <w:marRight w:val="0"/>
              <w:marTop w:val="0"/>
              <w:marBottom w:val="0"/>
              <w:divBdr>
                <w:top w:val="none" w:sz="0" w:space="0" w:color="auto"/>
                <w:left w:val="none" w:sz="0" w:space="0" w:color="auto"/>
                <w:bottom w:val="none" w:sz="0" w:space="0" w:color="auto"/>
                <w:right w:val="none" w:sz="0" w:space="0" w:color="auto"/>
              </w:divBdr>
            </w:div>
            <w:div w:id="429275380">
              <w:marLeft w:val="0"/>
              <w:marRight w:val="0"/>
              <w:marTop w:val="0"/>
              <w:marBottom w:val="0"/>
              <w:divBdr>
                <w:top w:val="none" w:sz="0" w:space="0" w:color="auto"/>
                <w:left w:val="none" w:sz="0" w:space="0" w:color="auto"/>
                <w:bottom w:val="none" w:sz="0" w:space="0" w:color="auto"/>
                <w:right w:val="none" w:sz="0" w:space="0" w:color="auto"/>
              </w:divBdr>
            </w:div>
            <w:div w:id="435442375">
              <w:marLeft w:val="0"/>
              <w:marRight w:val="0"/>
              <w:marTop w:val="0"/>
              <w:marBottom w:val="0"/>
              <w:divBdr>
                <w:top w:val="none" w:sz="0" w:space="0" w:color="auto"/>
                <w:left w:val="none" w:sz="0" w:space="0" w:color="auto"/>
                <w:bottom w:val="none" w:sz="0" w:space="0" w:color="auto"/>
                <w:right w:val="none" w:sz="0" w:space="0" w:color="auto"/>
              </w:divBdr>
            </w:div>
            <w:div w:id="437797373">
              <w:marLeft w:val="0"/>
              <w:marRight w:val="0"/>
              <w:marTop w:val="0"/>
              <w:marBottom w:val="0"/>
              <w:divBdr>
                <w:top w:val="none" w:sz="0" w:space="0" w:color="auto"/>
                <w:left w:val="none" w:sz="0" w:space="0" w:color="auto"/>
                <w:bottom w:val="none" w:sz="0" w:space="0" w:color="auto"/>
                <w:right w:val="none" w:sz="0" w:space="0" w:color="auto"/>
              </w:divBdr>
            </w:div>
            <w:div w:id="439767716">
              <w:marLeft w:val="0"/>
              <w:marRight w:val="0"/>
              <w:marTop w:val="0"/>
              <w:marBottom w:val="0"/>
              <w:divBdr>
                <w:top w:val="none" w:sz="0" w:space="0" w:color="auto"/>
                <w:left w:val="none" w:sz="0" w:space="0" w:color="auto"/>
                <w:bottom w:val="none" w:sz="0" w:space="0" w:color="auto"/>
                <w:right w:val="none" w:sz="0" w:space="0" w:color="auto"/>
              </w:divBdr>
            </w:div>
            <w:div w:id="442303796">
              <w:marLeft w:val="0"/>
              <w:marRight w:val="0"/>
              <w:marTop w:val="0"/>
              <w:marBottom w:val="0"/>
              <w:divBdr>
                <w:top w:val="none" w:sz="0" w:space="0" w:color="auto"/>
                <w:left w:val="none" w:sz="0" w:space="0" w:color="auto"/>
                <w:bottom w:val="none" w:sz="0" w:space="0" w:color="auto"/>
                <w:right w:val="none" w:sz="0" w:space="0" w:color="auto"/>
              </w:divBdr>
            </w:div>
            <w:div w:id="444887089">
              <w:marLeft w:val="0"/>
              <w:marRight w:val="0"/>
              <w:marTop w:val="0"/>
              <w:marBottom w:val="0"/>
              <w:divBdr>
                <w:top w:val="none" w:sz="0" w:space="0" w:color="auto"/>
                <w:left w:val="none" w:sz="0" w:space="0" w:color="auto"/>
                <w:bottom w:val="none" w:sz="0" w:space="0" w:color="auto"/>
                <w:right w:val="none" w:sz="0" w:space="0" w:color="auto"/>
              </w:divBdr>
            </w:div>
            <w:div w:id="453794019">
              <w:marLeft w:val="0"/>
              <w:marRight w:val="0"/>
              <w:marTop w:val="0"/>
              <w:marBottom w:val="0"/>
              <w:divBdr>
                <w:top w:val="none" w:sz="0" w:space="0" w:color="auto"/>
                <w:left w:val="none" w:sz="0" w:space="0" w:color="auto"/>
                <w:bottom w:val="none" w:sz="0" w:space="0" w:color="auto"/>
                <w:right w:val="none" w:sz="0" w:space="0" w:color="auto"/>
              </w:divBdr>
            </w:div>
            <w:div w:id="468593091">
              <w:marLeft w:val="0"/>
              <w:marRight w:val="0"/>
              <w:marTop w:val="0"/>
              <w:marBottom w:val="0"/>
              <w:divBdr>
                <w:top w:val="none" w:sz="0" w:space="0" w:color="auto"/>
                <w:left w:val="none" w:sz="0" w:space="0" w:color="auto"/>
                <w:bottom w:val="none" w:sz="0" w:space="0" w:color="auto"/>
                <w:right w:val="none" w:sz="0" w:space="0" w:color="auto"/>
              </w:divBdr>
            </w:div>
            <w:div w:id="482894627">
              <w:marLeft w:val="0"/>
              <w:marRight w:val="0"/>
              <w:marTop w:val="0"/>
              <w:marBottom w:val="0"/>
              <w:divBdr>
                <w:top w:val="none" w:sz="0" w:space="0" w:color="auto"/>
                <w:left w:val="none" w:sz="0" w:space="0" w:color="auto"/>
                <w:bottom w:val="none" w:sz="0" w:space="0" w:color="auto"/>
                <w:right w:val="none" w:sz="0" w:space="0" w:color="auto"/>
              </w:divBdr>
            </w:div>
            <w:div w:id="483854877">
              <w:marLeft w:val="0"/>
              <w:marRight w:val="0"/>
              <w:marTop w:val="0"/>
              <w:marBottom w:val="0"/>
              <w:divBdr>
                <w:top w:val="none" w:sz="0" w:space="0" w:color="auto"/>
                <w:left w:val="none" w:sz="0" w:space="0" w:color="auto"/>
                <w:bottom w:val="none" w:sz="0" w:space="0" w:color="auto"/>
                <w:right w:val="none" w:sz="0" w:space="0" w:color="auto"/>
              </w:divBdr>
            </w:div>
            <w:div w:id="491532791">
              <w:marLeft w:val="0"/>
              <w:marRight w:val="0"/>
              <w:marTop w:val="0"/>
              <w:marBottom w:val="0"/>
              <w:divBdr>
                <w:top w:val="none" w:sz="0" w:space="0" w:color="auto"/>
                <w:left w:val="none" w:sz="0" w:space="0" w:color="auto"/>
                <w:bottom w:val="none" w:sz="0" w:space="0" w:color="auto"/>
                <w:right w:val="none" w:sz="0" w:space="0" w:color="auto"/>
              </w:divBdr>
            </w:div>
            <w:div w:id="495852060">
              <w:marLeft w:val="0"/>
              <w:marRight w:val="0"/>
              <w:marTop w:val="0"/>
              <w:marBottom w:val="0"/>
              <w:divBdr>
                <w:top w:val="none" w:sz="0" w:space="0" w:color="auto"/>
                <w:left w:val="none" w:sz="0" w:space="0" w:color="auto"/>
                <w:bottom w:val="none" w:sz="0" w:space="0" w:color="auto"/>
                <w:right w:val="none" w:sz="0" w:space="0" w:color="auto"/>
              </w:divBdr>
            </w:div>
            <w:div w:id="502627316">
              <w:marLeft w:val="0"/>
              <w:marRight w:val="0"/>
              <w:marTop w:val="0"/>
              <w:marBottom w:val="0"/>
              <w:divBdr>
                <w:top w:val="none" w:sz="0" w:space="0" w:color="auto"/>
                <w:left w:val="none" w:sz="0" w:space="0" w:color="auto"/>
                <w:bottom w:val="none" w:sz="0" w:space="0" w:color="auto"/>
                <w:right w:val="none" w:sz="0" w:space="0" w:color="auto"/>
              </w:divBdr>
            </w:div>
            <w:div w:id="505219222">
              <w:marLeft w:val="0"/>
              <w:marRight w:val="0"/>
              <w:marTop w:val="0"/>
              <w:marBottom w:val="0"/>
              <w:divBdr>
                <w:top w:val="none" w:sz="0" w:space="0" w:color="auto"/>
                <w:left w:val="none" w:sz="0" w:space="0" w:color="auto"/>
                <w:bottom w:val="none" w:sz="0" w:space="0" w:color="auto"/>
                <w:right w:val="none" w:sz="0" w:space="0" w:color="auto"/>
              </w:divBdr>
            </w:div>
            <w:div w:id="508906684">
              <w:marLeft w:val="0"/>
              <w:marRight w:val="0"/>
              <w:marTop w:val="0"/>
              <w:marBottom w:val="0"/>
              <w:divBdr>
                <w:top w:val="none" w:sz="0" w:space="0" w:color="auto"/>
                <w:left w:val="none" w:sz="0" w:space="0" w:color="auto"/>
                <w:bottom w:val="none" w:sz="0" w:space="0" w:color="auto"/>
                <w:right w:val="none" w:sz="0" w:space="0" w:color="auto"/>
              </w:divBdr>
            </w:div>
            <w:div w:id="515195859">
              <w:marLeft w:val="0"/>
              <w:marRight w:val="0"/>
              <w:marTop w:val="0"/>
              <w:marBottom w:val="0"/>
              <w:divBdr>
                <w:top w:val="none" w:sz="0" w:space="0" w:color="auto"/>
                <w:left w:val="none" w:sz="0" w:space="0" w:color="auto"/>
                <w:bottom w:val="none" w:sz="0" w:space="0" w:color="auto"/>
                <w:right w:val="none" w:sz="0" w:space="0" w:color="auto"/>
              </w:divBdr>
            </w:div>
            <w:div w:id="521892844">
              <w:marLeft w:val="0"/>
              <w:marRight w:val="0"/>
              <w:marTop w:val="0"/>
              <w:marBottom w:val="0"/>
              <w:divBdr>
                <w:top w:val="none" w:sz="0" w:space="0" w:color="auto"/>
                <w:left w:val="none" w:sz="0" w:space="0" w:color="auto"/>
                <w:bottom w:val="none" w:sz="0" w:space="0" w:color="auto"/>
                <w:right w:val="none" w:sz="0" w:space="0" w:color="auto"/>
              </w:divBdr>
            </w:div>
            <w:div w:id="532157555">
              <w:marLeft w:val="0"/>
              <w:marRight w:val="0"/>
              <w:marTop w:val="0"/>
              <w:marBottom w:val="0"/>
              <w:divBdr>
                <w:top w:val="none" w:sz="0" w:space="0" w:color="auto"/>
                <w:left w:val="none" w:sz="0" w:space="0" w:color="auto"/>
                <w:bottom w:val="none" w:sz="0" w:space="0" w:color="auto"/>
                <w:right w:val="none" w:sz="0" w:space="0" w:color="auto"/>
              </w:divBdr>
            </w:div>
            <w:div w:id="543643833">
              <w:marLeft w:val="0"/>
              <w:marRight w:val="0"/>
              <w:marTop w:val="0"/>
              <w:marBottom w:val="0"/>
              <w:divBdr>
                <w:top w:val="none" w:sz="0" w:space="0" w:color="auto"/>
                <w:left w:val="none" w:sz="0" w:space="0" w:color="auto"/>
                <w:bottom w:val="none" w:sz="0" w:space="0" w:color="auto"/>
                <w:right w:val="none" w:sz="0" w:space="0" w:color="auto"/>
              </w:divBdr>
            </w:div>
            <w:div w:id="546990451">
              <w:marLeft w:val="0"/>
              <w:marRight w:val="0"/>
              <w:marTop w:val="0"/>
              <w:marBottom w:val="0"/>
              <w:divBdr>
                <w:top w:val="none" w:sz="0" w:space="0" w:color="auto"/>
                <w:left w:val="none" w:sz="0" w:space="0" w:color="auto"/>
                <w:bottom w:val="none" w:sz="0" w:space="0" w:color="auto"/>
                <w:right w:val="none" w:sz="0" w:space="0" w:color="auto"/>
              </w:divBdr>
            </w:div>
            <w:div w:id="552541407">
              <w:marLeft w:val="0"/>
              <w:marRight w:val="0"/>
              <w:marTop w:val="0"/>
              <w:marBottom w:val="0"/>
              <w:divBdr>
                <w:top w:val="none" w:sz="0" w:space="0" w:color="auto"/>
                <w:left w:val="none" w:sz="0" w:space="0" w:color="auto"/>
                <w:bottom w:val="none" w:sz="0" w:space="0" w:color="auto"/>
                <w:right w:val="none" w:sz="0" w:space="0" w:color="auto"/>
              </w:divBdr>
            </w:div>
            <w:div w:id="572392979">
              <w:marLeft w:val="0"/>
              <w:marRight w:val="0"/>
              <w:marTop w:val="0"/>
              <w:marBottom w:val="0"/>
              <w:divBdr>
                <w:top w:val="none" w:sz="0" w:space="0" w:color="auto"/>
                <w:left w:val="none" w:sz="0" w:space="0" w:color="auto"/>
                <w:bottom w:val="none" w:sz="0" w:space="0" w:color="auto"/>
                <w:right w:val="none" w:sz="0" w:space="0" w:color="auto"/>
              </w:divBdr>
            </w:div>
            <w:div w:id="589169041">
              <w:marLeft w:val="0"/>
              <w:marRight w:val="0"/>
              <w:marTop w:val="0"/>
              <w:marBottom w:val="0"/>
              <w:divBdr>
                <w:top w:val="none" w:sz="0" w:space="0" w:color="auto"/>
                <w:left w:val="none" w:sz="0" w:space="0" w:color="auto"/>
                <w:bottom w:val="none" w:sz="0" w:space="0" w:color="auto"/>
                <w:right w:val="none" w:sz="0" w:space="0" w:color="auto"/>
              </w:divBdr>
            </w:div>
            <w:div w:id="591478116">
              <w:marLeft w:val="0"/>
              <w:marRight w:val="0"/>
              <w:marTop w:val="0"/>
              <w:marBottom w:val="0"/>
              <w:divBdr>
                <w:top w:val="none" w:sz="0" w:space="0" w:color="auto"/>
                <w:left w:val="none" w:sz="0" w:space="0" w:color="auto"/>
                <w:bottom w:val="none" w:sz="0" w:space="0" w:color="auto"/>
                <w:right w:val="none" w:sz="0" w:space="0" w:color="auto"/>
              </w:divBdr>
            </w:div>
            <w:div w:id="595286519">
              <w:marLeft w:val="0"/>
              <w:marRight w:val="0"/>
              <w:marTop w:val="0"/>
              <w:marBottom w:val="0"/>
              <w:divBdr>
                <w:top w:val="none" w:sz="0" w:space="0" w:color="auto"/>
                <w:left w:val="none" w:sz="0" w:space="0" w:color="auto"/>
                <w:bottom w:val="none" w:sz="0" w:space="0" w:color="auto"/>
                <w:right w:val="none" w:sz="0" w:space="0" w:color="auto"/>
              </w:divBdr>
            </w:div>
            <w:div w:id="607547384">
              <w:marLeft w:val="0"/>
              <w:marRight w:val="0"/>
              <w:marTop w:val="0"/>
              <w:marBottom w:val="0"/>
              <w:divBdr>
                <w:top w:val="none" w:sz="0" w:space="0" w:color="auto"/>
                <w:left w:val="none" w:sz="0" w:space="0" w:color="auto"/>
                <w:bottom w:val="none" w:sz="0" w:space="0" w:color="auto"/>
                <w:right w:val="none" w:sz="0" w:space="0" w:color="auto"/>
              </w:divBdr>
            </w:div>
            <w:div w:id="618100373">
              <w:marLeft w:val="0"/>
              <w:marRight w:val="0"/>
              <w:marTop w:val="0"/>
              <w:marBottom w:val="0"/>
              <w:divBdr>
                <w:top w:val="none" w:sz="0" w:space="0" w:color="auto"/>
                <w:left w:val="none" w:sz="0" w:space="0" w:color="auto"/>
                <w:bottom w:val="none" w:sz="0" w:space="0" w:color="auto"/>
                <w:right w:val="none" w:sz="0" w:space="0" w:color="auto"/>
              </w:divBdr>
            </w:div>
            <w:div w:id="625544884">
              <w:marLeft w:val="0"/>
              <w:marRight w:val="0"/>
              <w:marTop w:val="0"/>
              <w:marBottom w:val="0"/>
              <w:divBdr>
                <w:top w:val="none" w:sz="0" w:space="0" w:color="auto"/>
                <w:left w:val="none" w:sz="0" w:space="0" w:color="auto"/>
                <w:bottom w:val="none" w:sz="0" w:space="0" w:color="auto"/>
                <w:right w:val="none" w:sz="0" w:space="0" w:color="auto"/>
              </w:divBdr>
            </w:div>
            <w:div w:id="628240478">
              <w:marLeft w:val="0"/>
              <w:marRight w:val="0"/>
              <w:marTop w:val="0"/>
              <w:marBottom w:val="0"/>
              <w:divBdr>
                <w:top w:val="none" w:sz="0" w:space="0" w:color="auto"/>
                <w:left w:val="none" w:sz="0" w:space="0" w:color="auto"/>
                <w:bottom w:val="none" w:sz="0" w:space="0" w:color="auto"/>
                <w:right w:val="none" w:sz="0" w:space="0" w:color="auto"/>
              </w:divBdr>
            </w:div>
            <w:div w:id="644242803">
              <w:marLeft w:val="0"/>
              <w:marRight w:val="0"/>
              <w:marTop w:val="0"/>
              <w:marBottom w:val="0"/>
              <w:divBdr>
                <w:top w:val="none" w:sz="0" w:space="0" w:color="auto"/>
                <w:left w:val="none" w:sz="0" w:space="0" w:color="auto"/>
                <w:bottom w:val="none" w:sz="0" w:space="0" w:color="auto"/>
                <w:right w:val="none" w:sz="0" w:space="0" w:color="auto"/>
              </w:divBdr>
            </w:div>
            <w:div w:id="665593925">
              <w:marLeft w:val="0"/>
              <w:marRight w:val="0"/>
              <w:marTop w:val="0"/>
              <w:marBottom w:val="0"/>
              <w:divBdr>
                <w:top w:val="none" w:sz="0" w:space="0" w:color="auto"/>
                <w:left w:val="none" w:sz="0" w:space="0" w:color="auto"/>
                <w:bottom w:val="none" w:sz="0" w:space="0" w:color="auto"/>
                <w:right w:val="none" w:sz="0" w:space="0" w:color="auto"/>
              </w:divBdr>
            </w:div>
            <w:div w:id="666205507">
              <w:marLeft w:val="0"/>
              <w:marRight w:val="0"/>
              <w:marTop w:val="0"/>
              <w:marBottom w:val="0"/>
              <w:divBdr>
                <w:top w:val="none" w:sz="0" w:space="0" w:color="auto"/>
                <w:left w:val="none" w:sz="0" w:space="0" w:color="auto"/>
                <w:bottom w:val="none" w:sz="0" w:space="0" w:color="auto"/>
                <w:right w:val="none" w:sz="0" w:space="0" w:color="auto"/>
              </w:divBdr>
            </w:div>
            <w:div w:id="668602299">
              <w:marLeft w:val="0"/>
              <w:marRight w:val="0"/>
              <w:marTop w:val="0"/>
              <w:marBottom w:val="0"/>
              <w:divBdr>
                <w:top w:val="none" w:sz="0" w:space="0" w:color="auto"/>
                <w:left w:val="none" w:sz="0" w:space="0" w:color="auto"/>
                <w:bottom w:val="none" w:sz="0" w:space="0" w:color="auto"/>
                <w:right w:val="none" w:sz="0" w:space="0" w:color="auto"/>
              </w:divBdr>
            </w:div>
            <w:div w:id="678853694">
              <w:marLeft w:val="0"/>
              <w:marRight w:val="0"/>
              <w:marTop w:val="0"/>
              <w:marBottom w:val="0"/>
              <w:divBdr>
                <w:top w:val="none" w:sz="0" w:space="0" w:color="auto"/>
                <w:left w:val="none" w:sz="0" w:space="0" w:color="auto"/>
                <w:bottom w:val="none" w:sz="0" w:space="0" w:color="auto"/>
                <w:right w:val="none" w:sz="0" w:space="0" w:color="auto"/>
              </w:divBdr>
            </w:div>
            <w:div w:id="688868411">
              <w:marLeft w:val="0"/>
              <w:marRight w:val="0"/>
              <w:marTop w:val="0"/>
              <w:marBottom w:val="0"/>
              <w:divBdr>
                <w:top w:val="none" w:sz="0" w:space="0" w:color="auto"/>
                <w:left w:val="none" w:sz="0" w:space="0" w:color="auto"/>
                <w:bottom w:val="none" w:sz="0" w:space="0" w:color="auto"/>
                <w:right w:val="none" w:sz="0" w:space="0" w:color="auto"/>
              </w:divBdr>
            </w:div>
            <w:div w:id="692879025">
              <w:marLeft w:val="0"/>
              <w:marRight w:val="0"/>
              <w:marTop w:val="0"/>
              <w:marBottom w:val="0"/>
              <w:divBdr>
                <w:top w:val="none" w:sz="0" w:space="0" w:color="auto"/>
                <w:left w:val="none" w:sz="0" w:space="0" w:color="auto"/>
                <w:bottom w:val="none" w:sz="0" w:space="0" w:color="auto"/>
                <w:right w:val="none" w:sz="0" w:space="0" w:color="auto"/>
              </w:divBdr>
            </w:div>
            <w:div w:id="699010854">
              <w:marLeft w:val="0"/>
              <w:marRight w:val="0"/>
              <w:marTop w:val="0"/>
              <w:marBottom w:val="0"/>
              <w:divBdr>
                <w:top w:val="none" w:sz="0" w:space="0" w:color="auto"/>
                <w:left w:val="none" w:sz="0" w:space="0" w:color="auto"/>
                <w:bottom w:val="none" w:sz="0" w:space="0" w:color="auto"/>
                <w:right w:val="none" w:sz="0" w:space="0" w:color="auto"/>
              </w:divBdr>
            </w:div>
            <w:div w:id="725298565">
              <w:marLeft w:val="0"/>
              <w:marRight w:val="0"/>
              <w:marTop w:val="0"/>
              <w:marBottom w:val="0"/>
              <w:divBdr>
                <w:top w:val="none" w:sz="0" w:space="0" w:color="auto"/>
                <w:left w:val="none" w:sz="0" w:space="0" w:color="auto"/>
                <w:bottom w:val="none" w:sz="0" w:space="0" w:color="auto"/>
                <w:right w:val="none" w:sz="0" w:space="0" w:color="auto"/>
              </w:divBdr>
            </w:div>
            <w:div w:id="725686437">
              <w:marLeft w:val="0"/>
              <w:marRight w:val="0"/>
              <w:marTop w:val="0"/>
              <w:marBottom w:val="0"/>
              <w:divBdr>
                <w:top w:val="none" w:sz="0" w:space="0" w:color="auto"/>
                <w:left w:val="none" w:sz="0" w:space="0" w:color="auto"/>
                <w:bottom w:val="none" w:sz="0" w:space="0" w:color="auto"/>
                <w:right w:val="none" w:sz="0" w:space="0" w:color="auto"/>
              </w:divBdr>
            </w:div>
            <w:div w:id="727608703">
              <w:marLeft w:val="0"/>
              <w:marRight w:val="0"/>
              <w:marTop w:val="0"/>
              <w:marBottom w:val="0"/>
              <w:divBdr>
                <w:top w:val="none" w:sz="0" w:space="0" w:color="auto"/>
                <w:left w:val="none" w:sz="0" w:space="0" w:color="auto"/>
                <w:bottom w:val="none" w:sz="0" w:space="0" w:color="auto"/>
                <w:right w:val="none" w:sz="0" w:space="0" w:color="auto"/>
              </w:divBdr>
            </w:div>
            <w:div w:id="733546246">
              <w:marLeft w:val="0"/>
              <w:marRight w:val="0"/>
              <w:marTop w:val="0"/>
              <w:marBottom w:val="0"/>
              <w:divBdr>
                <w:top w:val="none" w:sz="0" w:space="0" w:color="auto"/>
                <w:left w:val="none" w:sz="0" w:space="0" w:color="auto"/>
                <w:bottom w:val="none" w:sz="0" w:space="0" w:color="auto"/>
                <w:right w:val="none" w:sz="0" w:space="0" w:color="auto"/>
              </w:divBdr>
            </w:div>
            <w:div w:id="766968544">
              <w:marLeft w:val="0"/>
              <w:marRight w:val="0"/>
              <w:marTop w:val="0"/>
              <w:marBottom w:val="0"/>
              <w:divBdr>
                <w:top w:val="none" w:sz="0" w:space="0" w:color="auto"/>
                <w:left w:val="none" w:sz="0" w:space="0" w:color="auto"/>
                <w:bottom w:val="none" w:sz="0" w:space="0" w:color="auto"/>
                <w:right w:val="none" w:sz="0" w:space="0" w:color="auto"/>
              </w:divBdr>
            </w:div>
            <w:div w:id="773983437">
              <w:marLeft w:val="0"/>
              <w:marRight w:val="0"/>
              <w:marTop w:val="0"/>
              <w:marBottom w:val="0"/>
              <w:divBdr>
                <w:top w:val="none" w:sz="0" w:space="0" w:color="auto"/>
                <w:left w:val="none" w:sz="0" w:space="0" w:color="auto"/>
                <w:bottom w:val="none" w:sz="0" w:space="0" w:color="auto"/>
                <w:right w:val="none" w:sz="0" w:space="0" w:color="auto"/>
              </w:divBdr>
            </w:div>
            <w:div w:id="799690970">
              <w:marLeft w:val="0"/>
              <w:marRight w:val="0"/>
              <w:marTop w:val="0"/>
              <w:marBottom w:val="0"/>
              <w:divBdr>
                <w:top w:val="none" w:sz="0" w:space="0" w:color="auto"/>
                <w:left w:val="none" w:sz="0" w:space="0" w:color="auto"/>
                <w:bottom w:val="none" w:sz="0" w:space="0" w:color="auto"/>
                <w:right w:val="none" w:sz="0" w:space="0" w:color="auto"/>
              </w:divBdr>
            </w:div>
            <w:div w:id="801079067">
              <w:marLeft w:val="0"/>
              <w:marRight w:val="0"/>
              <w:marTop w:val="0"/>
              <w:marBottom w:val="0"/>
              <w:divBdr>
                <w:top w:val="none" w:sz="0" w:space="0" w:color="auto"/>
                <w:left w:val="none" w:sz="0" w:space="0" w:color="auto"/>
                <w:bottom w:val="none" w:sz="0" w:space="0" w:color="auto"/>
                <w:right w:val="none" w:sz="0" w:space="0" w:color="auto"/>
              </w:divBdr>
            </w:div>
            <w:div w:id="803961632">
              <w:marLeft w:val="0"/>
              <w:marRight w:val="0"/>
              <w:marTop w:val="0"/>
              <w:marBottom w:val="0"/>
              <w:divBdr>
                <w:top w:val="none" w:sz="0" w:space="0" w:color="auto"/>
                <w:left w:val="none" w:sz="0" w:space="0" w:color="auto"/>
                <w:bottom w:val="none" w:sz="0" w:space="0" w:color="auto"/>
                <w:right w:val="none" w:sz="0" w:space="0" w:color="auto"/>
              </w:divBdr>
            </w:div>
            <w:div w:id="809634614">
              <w:marLeft w:val="0"/>
              <w:marRight w:val="0"/>
              <w:marTop w:val="0"/>
              <w:marBottom w:val="0"/>
              <w:divBdr>
                <w:top w:val="none" w:sz="0" w:space="0" w:color="auto"/>
                <w:left w:val="none" w:sz="0" w:space="0" w:color="auto"/>
                <w:bottom w:val="none" w:sz="0" w:space="0" w:color="auto"/>
                <w:right w:val="none" w:sz="0" w:space="0" w:color="auto"/>
              </w:divBdr>
            </w:div>
            <w:div w:id="810555330">
              <w:marLeft w:val="0"/>
              <w:marRight w:val="0"/>
              <w:marTop w:val="0"/>
              <w:marBottom w:val="0"/>
              <w:divBdr>
                <w:top w:val="none" w:sz="0" w:space="0" w:color="auto"/>
                <w:left w:val="none" w:sz="0" w:space="0" w:color="auto"/>
                <w:bottom w:val="none" w:sz="0" w:space="0" w:color="auto"/>
                <w:right w:val="none" w:sz="0" w:space="0" w:color="auto"/>
              </w:divBdr>
            </w:div>
            <w:div w:id="817309397">
              <w:marLeft w:val="0"/>
              <w:marRight w:val="0"/>
              <w:marTop w:val="0"/>
              <w:marBottom w:val="0"/>
              <w:divBdr>
                <w:top w:val="none" w:sz="0" w:space="0" w:color="auto"/>
                <w:left w:val="none" w:sz="0" w:space="0" w:color="auto"/>
                <w:bottom w:val="none" w:sz="0" w:space="0" w:color="auto"/>
                <w:right w:val="none" w:sz="0" w:space="0" w:color="auto"/>
              </w:divBdr>
            </w:div>
            <w:div w:id="821703906">
              <w:marLeft w:val="0"/>
              <w:marRight w:val="0"/>
              <w:marTop w:val="0"/>
              <w:marBottom w:val="0"/>
              <w:divBdr>
                <w:top w:val="none" w:sz="0" w:space="0" w:color="auto"/>
                <w:left w:val="none" w:sz="0" w:space="0" w:color="auto"/>
                <w:bottom w:val="none" w:sz="0" w:space="0" w:color="auto"/>
                <w:right w:val="none" w:sz="0" w:space="0" w:color="auto"/>
              </w:divBdr>
            </w:div>
            <w:div w:id="833373076">
              <w:marLeft w:val="0"/>
              <w:marRight w:val="0"/>
              <w:marTop w:val="0"/>
              <w:marBottom w:val="0"/>
              <w:divBdr>
                <w:top w:val="none" w:sz="0" w:space="0" w:color="auto"/>
                <w:left w:val="none" w:sz="0" w:space="0" w:color="auto"/>
                <w:bottom w:val="none" w:sz="0" w:space="0" w:color="auto"/>
                <w:right w:val="none" w:sz="0" w:space="0" w:color="auto"/>
              </w:divBdr>
            </w:div>
            <w:div w:id="834565631">
              <w:marLeft w:val="0"/>
              <w:marRight w:val="0"/>
              <w:marTop w:val="0"/>
              <w:marBottom w:val="0"/>
              <w:divBdr>
                <w:top w:val="none" w:sz="0" w:space="0" w:color="auto"/>
                <w:left w:val="none" w:sz="0" w:space="0" w:color="auto"/>
                <w:bottom w:val="none" w:sz="0" w:space="0" w:color="auto"/>
                <w:right w:val="none" w:sz="0" w:space="0" w:color="auto"/>
              </w:divBdr>
            </w:div>
            <w:div w:id="845438812">
              <w:marLeft w:val="0"/>
              <w:marRight w:val="0"/>
              <w:marTop w:val="0"/>
              <w:marBottom w:val="0"/>
              <w:divBdr>
                <w:top w:val="none" w:sz="0" w:space="0" w:color="auto"/>
                <w:left w:val="none" w:sz="0" w:space="0" w:color="auto"/>
                <w:bottom w:val="none" w:sz="0" w:space="0" w:color="auto"/>
                <w:right w:val="none" w:sz="0" w:space="0" w:color="auto"/>
              </w:divBdr>
            </w:div>
            <w:div w:id="845828680">
              <w:marLeft w:val="0"/>
              <w:marRight w:val="0"/>
              <w:marTop w:val="0"/>
              <w:marBottom w:val="0"/>
              <w:divBdr>
                <w:top w:val="none" w:sz="0" w:space="0" w:color="auto"/>
                <w:left w:val="none" w:sz="0" w:space="0" w:color="auto"/>
                <w:bottom w:val="none" w:sz="0" w:space="0" w:color="auto"/>
                <w:right w:val="none" w:sz="0" w:space="0" w:color="auto"/>
              </w:divBdr>
            </w:div>
            <w:div w:id="852378373">
              <w:marLeft w:val="0"/>
              <w:marRight w:val="0"/>
              <w:marTop w:val="0"/>
              <w:marBottom w:val="0"/>
              <w:divBdr>
                <w:top w:val="none" w:sz="0" w:space="0" w:color="auto"/>
                <w:left w:val="none" w:sz="0" w:space="0" w:color="auto"/>
                <w:bottom w:val="none" w:sz="0" w:space="0" w:color="auto"/>
                <w:right w:val="none" w:sz="0" w:space="0" w:color="auto"/>
              </w:divBdr>
            </w:div>
            <w:div w:id="856650780">
              <w:marLeft w:val="0"/>
              <w:marRight w:val="0"/>
              <w:marTop w:val="0"/>
              <w:marBottom w:val="0"/>
              <w:divBdr>
                <w:top w:val="none" w:sz="0" w:space="0" w:color="auto"/>
                <w:left w:val="none" w:sz="0" w:space="0" w:color="auto"/>
                <w:bottom w:val="none" w:sz="0" w:space="0" w:color="auto"/>
                <w:right w:val="none" w:sz="0" w:space="0" w:color="auto"/>
              </w:divBdr>
            </w:div>
            <w:div w:id="864172899">
              <w:marLeft w:val="0"/>
              <w:marRight w:val="0"/>
              <w:marTop w:val="0"/>
              <w:marBottom w:val="0"/>
              <w:divBdr>
                <w:top w:val="none" w:sz="0" w:space="0" w:color="auto"/>
                <w:left w:val="none" w:sz="0" w:space="0" w:color="auto"/>
                <w:bottom w:val="none" w:sz="0" w:space="0" w:color="auto"/>
                <w:right w:val="none" w:sz="0" w:space="0" w:color="auto"/>
              </w:divBdr>
            </w:div>
            <w:div w:id="870268897">
              <w:marLeft w:val="0"/>
              <w:marRight w:val="0"/>
              <w:marTop w:val="0"/>
              <w:marBottom w:val="0"/>
              <w:divBdr>
                <w:top w:val="none" w:sz="0" w:space="0" w:color="auto"/>
                <w:left w:val="none" w:sz="0" w:space="0" w:color="auto"/>
                <w:bottom w:val="none" w:sz="0" w:space="0" w:color="auto"/>
                <w:right w:val="none" w:sz="0" w:space="0" w:color="auto"/>
              </w:divBdr>
            </w:div>
            <w:div w:id="870920708">
              <w:marLeft w:val="0"/>
              <w:marRight w:val="0"/>
              <w:marTop w:val="0"/>
              <w:marBottom w:val="0"/>
              <w:divBdr>
                <w:top w:val="none" w:sz="0" w:space="0" w:color="auto"/>
                <w:left w:val="none" w:sz="0" w:space="0" w:color="auto"/>
                <w:bottom w:val="none" w:sz="0" w:space="0" w:color="auto"/>
                <w:right w:val="none" w:sz="0" w:space="0" w:color="auto"/>
              </w:divBdr>
            </w:div>
            <w:div w:id="871922857">
              <w:marLeft w:val="0"/>
              <w:marRight w:val="0"/>
              <w:marTop w:val="0"/>
              <w:marBottom w:val="0"/>
              <w:divBdr>
                <w:top w:val="none" w:sz="0" w:space="0" w:color="auto"/>
                <w:left w:val="none" w:sz="0" w:space="0" w:color="auto"/>
                <w:bottom w:val="none" w:sz="0" w:space="0" w:color="auto"/>
                <w:right w:val="none" w:sz="0" w:space="0" w:color="auto"/>
              </w:divBdr>
            </w:div>
            <w:div w:id="889926094">
              <w:marLeft w:val="0"/>
              <w:marRight w:val="0"/>
              <w:marTop w:val="0"/>
              <w:marBottom w:val="0"/>
              <w:divBdr>
                <w:top w:val="none" w:sz="0" w:space="0" w:color="auto"/>
                <w:left w:val="none" w:sz="0" w:space="0" w:color="auto"/>
                <w:bottom w:val="none" w:sz="0" w:space="0" w:color="auto"/>
                <w:right w:val="none" w:sz="0" w:space="0" w:color="auto"/>
              </w:divBdr>
            </w:div>
            <w:div w:id="896278110">
              <w:marLeft w:val="0"/>
              <w:marRight w:val="0"/>
              <w:marTop w:val="0"/>
              <w:marBottom w:val="0"/>
              <w:divBdr>
                <w:top w:val="none" w:sz="0" w:space="0" w:color="auto"/>
                <w:left w:val="none" w:sz="0" w:space="0" w:color="auto"/>
                <w:bottom w:val="none" w:sz="0" w:space="0" w:color="auto"/>
                <w:right w:val="none" w:sz="0" w:space="0" w:color="auto"/>
              </w:divBdr>
            </w:div>
            <w:div w:id="905066985">
              <w:marLeft w:val="0"/>
              <w:marRight w:val="0"/>
              <w:marTop w:val="0"/>
              <w:marBottom w:val="0"/>
              <w:divBdr>
                <w:top w:val="none" w:sz="0" w:space="0" w:color="auto"/>
                <w:left w:val="none" w:sz="0" w:space="0" w:color="auto"/>
                <w:bottom w:val="none" w:sz="0" w:space="0" w:color="auto"/>
                <w:right w:val="none" w:sz="0" w:space="0" w:color="auto"/>
              </w:divBdr>
            </w:div>
            <w:div w:id="931282527">
              <w:marLeft w:val="0"/>
              <w:marRight w:val="0"/>
              <w:marTop w:val="0"/>
              <w:marBottom w:val="0"/>
              <w:divBdr>
                <w:top w:val="none" w:sz="0" w:space="0" w:color="auto"/>
                <w:left w:val="none" w:sz="0" w:space="0" w:color="auto"/>
                <w:bottom w:val="none" w:sz="0" w:space="0" w:color="auto"/>
                <w:right w:val="none" w:sz="0" w:space="0" w:color="auto"/>
              </w:divBdr>
            </w:div>
            <w:div w:id="932082746">
              <w:marLeft w:val="0"/>
              <w:marRight w:val="0"/>
              <w:marTop w:val="0"/>
              <w:marBottom w:val="0"/>
              <w:divBdr>
                <w:top w:val="none" w:sz="0" w:space="0" w:color="auto"/>
                <w:left w:val="none" w:sz="0" w:space="0" w:color="auto"/>
                <w:bottom w:val="none" w:sz="0" w:space="0" w:color="auto"/>
                <w:right w:val="none" w:sz="0" w:space="0" w:color="auto"/>
              </w:divBdr>
            </w:div>
            <w:div w:id="950086616">
              <w:marLeft w:val="0"/>
              <w:marRight w:val="0"/>
              <w:marTop w:val="0"/>
              <w:marBottom w:val="0"/>
              <w:divBdr>
                <w:top w:val="none" w:sz="0" w:space="0" w:color="auto"/>
                <w:left w:val="none" w:sz="0" w:space="0" w:color="auto"/>
                <w:bottom w:val="none" w:sz="0" w:space="0" w:color="auto"/>
                <w:right w:val="none" w:sz="0" w:space="0" w:color="auto"/>
              </w:divBdr>
            </w:div>
            <w:div w:id="951130983">
              <w:marLeft w:val="0"/>
              <w:marRight w:val="0"/>
              <w:marTop w:val="0"/>
              <w:marBottom w:val="0"/>
              <w:divBdr>
                <w:top w:val="none" w:sz="0" w:space="0" w:color="auto"/>
                <w:left w:val="none" w:sz="0" w:space="0" w:color="auto"/>
                <w:bottom w:val="none" w:sz="0" w:space="0" w:color="auto"/>
                <w:right w:val="none" w:sz="0" w:space="0" w:color="auto"/>
              </w:divBdr>
            </w:div>
            <w:div w:id="953946379">
              <w:marLeft w:val="0"/>
              <w:marRight w:val="0"/>
              <w:marTop w:val="0"/>
              <w:marBottom w:val="0"/>
              <w:divBdr>
                <w:top w:val="none" w:sz="0" w:space="0" w:color="auto"/>
                <w:left w:val="none" w:sz="0" w:space="0" w:color="auto"/>
                <w:bottom w:val="none" w:sz="0" w:space="0" w:color="auto"/>
                <w:right w:val="none" w:sz="0" w:space="0" w:color="auto"/>
              </w:divBdr>
            </w:div>
            <w:div w:id="983658164">
              <w:marLeft w:val="0"/>
              <w:marRight w:val="0"/>
              <w:marTop w:val="0"/>
              <w:marBottom w:val="0"/>
              <w:divBdr>
                <w:top w:val="none" w:sz="0" w:space="0" w:color="auto"/>
                <w:left w:val="none" w:sz="0" w:space="0" w:color="auto"/>
                <w:bottom w:val="none" w:sz="0" w:space="0" w:color="auto"/>
                <w:right w:val="none" w:sz="0" w:space="0" w:color="auto"/>
              </w:divBdr>
            </w:div>
            <w:div w:id="998311354">
              <w:marLeft w:val="0"/>
              <w:marRight w:val="0"/>
              <w:marTop w:val="0"/>
              <w:marBottom w:val="0"/>
              <w:divBdr>
                <w:top w:val="none" w:sz="0" w:space="0" w:color="auto"/>
                <w:left w:val="none" w:sz="0" w:space="0" w:color="auto"/>
                <w:bottom w:val="none" w:sz="0" w:space="0" w:color="auto"/>
                <w:right w:val="none" w:sz="0" w:space="0" w:color="auto"/>
              </w:divBdr>
            </w:div>
            <w:div w:id="998727377">
              <w:marLeft w:val="0"/>
              <w:marRight w:val="0"/>
              <w:marTop w:val="0"/>
              <w:marBottom w:val="0"/>
              <w:divBdr>
                <w:top w:val="none" w:sz="0" w:space="0" w:color="auto"/>
                <w:left w:val="none" w:sz="0" w:space="0" w:color="auto"/>
                <w:bottom w:val="none" w:sz="0" w:space="0" w:color="auto"/>
                <w:right w:val="none" w:sz="0" w:space="0" w:color="auto"/>
              </w:divBdr>
            </w:div>
            <w:div w:id="1008606296">
              <w:marLeft w:val="0"/>
              <w:marRight w:val="0"/>
              <w:marTop w:val="0"/>
              <w:marBottom w:val="0"/>
              <w:divBdr>
                <w:top w:val="none" w:sz="0" w:space="0" w:color="auto"/>
                <w:left w:val="none" w:sz="0" w:space="0" w:color="auto"/>
                <w:bottom w:val="none" w:sz="0" w:space="0" w:color="auto"/>
                <w:right w:val="none" w:sz="0" w:space="0" w:color="auto"/>
              </w:divBdr>
            </w:div>
            <w:div w:id="1011835952">
              <w:marLeft w:val="0"/>
              <w:marRight w:val="0"/>
              <w:marTop w:val="0"/>
              <w:marBottom w:val="0"/>
              <w:divBdr>
                <w:top w:val="none" w:sz="0" w:space="0" w:color="auto"/>
                <w:left w:val="none" w:sz="0" w:space="0" w:color="auto"/>
                <w:bottom w:val="none" w:sz="0" w:space="0" w:color="auto"/>
                <w:right w:val="none" w:sz="0" w:space="0" w:color="auto"/>
              </w:divBdr>
            </w:div>
            <w:div w:id="1012605918">
              <w:marLeft w:val="0"/>
              <w:marRight w:val="0"/>
              <w:marTop w:val="0"/>
              <w:marBottom w:val="0"/>
              <w:divBdr>
                <w:top w:val="none" w:sz="0" w:space="0" w:color="auto"/>
                <w:left w:val="none" w:sz="0" w:space="0" w:color="auto"/>
                <w:bottom w:val="none" w:sz="0" w:space="0" w:color="auto"/>
                <w:right w:val="none" w:sz="0" w:space="0" w:color="auto"/>
              </w:divBdr>
            </w:div>
            <w:div w:id="1020470561">
              <w:marLeft w:val="0"/>
              <w:marRight w:val="0"/>
              <w:marTop w:val="0"/>
              <w:marBottom w:val="0"/>
              <w:divBdr>
                <w:top w:val="none" w:sz="0" w:space="0" w:color="auto"/>
                <w:left w:val="none" w:sz="0" w:space="0" w:color="auto"/>
                <w:bottom w:val="none" w:sz="0" w:space="0" w:color="auto"/>
                <w:right w:val="none" w:sz="0" w:space="0" w:color="auto"/>
              </w:divBdr>
            </w:div>
            <w:div w:id="1027439662">
              <w:marLeft w:val="0"/>
              <w:marRight w:val="0"/>
              <w:marTop w:val="0"/>
              <w:marBottom w:val="0"/>
              <w:divBdr>
                <w:top w:val="none" w:sz="0" w:space="0" w:color="auto"/>
                <w:left w:val="none" w:sz="0" w:space="0" w:color="auto"/>
                <w:bottom w:val="none" w:sz="0" w:space="0" w:color="auto"/>
                <w:right w:val="none" w:sz="0" w:space="0" w:color="auto"/>
              </w:divBdr>
            </w:div>
            <w:div w:id="1027559341">
              <w:marLeft w:val="0"/>
              <w:marRight w:val="0"/>
              <w:marTop w:val="0"/>
              <w:marBottom w:val="0"/>
              <w:divBdr>
                <w:top w:val="none" w:sz="0" w:space="0" w:color="auto"/>
                <w:left w:val="none" w:sz="0" w:space="0" w:color="auto"/>
                <w:bottom w:val="none" w:sz="0" w:space="0" w:color="auto"/>
                <w:right w:val="none" w:sz="0" w:space="0" w:color="auto"/>
              </w:divBdr>
            </w:div>
            <w:div w:id="1038354387">
              <w:marLeft w:val="0"/>
              <w:marRight w:val="0"/>
              <w:marTop w:val="0"/>
              <w:marBottom w:val="0"/>
              <w:divBdr>
                <w:top w:val="none" w:sz="0" w:space="0" w:color="auto"/>
                <w:left w:val="none" w:sz="0" w:space="0" w:color="auto"/>
                <w:bottom w:val="none" w:sz="0" w:space="0" w:color="auto"/>
                <w:right w:val="none" w:sz="0" w:space="0" w:color="auto"/>
              </w:divBdr>
            </w:div>
            <w:div w:id="1057051575">
              <w:marLeft w:val="0"/>
              <w:marRight w:val="0"/>
              <w:marTop w:val="0"/>
              <w:marBottom w:val="0"/>
              <w:divBdr>
                <w:top w:val="none" w:sz="0" w:space="0" w:color="auto"/>
                <w:left w:val="none" w:sz="0" w:space="0" w:color="auto"/>
                <w:bottom w:val="none" w:sz="0" w:space="0" w:color="auto"/>
                <w:right w:val="none" w:sz="0" w:space="0" w:color="auto"/>
              </w:divBdr>
            </w:div>
            <w:div w:id="1057237883">
              <w:marLeft w:val="0"/>
              <w:marRight w:val="0"/>
              <w:marTop w:val="0"/>
              <w:marBottom w:val="0"/>
              <w:divBdr>
                <w:top w:val="none" w:sz="0" w:space="0" w:color="auto"/>
                <w:left w:val="none" w:sz="0" w:space="0" w:color="auto"/>
                <w:bottom w:val="none" w:sz="0" w:space="0" w:color="auto"/>
                <w:right w:val="none" w:sz="0" w:space="0" w:color="auto"/>
              </w:divBdr>
            </w:div>
            <w:div w:id="1075202321">
              <w:marLeft w:val="0"/>
              <w:marRight w:val="0"/>
              <w:marTop w:val="0"/>
              <w:marBottom w:val="0"/>
              <w:divBdr>
                <w:top w:val="none" w:sz="0" w:space="0" w:color="auto"/>
                <w:left w:val="none" w:sz="0" w:space="0" w:color="auto"/>
                <w:bottom w:val="none" w:sz="0" w:space="0" w:color="auto"/>
                <w:right w:val="none" w:sz="0" w:space="0" w:color="auto"/>
              </w:divBdr>
            </w:div>
            <w:div w:id="1083144647">
              <w:marLeft w:val="0"/>
              <w:marRight w:val="0"/>
              <w:marTop w:val="0"/>
              <w:marBottom w:val="0"/>
              <w:divBdr>
                <w:top w:val="none" w:sz="0" w:space="0" w:color="auto"/>
                <w:left w:val="none" w:sz="0" w:space="0" w:color="auto"/>
                <w:bottom w:val="none" w:sz="0" w:space="0" w:color="auto"/>
                <w:right w:val="none" w:sz="0" w:space="0" w:color="auto"/>
              </w:divBdr>
            </w:div>
            <w:div w:id="1084186956">
              <w:marLeft w:val="0"/>
              <w:marRight w:val="0"/>
              <w:marTop w:val="0"/>
              <w:marBottom w:val="0"/>
              <w:divBdr>
                <w:top w:val="none" w:sz="0" w:space="0" w:color="auto"/>
                <w:left w:val="none" w:sz="0" w:space="0" w:color="auto"/>
                <w:bottom w:val="none" w:sz="0" w:space="0" w:color="auto"/>
                <w:right w:val="none" w:sz="0" w:space="0" w:color="auto"/>
              </w:divBdr>
            </w:div>
            <w:div w:id="1089539955">
              <w:marLeft w:val="0"/>
              <w:marRight w:val="0"/>
              <w:marTop w:val="0"/>
              <w:marBottom w:val="0"/>
              <w:divBdr>
                <w:top w:val="none" w:sz="0" w:space="0" w:color="auto"/>
                <w:left w:val="none" w:sz="0" w:space="0" w:color="auto"/>
                <w:bottom w:val="none" w:sz="0" w:space="0" w:color="auto"/>
                <w:right w:val="none" w:sz="0" w:space="0" w:color="auto"/>
              </w:divBdr>
            </w:div>
            <w:div w:id="1090853140">
              <w:marLeft w:val="0"/>
              <w:marRight w:val="0"/>
              <w:marTop w:val="0"/>
              <w:marBottom w:val="0"/>
              <w:divBdr>
                <w:top w:val="none" w:sz="0" w:space="0" w:color="auto"/>
                <w:left w:val="none" w:sz="0" w:space="0" w:color="auto"/>
                <w:bottom w:val="none" w:sz="0" w:space="0" w:color="auto"/>
                <w:right w:val="none" w:sz="0" w:space="0" w:color="auto"/>
              </w:divBdr>
            </w:div>
            <w:div w:id="1112937930">
              <w:marLeft w:val="0"/>
              <w:marRight w:val="0"/>
              <w:marTop w:val="0"/>
              <w:marBottom w:val="0"/>
              <w:divBdr>
                <w:top w:val="none" w:sz="0" w:space="0" w:color="auto"/>
                <w:left w:val="none" w:sz="0" w:space="0" w:color="auto"/>
                <w:bottom w:val="none" w:sz="0" w:space="0" w:color="auto"/>
                <w:right w:val="none" w:sz="0" w:space="0" w:color="auto"/>
              </w:divBdr>
            </w:div>
            <w:div w:id="1119370714">
              <w:marLeft w:val="0"/>
              <w:marRight w:val="0"/>
              <w:marTop w:val="0"/>
              <w:marBottom w:val="0"/>
              <w:divBdr>
                <w:top w:val="none" w:sz="0" w:space="0" w:color="auto"/>
                <w:left w:val="none" w:sz="0" w:space="0" w:color="auto"/>
                <w:bottom w:val="none" w:sz="0" w:space="0" w:color="auto"/>
                <w:right w:val="none" w:sz="0" w:space="0" w:color="auto"/>
              </w:divBdr>
            </w:div>
            <w:div w:id="1126853591">
              <w:marLeft w:val="0"/>
              <w:marRight w:val="0"/>
              <w:marTop w:val="0"/>
              <w:marBottom w:val="0"/>
              <w:divBdr>
                <w:top w:val="none" w:sz="0" w:space="0" w:color="auto"/>
                <w:left w:val="none" w:sz="0" w:space="0" w:color="auto"/>
                <w:bottom w:val="none" w:sz="0" w:space="0" w:color="auto"/>
                <w:right w:val="none" w:sz="0" w:space="0" w:color="auto"/>
              </w:divBdr>
            </w:div>
            <w:div w:id="1155217349">
              <w:marLeft w:val="0"/>
              <w:marRight w:val="0"/>
              <w:marTop w:val="0"/>
              <w:marBottom w:val="0"/>
              <w:divBdr>
                <w:top w:val="none" w:sz="0" w:space="0" w:color="auto"/>
                <w:left w:val="none" w:sz="0" w:space="0" w:color="auto"/>
                <w:bottom w:val="none" w:sz="0" w:space="0" w:color="auto"/>
                <w:right w:val="none" w:sz="0" w:space="0" w:color="auto"/>
              </w:divBdr>
            </w:div>
            <w:div w:id="1157382906">
              <w:marLeft w:val="0"/>
              <w:marRight w:val="0"/>
              <w:marTop w:val="0"/>
              <w:marBottom w:val="0"/>
              <w:divBdr>
                <w:top w:val="none" w:sz="0" w:space="0" w:color="auto"/>
                <w:left w:val="none" w:sz="0" w:space="0" w:color="auto"/>
                <w:bottom w:val="none" w:sz="0" w:space="0" w:color="auto"/>
                <w:right w:val="none" w:sz="0" w:space="0" w:color="auto"/>
              </w:divBdr>
            </w:div>
            <w:div w:id="1189181674">
              <w:marLeft w:val="0"/>
              <w:marRight w:val="0"/>
              <w:marTop w:val="0"/>
              <w:marBottom w:val="0"/>
              <w:divBdr>
                <w:top w:val="none" w:sz="0" w:space="0" w:color="auto"/>
                <w:left w:val="none" w:sz="0" w:space="0" w:color="auto"/>
                <w:bottom w:val="none" w:sz="0" w:space="0" w:color="auto"/>
                <w:right w:val="none" w:sz="0" w:space="0" w:color="auto"/>
              </w:divBdr>
            </w:div>
            <w:div w:id="1191801849">
              <w:marLeft w:val="0"/>
              <w:marRight w:val="0"/>
              <w:marTop w:val="0"/>
              <w:marBottom w:val="0"/>
              <w:divBdr>
                <w:top w:val="none" w:sz="0" w:space="0" w:color="auto"/>
                <w:left w:val="none" w:sz="0" w:space="0" w:color="auto"/>
                <w:bottom w:val="none" w:sz="0" w:space="0" w:color="auto"/>
                <w:right w:val="none" w:sz="0" w:space="0" w:color="auto"/>
              </w:divBdr>
            </w:div>
            <w:div w:id="1196843982">
              <w:marLeft w:val="0"/>
              <w:marRight w:val="0"/>
              <w:marTop w:val="0"/>
              <w:marBottom w:val="0"/>
              <w:divBdr>
                <w:top w:val="none" w:sz="0" w:space="0" w:color="auto"/>
                <w:left w:val="none" w:sz="0" w:space="0" w:color="auto"/>
                <w:bottom w:val="none" w:sz="0" w:space="0" w:color="auto"/>
                <w:right w:val="none" w:sz="0" w:space="0" w:color="auto"/>
              </w:divBdr>
            </w:div>
            <w:div w:id="1201429555">
              <w:marLeft w:val="0"/>
              <w:marRight w:val="0"/>
              <w:marTop w:val="0"/>
              <w:marBottom w:val="0"/>
              <w:divBdr>
                <w:top w:val="none" w:sz="0" w:space="0" w:color="auto"/>
                <w:left w:val="none" w:sz="0" w:space="0" w:color="auto"/>
                <w:bottom w:val="none" w:sz="0" w:space="0" w:color="auto"/>
                <w:right w:val="none" w:sz="0" w:space="0" w:color="auto"/>
              </w:divBdr>
            </w:div>
            <w:div w:id="1204828286">
              <w:marLeft w:val="0"/>
              <w:marRight w:val="0"/>
              <w:marTop w:val="0"/>
              <w:marBottom w:val="0"/>
              <w:divBdr>
                <w:top w:val="none" w:sz="0" w:space="0" w:color="auto"/>
                <w:left w:val="none" w:sz="0" w:space="0" w:color="auto"/>
                <w:bottom w:val="none" w:sz="0" w:space="0" w:color="auto"/>
                <w:right w:val="none" w:sz="0" w:space="0" w:color="auto"/>
              </w:divBdr>
            </w:div>
            <w:div w:id="1210023839">
              <w:marLeft w:val="0"/>
              <w:marRight w:val="0"/>
              <w:marTop w:val="0"/>
              <w:marBottom w:val="0"/>
              <w:divBdr>
                <w:top w:val="none" w:sz="0" w:space="0" w:color="auto"/>
                <w:left w:val="none" w:sz="0" w:space="0" w:color="auto"/>
                <w:bottom w:val="none" w:sz="0" w:space="0" w:color="auto"/>
                <w:right w:val="none" w:sz="0" w:space="0" w:color="auto"/>
              </w:divBdr>
            </w:div>
            <w:div w:id="1222785068">
              <w:marLeft w:val="0"/>
              <w:marRight w:val="0"/>
              <w:marTop w:val="0"/>
              <w:marBottom w:val="0"/>
              <w:divBdr>
                <w:top w:val="none" w:sz="0" w:space="0" w:color="auto"/>
                <w:left w:val="none" w:sz="0" w:space="0" w:color="auto"/>
                <w:bottom w:val="none" w:sz="0" w:space="0" w:color="auto"/>
                <w:right w:val="none" w:sz="0" w:space="0" w:color="auto"/>
              </w:divBdr>
            </w:div>
            <w:div w:id="1226798091">
              <w:marLeft w:val="0"/>
              <w:marRight w:val="0"/>
              <w:marTop w:val="0"/>
              <w:marBottom w:val="0"/>
              <w:divBdr>
                <w:top w:val="none" w:sz="0" w:space="0" w:color="auto"/>
                <w:left w:val="none" w:sz="0" w:space="0" w:color="auto"/>
                <w:bottom w:val="none" w:sz="0" w:space="0" w:color="auto"/>
                <w:right w:val="none" w:sz="0" w:space="0" w:color="auto"/>
              </w:divBdr>
            </w:div>
            <w:div w:id="1268581321">
              <w:marLeft w:val="0"/>
              <w:marRight w:val="0"/>
              <w:marTop w:val="0"/>
              <w:marBottom w:val="0"/>
              <w:divBdr>
                <w:top w:val="none" w:sz="0" w:space="0" w:color="auto"/>
                <w:left w:val="none" w:sz="0" w:space="0" w:color="auto"/>
                <w:bottom w:val="none" w:sz="0" w:space="0" w:color="auto"/>
                <w:right w:val="none" w:sz="0" w:space="0" w:color="auto"/>
              </w:divBdr>
            </w:div>
            <w:div w:id="1279601506">
              <w:marLeft w:val="0"/>
              <w:marRight w:val="0"/>
              <w:marTop w:val="0"/>
              <w:marBottom w:val="0"/>
              <w:divBdr>
                <w:top w:val="none" w:sz="0" w:space="0" w:color="auto"/>
                <w:left w:val="none" w:sz="0" w:space="0" w:color="auto"/>
                <w:bottom w:val="none" w:sz="0" w:space="0" w:color="auto"/>
                <w:right w:val="none" w:sz="0" w:space="0" w:color="auto"/>
              </w:divBdr>
            </w:div>
            <w:div w:id="1282423180">
              <w:marLeft w:val="0"/>
              <w:marRight w:val="0"/>
              <w:marTop w:val="0"/>
              <w:marBottom w:val="0"/>
              <w:divBdr>
                <w:top w:val="none" w:sz="0" w:space="0" w:color="auto"/>
                <w:left w:val="none" w:sz="0" w:space="0" w:color="auto"/>
                <w:bottom w:val="none" w:sz="0" w:space="0" w:color="auto"/>
                <w:right w:val="none" w:sz="0" w:space="0" w:color="auto"/>
              </w:divBdr>
            </w:div>
            <w:div w:id="1287354757">
              <w:marLeft w:val="0"/>
              <w:marRight w:val="0"/>
              <w:marTop w:val="0"/>
              <w:marBottom w:val="0"/>
              <w:divBdr>
                <w:top w:val="none" w:sz="0" w:space="0" w:color="auto"/>
                <w:left w:val="none" w:sz="0" w:space="0" w:color="auto"/>
                <w:bottom w:val="none" w:sz="0" w:space="0" w:color="auto"/>
                <w:right w:val="none" w:sz="0" w:space="0" w:color="auto"/>
              </w:divBdr>
            </w:div>
            <w:div w:id="1293710866">
              <w:marLeft w:val="0"/>
              <w:marRight w:val="0"/>
              <w:marTop w:val="0"/>
              <w:marBottom w:val="0"/>
              <w:divBdr>
                <w:top w:val="none" w:sz="0" w:space="0" w:color="auto"/>
                <w:left w:val="none" w:sz="0" w:space="0" w:color="auto"/>
                <w:bottom w:val="none" w:sz="0" w:space="0" w:color="auto"/>
                <w:right w:val="none" w:sz="0" w:space="0" w:color="auto"/>
              </w:divBdr>
            </w:div>
            <w:div w:id="1294293665">
              <w:marLeft w:val="0"/>
              <w:marRight w:val="0"/>
              <w:marTop w:val="0"/>
              <w:marBottom w:val="0"/>
              <w:divBdr>
                <w:top w:val="none" w:sz="0" w:space="0" w:color="auto"/>
                <w:left w:val="none" w:sz="0" w:space="0" w:color="auto"/>
                <w:bottom w:val="none" w:sz="0" w:space="0" w:color="auto"/>
                <w:right w:val="none" w:sz="0" w:space="0" w:color="auto"/>
              </w:divBdr>
            </w:div>
            <w:div w:id="1300842862">
              <w:marLeft w:val="0"/>
              <w:marRight w:val="0"/>
              <w:marTop w:val="0"/>
              <w:marBottom w:val="0"/>
              <w:divBdr>
                <w:top w:val="none" w:sz="0" w:space="0" w:color="auto"/>
                <w:left w:val="none" w:sz="0" w:space="0" w:color="auto"/>
                <w:bottom w:val="none" w:sz="0" w:space="0" w:color="auto"/>
                <w:right w:val="none" w:sz="0" w:space="0" w:color="auto"/>
              </w:divBdr>
            </w:div>
            <w:div w:id="1307007874">
              <w:marLeft w:val="0"/>
              <w:marRight w:val="0"/>
              <w:marTop w:val="0"/>
              <w:marBottom w:val="0"/>
              <w:divBdr>
                <w:top w:val="none" w:sz="0" w:space="0" w:color="auto"/>
                <w:left w:val="none" w:sz="0" w:space="0" w:color="auto"/>
                <w:bottom w:val="none" w:sz="0" w:space="0" w:color="auto"/>
                <w:right w:val="none" w:sz="0" w:space="0" w:color="auto"/>
              </w:divBdr>
            </w:div>
            <w:div w:id="1319267168">
              <w:marLeft w:val="0"/>
              <w:marRight w:val="0"/>
              <w:marTop w:val="0"/>
              <w:marBottom w:val="0"/>
              <w:divBdr>
                <w:top w:val="none" w:sz="0" w:space="0" w:color="auto"/>
                <w:left w:val="none" w:sz="0" w:space="0" w:color="auto"/>
                <w:bottom w:val="none" w:sz="0" w:space="0" w:color="auto"/>
                <w:right w:val="none" w:sz="0" w:space="0" w:color="auto"/>
              </w:divBdr>
            </w:div>
            <w:div w:id="1331520992">
              <w:marLeft w:val="0"/>
              <w:marRight w:val="0"/>
              <w:marTop w:val="0"/>
              <w:marBottom w:val="0"/>
              <w:divBdr>
                <w:top w:val="none" w:sz="0" w:space="0" w:color="auto"/>
                <w:left w:val="none" w:sz="0" w:space="0" w:color="auto"/>
                <w:bottom w:val="none" w:sz="0" w:space="0" w:color="auto"/>
                <w:right w:val="none" w:sz="0" w:space="0" w:color="auto"/>
              </w:divBdr>
            </w:div>
            <w:div w:id="1340741341">
              <w:marLeft w:val="0"/>
              <w:marRight w:val="0"/>
              <w:marTop w:val="0"/>
              <w:marBottom w:val="0"/>
              <w:divBdr>
                <w:top w:val="none" w:sz="0" w:space="0" w:color="auto"/>
                <w:left w:val="none" w:sz="0" w:space="0" w:color="auto"/>
                <w:bottom w:val="none" w:sz="0" w:space="0" w:color="auto"/>
                <w:right w:val="none" w:sz="0" w:space="0" w:color="auto"/>
              </w:divBdr>
            </w:div>
            <w:div w:id="1369064306">
              <w:marLeft w:val="0"/>
              <w:marRight w:val="0"/>
              <w:marTop w:val="0"/>
              <w:marBottom w:val="0"/>
              <w:divBdr>
                <w:top w:val="none" w:sz="0" w:space="0" w:color="auto"/>
                <w:left w:val="none" w:sz="0" w:space="0" w:color="auto"/>
                <w:bottom w:val="none" w:sz="0" w:space="0" w:color="auto"/>
                <w:right w:val="none" w:sz="0" w:space="0" w:color="auto"/>
              </w:divBdr>
            </w:div>
            <w:div w:id="1375274446">
              <w:marLeft w:val="0"/>
              <w:marRight w:val="0"/>
              <w:marTop w:val="0"/>
              <w:marBottom w:val="0"/>
              <w:divBdr>
                <w:top w:val="none" w:sz="0" w:space="0" w:color="auto"/>
                <w:left w:val="none" w:sz="0" w:space="0" w:color="auto"/>
                <w:bottom w:val="none" w:sz="0" w:space="0" w:color="auto"/>
                <w:right w:val="none" w:sz="0" w:space="0" w:color="auto"/>
              </w:divBdr>
            </w:div>
            <w:div w:id="1384136891">
              <w:marLeft w:val="0"/>
              <w:marRight w:val="0"/>
              <w:marTop w:val="0"/>
              <w:marBottom w:val="0"/>
              <w:divBdr>
                <w:top w:val="none" w:sz="0" w:space="0" w:color="auto"/>
                <w:left w:val="none" w:sz="0" w:space="0" w:color="auto"/>
                <w:bottom w:val="none" w:sz="0" w:space="0" w:color="auto"/>
                <w:right w:val="none" w:sz="0" w:space="0" w:color="auto"/>
              </w:divBdr>
            </w:div>
            <w:div w:id="1434008879">
              <w:marLeft w:val="0"/>
              <w:marRight w:val="0"/>
              <w:marTop w:val="0"/>
              <w:marBottom w:val="0"/>
              <w:divBdr>
                <w:top w:val="none" w:sz="0" w:space="0" w:color="auto"/>
                <w:left w:val="none" w:sz="0" w:space="0" w:color="auto"/>
                <w:bottom w:val="none" w:sz="0" w:space="0" w:color="auto"/>
                <w:right w:val="none" w:sz="0" w:space="0" w:color="auto"/>
              </w:divBdr>
            </w:div>
            <w:div w:id="1435637789">
              <w:marLeft w:val="0"/>
              <w:marRight w:val="0"/>
              <w:marTop w:val="0"/>
              <w:marBottom w:val="0"/>
              <w:divBdr>
                <w:top w:val="none" w:sz="0" w:space="0" w:color="auto"/>
                <w:left w:val="none" w:sz="0" w:space="0" w:color="auto"/>
                <w:bottom w:val="none" w:sz="0" w:space="0" w:color="auto"/>
                <w:right w:val="none" w:sz="0" w:space="0" w:color="auto"/>
              </w:divBdr>
            </w:div>
            <w:div w:id="1439446446">
              <w:marLeft w:val="0"/>
              <w:marRight w:val="0"/>
              <w:marTop w:val="0"/>
              <w:marBottom w:val="0"/>
              <w:divBdr>
                <w:top w:val="none" w:sz="0" w:space="0" w:color="auto"/>
                <w:left w:val="none" w:sz="0" w:space="0" w:color="auto"/>
                <w:bottom w:val="none" w:sz="0" w:space="0" w:color="auto"/>
                <w:right w:val="none" w:sz="0" w:space="0" w:color="auto"/>
              </w:divBdr>
            </w:div>
            <w:div w:id="1444495751">
              <w:marLeft w:val="0"/>
              <w:marRight w:val="0"/>
              <w:marTop w:val="0"/>
              <w:marBottom w:val="0"/>
              <w:divBdr>
                <w:top w:val="none" w:sz="0" w:space="0" w:color="auto"/>
                <w:left w:val="none" w:sz="0" w:space="0" w:color="auto"/>
                <w:bottom w:val="none" w:sz="0" w:space="0" w:color="auto"/>
                <w:right w:val="none" w:sz="0" w:space="0" w:color="auto"/>
              </w:divBdr>
            </w:div>
            <w:div w:id="1451896702">
              <w:marLeft w:val="0"/>
              <w:marRight w:val="0"/>
              <w:marTop w:val="0"/>
              <w:marBottom w:val="0"/>
              <w:divBdr>
                <w:top w:val="none" w:sz="0" w:space="0" w:color="auto"/>
                <w:left w:val="none" w:sz="0" w:space="0" w:color="auto"/>
                <w:bottom w:val="none" w:sz="0" w:space="0" w:color="auto"/>
                <w:right w:val="none" w:sz="0" w:space="0" w:color="auto"/>
              </w:divBdr>
            </w:div>
            <w:div w:id="1474786217">
              <w:marLeft w:val="0"/>
              <w:marRight w:val="0"/>
              <w:marTop w:val="0"/>
              <w:marBottom w:val="0"/>
              <w:divBdr>
                <w:top w:val="none" w:sz="0" w:space="0" w:color="auto"/>
                <w:left w:val="none" w:sz="0" w:space="0" w:color="auto"/>
                <w:bottom w:val="none" w:sz="0" w:space="0" w:color="auto"/>
                <w:right w:val="none" w:sz="0" w:space="0" w:color="auto"/>
              </w:divBdr>
            </w:div>
            <w:div w:id="1480463953">
              <w:marLeft w:val="0"/>
              <w:marRight w:val="0"/>
              <w:marTop w:val="0"/>
              <w:marBottom w:val="0"/>
              <w:divBdr>
                <w:top w:val="none" w:sz="0" w:space="0" w:color="auto"/>
                <w:left w:val="none" w:sz="0" w:space="0" w:color="auto"/>
                <w:bottom w:val="none" w:sz="0" w:space="0" w:color="auto"/>
                <w:right w:val="none" w:sz="0" w:space="0" w:color="auto"/>
              </w:divBdr>
            </w:div>
            <w:div w:id="1481994891">
              <w:marLeft w:val="0"/>
              <w:marRight w:val="0"/>
              <w:marTop w:val="0"/>
              <w:marBottom w:val="0"/>
              <w:divBdr>
                <w:top w:val="none" w:sz="0" w:space="0" w:color="auto"/>
                <w:left w:val="none" w:sz="0" w:space="0" w:color="auto"/>
                <w:bottom w:val="none" w:sz="0" w:space="0" w:color="auto"/>
                <w:right w:val="none" w:sz="0" w:space="0" w:color="auto"/>
              </w:divBdr>
            </w:div>
            <w:div w:id="1490245718">
              <w:marLeft w:val="0"/>
              <w:marRight w:val="0"/>
              <w:marTop w:val="0"/>
              <w:marBottom w:val="0"/>
              <w:divBdr>
                <w:top w:val="none" w:sz="0" w:space="0" w:color="auto"/>
                <w:left w:val="none" w:sz="0" w:space="0" w:color="auto"/>
                <w:bottom w:val="none" w:sz="0" w:space="0" w:color="auto"/>
                <w:right w:val="none" w:sz="0" w:space="0" w:color="auto"/>
              </w:divBdr>
            </w:div>
            <w:div w:id="1496654425">
              <w:marLeft w:val="0"/>
              <w:marRight w:val="0"/>
              <w:marTop w:val="0"/>
              <w:marBottom w:val="0"/>
              <w:divBdr>
                <w:top w:val="none" w:sz="0" w:space="0" w:color="auto"/>
                <w:left w:val="none" w:sz="0" w:space="0" w:color="auto"/>
                <w:bottom w:val="none" w:sz="0" w:space="0" w:color="auto"/>
                <w:right w:val="none" w:sz="0" w:space="0" w:color="auto"/>
              </w:divBdr>
            </w:div>
            <w:div w:id="1502087892">
              <w:marLeft w:val="0"/>
              <w:marRight w:val="0"/>
              <w:marTop w:val="0"/>
              <w:marBottom w:val="0"/>
              <w:divBdr>
                <w:top w:val="none" w:sz="0" w:space="0" w:color="auto"/>
                <w:left w:val="none" w:sz="0" w:space="0" w:color="auto"/>
                <w:bottom w:val="none" w:sz="0" w:space="0" w:color="auto"/>
                <w:right w:val="none" w:sz="0" w:space="0" w:color="auto"/>
              </w:divBdr>
            </w:div>
            <w:div w:id="1503861228">
              <w:marLeft w:val="0"/>
              <w:marRight w:val="0"/>
              <w:marTop w:val="0"/>
              <w:marBottom w:val="0"/>
              <w:divBdr>
                <w:top w:val="none" w:sz="0" w:space="0" w:color="auto"/>
                <w:left w:val="none" w:sz="0" w:space="0" w:color="auto"/>
                <w:bottom w:val="none" w:sz="0" w:space="0" w:color="auto"/>
                <w:right w:val="none" w:sz="0" w:space="0" w:color="auto"/>
              </w:divBdr>
            </w:div>
            <w:div w:id="1506558657">
              <w:marLeft w:val="0"/>
              <w:marRight w:val="0"/>
              <w:marTop w:val="0"/>
              <w:marBottom w:val="0"/>
              <w:divBdr>
                <w:top w:val="none" w:sz="0" w:space="0" w:color="auto"/>
                <w:left w:val="none" w:sz="0" w:space="0" w:color="auto"/>
                <w:bottom w:val="none" w:sz="0" w:space="0" w:color="auto"/>
                <w:right w:val="none" w:sz="0" w:space="0" w:color="auto"/>
              </w:divBdr>
            </w:div>
            <w:div w:id="1530491756">
              <w:marLeft w:val="0"/>
              <w:marRight w:val="0"/>
              <w:marTop w:val="0"/>
              <w:marBottom w:val="0"/>
              <w:divBdr>
                <w:top w:val="none" w:sz="0" w:space="0" w:color="auto"/>
                <w:left w:val="none" w:sz="0" w:space="0" w:color="auto"/>
                <w:bottom w:val="none" w:sz="0" w:space="0" w:color="auto"/>
                <w:right w:val="none" w:sz="0" w:space="0" w:color="auto"/>
              </w:divBdr>
            </w:div>
            <w:div w:id="1539470642">
              <w:marLeft w:val="0"/>
              <w:marRight w:val="0"/>
              <w:marTop w:val="0"/>
              <w:marBottom w:val="0"/>
              <w:divBdr>
                <w:top w:val="none" w:sz="0" w:space="0" w:color="auto"/>
                <w:left w:val="none" w:sz="0" w:space="0" w:color="auto"/>
                <w:bottom w:val="none" w:sz="0" w:space="0" w:color="auto"/>
                <w:right w:val="none" w:sz="0" w:space="0" w:color="auto"/>
              </w:divBdr>
            </w:div>
            <w:div w:id="1546874054">
              <w:marLeft w:val="0"/>
              <w:marRight w:val="0"/>
              <w:marTop w:val="0"/>
              <w:marBottom w:val="0"/>
              <w:divBdr>
                <w:top w:val="none" w:sz="0" w:space="0" w:color="auto"/>
                <w:left w:val="none" w:sz="0" w:space="0" w:color="auto"/>
                <w:bottom w:val="none" w:sz="0" w:space="0" w:color="auto"/>
                <w:right w:val="none" w:sz="0" w:space="0" w:color="auto"/>
              </w:divBdr>
            </w:div>
            <w:div w:id="1551962757">
              <w:marLeft w:val="0"/>
              <w:marRight w:val="0"/>
              <w:marTop w:val="0"/>
              <w:marBottom w:val="0"/>
              <w:divBdr>
                <w:top w:val="none" w:sz="0" w:space="0" w:color="auto"/>
                <w:left w:val="none" w:sz="0" w:space="0" w:color="auto"/>
                <w:bottom w:val="none" w:sz="0" w:space="0" w:color="auto"/>
                <w:right w:val="none" w:sz="0" w:space="0" w:color="auto"/>
              </w:divBdr>
            </w:div>
            <w:div w:id="1563174404">
              <w:marLeft w:val="0"/>
              <w:marRight w:val="0"/>
              <w:marTop w:val="0"/>
              <w:marBottom w:val="0"/>
              <w:divBdr>
                <w:top w:val="none" w:sz="0" w:space="0" w:color="auto"/>
                <w:left w:val="none" w:sz="0" w:space="0" w:color="auto"/>
                <w:bottom w:val="none" w:sz="0" w:space="0" w:color="auto"/>
                <w:right w:val="none" w:sz="0" w:space="0" w:color="auto"/>
              </w:divBdr>
            </w:div>
            <w:div w:id="1595241302">
              <w:marLeft w:val="0"/>
              <w:marRight w:val="0"/>
              <w:marTop w:val="0"/>
              <w:marBottom w:val="0"/>
              <w:divBdr>
                <w:top w:val="none" w:sz="0" w:space="0" w:color="auto"/>
                <w:left w:val="none" w:sz="0" w:space="0" w:color="auto"/>
                <w:bottom w:val="none" w:sz="0" w:space="0" w:color="auto"/>
                <w:right w:val="none" w:sz="0" w:space="0" w:color="auto"/>
              </w:divBdr>
            </w:div>
            <w:div w:id="1609963595">
              <w:marLeft w:val="0"/>
              <w:marRight w:val="0"/>
              <w:marTop w:val="0"/>
              <w:marBottom w:val="0"/>
              <w:divBdr>
                <w:top w:val="none" w:sz="0" w:space="0" w:color="auto"/>
                <w:left w:val="none" w:sz="0" w:space="0" w:color="auto"/>
                <w:bottom w:val="none" w:sz="0" w:space="0" w:color="auto"/>
                <w:right w:val="none" w:sz="0" w:space="0" w:color="auto"/>
              </w:divBdr>
            </w:div>
            <w:div w:id="1617448811">
              <w:marLeft w:val="0"/>
              <w:marRight w:val="0"/>
              <w:marTop w:val="0"/>
              <w:marBottom w:val="0"/>
              <w:divBdr>
                <w:top w:val="none" w:sz="0" w:space="0" w:color="auto"/>
                <w:left w:val="none" w:sz="0" w:space="0" w:color="auto"/>
                <w:bottom w:val="none" w:sz="0" w:space="0" w:color="auto"/>
                <w:right w:val="none" w:sz="0" w:space="0" w:color="auto"/>
              </w:divBdr>
            </w:div>
            <w:div w:id="1620451411">
              <w:marLeft w:val="0"/>
              <w:marRight w:val="0"/>
              <w:marTop w:val="0"/>
              <w:marBottom w:val="0"/>
              <w:divBdr>
                <w:top w:val="none" w:sz="0" w:space="0" w:color="auto"/>
                <w:left w:val="none" w:sz="0" w:space="0" w:color="auto"/>
                <w:bottom w:val="none" w:sz="0" w:space="0" w:color="auto"/>
                <w:right w:val="none" w:sz="0" w:space="0" w:color="auto"/>
              </w:divBdr>
            </w:div>
            <w:div w:id="1621256903">
              <w:marLeft w:val="0"/>
              <w:marRight w:val="0"/>
              <w:marTop w:val="0"/>
              <w:marBottom w:val="0"/>
              <w:divBdr>
                <w:top w:val="none" w:sz="0" w:space="0" w:color="auto"/>
                <w:left w:val="none" w:sz="0" w:space="0" w:color="auto"/>
                <w:bottom w:val="none" w:sz="0" w:space="0" w:color="auto"/>
                <w:right w:val="none" w:sz="0" w:space="0" w:color="auto"/>
              </w:divBdr>
            </w:div>
            <w:div w:id="1624845188">
              <w:marLeft w:val="0"/>
              <w:marRight w:val="0"/>
              <w:marTop w:val="0"/>
              <w:marBottom w:val="0"/>
              <w:divBdr>
                <w:top w:val="none" w:sz="0" w:space="0" w:color="auto"/>
                <w:left w:val="none" w:sz="0" w:space="0" w:color="auto"/>
                <w:bottom w:val="none" w:sz="0" w:space="0" w:color="auto"/>
                <w:right w:val="none" w:sz="0" w:space="0" w:color="auto"/>
              </w:divBdr>
            </w:div>
            <w:div w:id="1627271899">
              <w:marLeft w:val="0"/>
              <w:marRight w:val="0"/>
              <w:marTop w:val="0"/>
              <w:marBottom w:val="0"/>
              <w:divBdr>
                <w:top w:val="none" w:sz="0" w:space="0" w:color="auto"/>
                <w:left w:val="none" w:sz="0" w:space="0" w:color="auto"/>
                <w:bottom w:val="none" w:sz="0" w:space="0" w:color="auto"/>
                <w:right w:val="none" w:sz="0" w:space="0" w:color="auto"/>
              </w:divBdr>
            </w:div>
            <w:div w:id="1629436815">
              <w:marLeft w:val="0"/>
              <w:marRight w:val="0"/>
              <w:marTop w:val="0"/>
              <w:marBottom w:val="0"/>
              <w:divBdr>
                <w:top w:val="none" w:sz="0" w:space="0" w:color="auto"/>
                <w:left w:val="none" w:sz="0" w:space="0" w:color="auto"/>
                <w:bottom w:val="none" w:sz="0" w:space="0" w:color="auto"/>
                <w:right w:val="none" w:sz="0" w:space="0" w:color="auto"/>
              </w:divBdr>
            </w:div>
            <w:div w:id="1636180784">
              <w:marLeft w:val="0"/>
              <w:marRight w:val="0"/>
              <w:marTop w:val="0"/>
              <w:marBottom w:val="0"/>
              <w:divBdr>
                <w:top w:val="none" w:sz="0" w:space="0" w:color="auto"/>
                <w:left w:val="none" w:sz="0" w:space="0" w:color="auto"/>
                <w:bottom w:val="none" w:sz="0" w:space="0" w:color="auto"/>
                <w:right w:val="none" w:sz="0" w:space="0" w:color="auto"/>
              </w:divBdr>
            </w:div>
            <w:div w:id="1638954328">
              <w:marLeft w:val="0"/>
              <w:marRight w:val="0"/>
              <w:marTop w:val="0"/>
              <w:marBottom w:val="0"/>
              <w:divBdr>
                <w:top w:val="none" w:sz="0" w:space="0" w:color="auto"/>
                <w:left w:val="none" w:sz="0" w:space="0" w:color="auto"/>
                <w:bottom w:val="none" w:sz="0" w:space="0" w:color="auto"/>
                <w:right w:val="none" w:sz="0" w:space="0" w:color="auto"/>
              </w:divBdr>
            </w:div>
            <w:div w:id="1676228921">
              <w:marLeft w:val="0"/>
              <w:marRight w:val="0"/>
              <w:marTop w:val="0"/>
              <w:marBottom w:val="0"/>
              <w:divBdr>
                <w:top w:val="none" w:sz="0" w:space="0" w:color="auto"/>
                <w:left w:val="none" w:sz="0" w:space="0" w:color="auto"/>
                <w:bottom w:val="none" w:sz="0" w:space="0" w:color="auto"/>
                <w:right w:val="none" w:sz="0" w:space="0" w:color="auto"/>
              </w:divBdr>
            </w:div>
            <w:div w:id="1682658629">
              <w:marLeft w:val="0"/>
              <w:marRight w:val="0"/>
              <w:marTop w:val="0"/>
              <w:marBottom w:val="0"/>
              <w:divBdr>
                <w:top w:val="none" w:sz="0" w:space="0" w:color="auto"/>
                <w:left w:val="none" w:sz="0" w:space="0" w:color="auto"/>
                <w:bottom w:val="none" w:sz="0" w:space="0" w:color="auto"/>
                <w:right w:val="none" w:sz="0" w:space="0" w:color="auto"/>
              </w:divBdr>
            </w:div>
            <w:div w:id="1693804804">
              <w:marLeft w:val="0"/>
              <w:marRight w:val="0"/>
              <w:marTop w:val="0"/>
              <w:marBottom w:val="0"/>
              <w:divBdr>
                <w:top w:val="none" w:sz="0" w:space="0" w:color="auto"/>
                <w:left w:val="none" w:sz="0" w:space="0" w:color="auto"/>
                <w:bottom w:val="none" w:sz="0" w:space="0" w:color="auto"/>
                <w:right w:val="none" w:sz="0" w:space="0" w:color="auto"/>
              </w:divBdr>
            </w:div>
            <w:div w:id="1695764252">
              <w:marLeft w:val="0"/>
              <w:marRight w:val="0"/>
              <w:marTop w:val="0"/>
              <w:marBottom w:val="0"/>
              <w:divBdr>
                <w:top w:val="none" w:sz="0" w:space="0" w:color="auto"/>
                <w:left w:val="none" w:sz="0" w:space="0" w:color="auto"/>
                <w:bottom w:val="none" w:sz="0" w:space="0" w:color="auto"/>
                <w:right w:val="none" w:sz="0" w:space="0" w:color="auto"/>
              </w:divBdr>
            </w:div>
            <w:div w:id="1700930535">
              <w:marLeft w:val="0"/>
              <w:marRight w:val="0"/>
              <w:marTop w:val="0"/>
              <w:marBottom w:val="0"/>
              <w:divBdr>
                <w:top w:val="none" w:sz="0" w:space="0" w:color="auto"/>
                <w:left w:val="none" w:sz="0" w:space="0" w:color="auto"/>
                <w:bottom w:val="none" w:sz="0" w:space="0" w:color="auto"/>
                <w:right w:val="none" w:sz="0" w:space="0" w:color="auto"/>
              </w:divBdr>
            </w:div>
            <w:div w:id="1709715875">
              <w:marLeft w:val="0"/>
              <w:marRight w:val="0"/>
              <w:marTop w:val="0"/>
              <w:marBottom w:val="0"/>
              <w:divBdr>
                <w:top w:val="none" w:sz="0" w:space="0" w:color="auto"/>
                <w:left w:val="none" w:sz="0" w:space="0" w:color="auto"/>
                <w:bottom w:val="none" w:sz="0" w:space="0" w:color="auto"/>
                <w:right w:val="none" w:sz="0" w:space="0" w:color="auto"/>
              </w:divBdr>
            </w:div>
            <w:div w:id="1726951040">
              <w:marLeft w:val="0"/>
              <w:marRight w:val="0"/>
              <w:marTop w:val="0"/>
              <w:marBottom w:val="0"/>
              <w:divBdr>
                <w:top w:val="none" w:sz="0" w:space="0" w:color="auto"/>
                <w:left w:val="none" w:sz="0" w:space="0" w:color="auto"/>
                <w:bottom w:val="none" w:sz="0" w:space="0" w:color="auto"/>
                <w:right w:val="none" w:sz="0" w:space="0" w:color="auto"/>
              </w:divBdr>
            </w:div>
            <w:div w:id="1736313614">
              <w:marLeft w:val="0"/>
              <w:marRight w:val="0"/>
              <w:marTop w:val="0"/>
              <w:marBottom w:val="0"/>
              <w:divBdr>
                <w:top w:val="none" w:sz="0" w:space="0" w:color="auto"/>
                <w:left w:val="none" w:sz="0" w:space="0" w:color="auto"/>
                <w:bottom w:val="none" w:sz="0" w:space="0" w:color="auto"/>
                <w:right w:val="none" w:sz="0" w:space="0" w:color="auto"/>
              </w:divBdr>
            </w:div>
            <w:div w:id="1752504496">
              <w:marLeft w:val="0"/>
              <w:marRight w:val="0"/>
              <w:marTop w:val="0"/>
              <w:marBottom w:val="0"/>
              <w:divBdr>
                <w:top w:val="none" w:sz="0" w:space="0" w:color="auto"/>
                <w:left w:val="none" w:sz="0" w:space="0" w:color="auto"/>
                <w:bottom w:val="none" w:sz="0" w:space="0" w:color="auto"/>
                <w:right w:val="none" w:sz="0" w:space="0" w:color="auto"/>
              </w:divBdr>
            </w:div>
            <w:div w:id="1761365099">
              <w:marLeft w:val="0"/>
              <w:marRight w:val="0"/>
              <w:marTop w:val="0"/>
              <w:marBottom w:val="0"/>
              <w:divBdr>
                <w:top w:val="none" w:sz="0" w:space="0" w:color="auto"/>
                <w:left w:val="none" w:sz="0" w:space="0" w:color="auto"/>
                <w:bottom w:val="none" w:sz="0" w:space="0" w:color="auto"/>
                <w:right w:val="none" w:sz="0" w:space="0" w:color="auto"/>
              </w:divBdr>
            </w:div>
            <w:div w:id="1773698341">
              <w:marLeft w:val="0"/>
              <w:marRight w:val="0"/>
              <w:marTop w:val="0"/>
              <w:marBottom w:val="0"/>
              <w:divBdr>
                <w:top w:val="none" w:sz="0" w:space="0" w:color="auto"/>
                <w:left w:val="none" w:sz="0" w:space="0" w:color="auto"/>
                <w:bottom w:val="none" w:sz="0" w:space="0" w:color="auto"/>
                <w:right w:val="none" w:sz="0" w:space="0" w:color="auto"/>
              </w:divBdr>
            </w:div>
            <w:div w:id="1803385677">
              <w:marLeft w:val="0"/>
              <w:marRight w:val="0"/>
              <w:marTop w:val="0"/>
              <w:marBottom w:val="0"/>
              <w:divBdr>
                <w:top w:val="none" w:sz="0" w:space="0" w:color="auto"/>
                <w:left w:val="none" w:sz="0" w:space="0" w:color="auto"/>
                <w:bottom w:val="none" w:sz="0" w:space="0" w:color="auto"/>
                <w:right w:val="none" w:sz="0" w:space="0" w:color="auto"/>
              </w:divBdr>
            </w:div>
            <w:div w:id="1814642803">
              <w:marLeft w:val="0"/>
              <w:marRight w:val="0"/>
              <w:marTop w:val="0"/>
              <w:marBottom w:val="0"/>
              <w:divBdr>
                <w:top w:val="none" w:sz="0" w:space="0" w:color="auto"/>
                <w:left w:val="none" w:sz="0" w:space="0" w:color="auto"/>
                <w:bottom w:val="none" w:sz="0" w:space="0" w:color="auto"/>
                <w:right w:val="none" w:sz="0" w:space="0" w:color="auto"/>
              </w:divBdr>
            </w:div>
            <w:div w:id="1823157223">
              <w:marLeft w:val="0"/>
              <w:marRight w:val="0"/>
              <w:marTop w:val="0"/>
              <w:marBottom w:val="0"/>
              <w:divBdr>
                <w:top w:val="none" w:sz="0" w:space="0" w:color="auto"/>
                <w:left w:val="none" w:sz="0" w:space="0" w:color="auto"/>
                <w:bottom w:val="none" w:sz="0" w:space="0" w:color="auto"/>
                <w:right w:val="none" w:sz="0" w:space="0" w:color="auto"/>
              </w:divBdr>
            </w:div>
            <w:div w:id="1830515203">
              <w:marLeft w:val="0"/>
              <w:marRight w:val="0"/>
              <w:marTop w:val="0"/>
              <w:marBottom w:val="0"/>
              <w:divBdr>
                <w:top w:val="none" w:sz="0" w:space="0" w:color="auto"/>
                <w:left w:val="none" w:sz="0" w:space="0" w:color="auto"/>
                <w:bottom w:val="none" w:sz="0" w:space="0" w:color="auto"/>
                <w:right w:val="none" w:sz="0" w:space="0" w:color="auto"/>
              </w:divBdr>
            </w:div>
            <w:div w:id="1844273491">
              <w:marLeft w:val="0"/>
              <w:marRight w:val="0"/>
              <w:marTop w:val="0"/>
              <w:marBottom w:val="0"/>
              <w:divBdr>
                <w:top w:val="none" w:sz="0" w:space="0" w:color="auto"/>
                <w:left w:val="none" w:sz="0" w:space="0" w:color="auto"/>
                <w:bottom w:val="none" w:sz="0" w:space="0" w:color="auto"/>
                <w:right w:val="none" w:sz="0" w:space="0" w:color="auto"/>
              </w:divBdr>
            </w:div>
            <w:div w:id="1846701857">
              <w:marLeft w:val="0"/>
              <w:marRight w:val="0"/>
              <w:marTop w:val="0"/>
              <w:marBottom w:val="0"/>
              <w:divBdr>
                <w:top w:val="none" w:sz="0" w:space="0" w:color="auto"/>
                <w:left w:val="none" w:sz="0" w:space="0" w:color="auto"/>
                <w:bottom w:val="none" w:sz="0" w:space="0" w:color="auto"/>
                <w:right w:val="none" w:sz="0" w:space="0" w:color="auto"/>
              </w:divBdr>
            </w:div>
            <w:div w:id="1856529006">
              <w:marLeft w:val="0"/>
              <w:marRight w:val="0"/>
              <w:marTop w:val="0"/>
              <w:marBottom w:val="0"/>
              <w:divBdr>
                <w:top w:val="none" w:sz="0" w:space="0" w:color="auto"/>
                <w:left w:val="none" w:sz="0" w:space="0" w:color="auto"/>
                <w:bottom w:val="none" w:sz="0" w:space="0" w:color="auto"/>
                <w:right w:val="none" w:sz="0" w:space="0" w:color="auto"/>
              </w:divBdr>
            </w:div>
            <w:div w:id="1864200150">
              <w:marLeft w:val="0"/>
              <w:marRight w:val="0"/>
              <w:marTop w:val="0"/>
              <w:marBottom w:val="0"/>
              <w:divBdr>
                <w:top w:val="none" w:sz="0" w:space="0" w:color="auto"/>
                <w:left w:val="none" w:sz="0" w:space="0" w:color="auto"/>
                <w:bottom w:val="none" w:sz="0" w:space="0" w:color="auto"/>
                <w:right w:val="none" w:sz="0" w:space="0" w:color="auto"/>
              </w:divBdr>
            </w:div>
            <w:div w:id="1873494859">
              <w:marLeft w:val="0"/>
              <w:marRight w:val="0"/>
              <w:marTop w:val="0"/>
              <w:marBottom w:val="0"/>
              <w:divBdr>
                <w:top w:val="none" w:sz="0" w:space="0" w:color="auto"/>
                <w:left w:val="none" w:sz="0" w:space="0" w:color="auto"/>
                <w:bottom w:val="none" w:sz="0" w:space="0" w:color="auto"/>
                <w:right w:val="none" w:sz="0" w:space="0" w:color="auto"/>
              </w:divBdr>
            </w:div>
            <w:div w:id="1878468399">
              <w:marLeft w:val="0"/>
              <w:marRight w:val="0"/>
              <w:marTop w:val="0"/>
              <w:marBottom w:val="0"/>
              <w:divBdr>
                <w:top w:val="none" w:sz="0" w:space="0" w:color="auto"/>
                <w:left w:val="none" w:sz="0" w:space="0" w:color="auto"/>
                <w:bottom w:val="none" w:sz="0" w:space="0" w:color="auto"/>
                <w:right w:val="none" w:sz="0" w:space="0" w:color="auto"/>
              </w:divBdr>
            </w:div>
            <w:div w:id="1880706373">
              <w:marLeft w:val="0"/>
              <w:marRight w:val="0"/>
              <w:marTop w:val="0"/>
              <w:marBottom w:val="0"/>
              <w:divBdr>
                <w:top w:val="none" w:sz="0" w:space="0" w:color="auto"/>
                <w:left w:val="none" w:sz="0" w:space="0" w:color="auto"/>
                <w:bottom w:val="none" w:sz="0" w:space="0" w:color="auto"/>
                <w:right w:val="none" w:sz="0" w:space="0" w:color="auto"/>
              </w:divBdr>
            </w:div>
            <w:div w:id="1890845256">
              <w:marLeft w:val="0"/>
              <w:marRight w:val="0"/>
              <w:marTop w:val="0"/>
              <w:marBottom w:val="0"/>
              <w:divBdr>
                <w:top w:val="none" w:sz="0" w:space="0" w:color="auto"/>
                <w:left w:val="none" w:sz="0" w:space="0" w:color="auto"/>
                <w:bottom w:val="none" w:sz="0" w:space="0" w:color="auto"/>
                <w:right w:val="none" w:sz="0" w:space="0" w:color="auto"/>
              </w:divBdr>
            </w:div>
            <w:div w:id="1893880124">
              <w:marLeft w:val="0"/>
              <w:marRight w:val="0"/>
              <w:marTop w:val="0"/>
              <w:marBottom w:val="0"/>
              <w:divBdr>
                <w:top w:val="none" w:sz="0" w:space="0" w:color="auto"/>
                <w:left w:val="none" w:sz="0" w:space="0" w:color="auto"/>
                <w:bottom w:val="none" w:sz="0" w:space="0" w:color="auto"/>
                <w:right w:val="none" w:sz="0" w:space="0" w:color="auto"/>
              </w:divBdr>
            </w:div>
            <w:div w:id="1896350119">
              <w:marLeft w:val="0"/>
              <w:marRight w:val="0"/>
              <w:marTop w:val="0"/>
              <w:marBottom w:val="0"/>
              <w:divBdr>
                <w:top w:val="none" w:sz="0" w:space="0" w:color="auto"/>
                <w:left w:val="none" w:sz="0" w:space="0" w:color="auto"/>
                <w:bottom w:val="none" w:sz="0" w:space="0" w:color="auto"/>
                <w:right w:val="none" w:sz="0" w:space="0" w:color="auto"/>
              </w:divBdr>
            </w:div>
            <w:div w:id="1908956331">
              <w:marLeft w:val="0"/>
              <w:marRight w:val="0"/>
              <w:marTop w:val="0"/>
              <w:marBottom w:val="0"/>
              <w:divBdr>
                <w:top w:val="none" w:sz="0" w:space="0" w:color="auto"/>
                <w:left w:val="none" w:sz="0" w:space="0" w:color="auto"/>
                <w:bottom w:val="none" w:sz="0" w:space="0" w:color="auto"/>
                <w:right w:val="none" w:sz="0" w:space="0" w:color="auto"/>
              </w:divBdr>
            </w:div>
            <w:div w:id="1911846836">
              <w:marLeft w:val="0"/>
              <w:marRight w:val="0"/>
              <w:marTop w:val="0"/>
              <w:marBottom w:val="0"/>
              <w:divBdr>
                <w:top w:val="none" w:sz="0" w:space="0" w:color="auto"/>
                <w:left w:val="none" w:sz="0" w:space="0" w:color="auto"/>
                <w:bottom w:val="none" w:sz="0" w:space="0" w:color="auto"/>
                <w:right w:val="none" w:sz="0" w:space="0" w:color="auto"/>
              </w:divBdr>
            </w:div>
            <w:div w:id="1919290522">
              <w:marLeft w:val="0"/>
              <w:marRight w:val="0"/>
              <w:marTop w:val="0"/>
              <w:marBottom w:val="0"/>
              <w:divBdr>
                <w:top w:val="none" w:sz="0" w:space="0" w:color="auto"/>
                <w:left w:val="none" w:sz="0" w:space="0" w:color="auto"/>
                <w:bottom w:val="none" w:sz="0" w:space="0" w:color="auto"/>
                <w:right w:val="none" w:sz="0" w:space="0" w:color="auto"/>
              </w:divBdr>
            </w:div>
            <w:div w:id="1919902713">
              <w:marLeft w:val="0"/>
              <w:marRight w:val="0"/>
              <w:marTop w:val="0"/>
              <w:marBottom w:val="0"/>
              <w:divBdr>
                <w:top w:val="none" w:sz="0" w:space="0" w:color="auto"/>
                <w:left w:val="none" w:sz="0" w:space="0" w:color="auto"/>
                <w:bottom w:val="none" w:sz="0" w:space="0" w:color="auto"/>
                <w:right w:val="none" w:sz="0" w:space="0" w:color="auto"/>
              </w:divBdr>
            </w:div>
            <w:div w:id="1928228306">
              <w:marLeft w:val="0"/>
              <w:marRight w:val="0"/>
              <w:marTop w:val="0"/>
              <w:marBottom w:val="0"/>
              <w:divBdr>
                <w:top w:val="none" w:sz="0" w:space="0" w:color="auto"/>
                <w:left w:val="none" w:sz="0" w:space="0" w:color="auto"/>
                <w:bottom w:val="none" w:sz="0" w:space="0" w:color="auto"/>
                <w:right w:val="none" w:sz="0" w:space="0" w:color="auto"/>
              </w:divBdr>
            </w:div>
            <w:div w:id="1930576295">
              <w:marLeft w:val="0"/>
              <w:marRight w:val="0"/>
              <w:marTop w:val="0"/>
              <w:marBottom w:val="0"/>
              <w:divBdr>
                <w:top w:val="none" w:sz="0" w:space="0" w:color="auto"/>
                <w:left w:val="none" w:sz="0" w:space="0" w:color="auto"/>
                <w:bottom w:val="none" w:sz="0" w:space="0" w:color="auto"/>
                <w:right w:val="none" w:sz="0" w:space="0" w:color="auto"/>
              </w:divBdr>
            </w:div>
            <w:div w:id="1931619429">
              <w:marLeft w:val="0"/>
              <w:marRight w:val="0"/>
              <w:marTop w:val="0"/>
              <w:marBottom w:val="0"/>
              <w:divBdr>
                <w:top w:val="none" w:sz="0" w:space="0" w:color="auto"/>
                <w:left w:val="none" w:sz="0" w:space="0" w:color="auto"/>
                <w:bottom w:val="none" w:sz="0" w:space="0" w:color="auto"/>
                <w:right w:val="none" w:sz="0" w:space="0" w:color="auto"/>
              </w:divBdr>
            </w:div>
            <w:div w:id="1938710532">
              <w:marLeft w:val="0"/>
              <w:marRight w:val="0"/>
              <w:marTop w:val="0"/>
              <w:marBottom w:val="0"/>
              <w:divBdr>
                <w:top w:val="none" w:sz="0" w:space="0" w:color="auto"/>
                <w:left w:val="none" w:sz="0" w:space="0" w:color="auto"/>
                <w:bottom w:val="none" w:sz="0" w:space="0" w:color="auto"/>
                <w:right w:val="none" w:sz="0" w:space="0" w:color="auto"/>
              </w:divBdr>
            </w:div>
            <w:div w:id="1940215032">
              <w:marLeft w:val="0"/>
              <w:marRight w:val="0"/>
              <w:marTop w:val="0"/>
              <w:marBottom w:val="0"/>
              <w:divBdr>
                <w:top w:val="none" w:sz="0" w:space="0" w:color="auto"/>
                <w:left w:val="none" w:sz="0" w:space="0" w:color="auto"/>
                <w:bottom w:val="none" w:sz="0" w:space="0" w:color="auto"/>
                <w:right w:val="none" w:sz="0" w:space="0" w:color="auto"/>
              </w:divBdr>
            </w:div>
            <w:div w:id="1940258944">
              <w:marLeft w:val="0"/>
              <w:marRight w:val="0"/>
              <w:marTop w:val="0"/>
              <w:marBottom w:val="0"/>
              <w:divBdr>
                <w:top w:val="none" w:sz="0" w:space="0" w:color="auto"/>
                <w:left w:val="none" w:sz="0" w:space="0" w:color="auto"/>
                <w:bottom w:val="none" w:sz="0" w:space="0" w:color="auto"/>
                <w:right w:val="none" w:sz="0" w:space="0" w:color="auto"/>
              </w:divBdr>
            </w:div>
            <w:div w:id="1940327702">
              <w:marLeft w:val="0"/>
              <w:marRight w:val="0"/>
              <w:marTop w:val="0"/>
              <w:marBottom w:val="0"/>
              <w:divBdr>
                <w:top w:val="none" w:sz="0" w:space="0" w:color="auto"/>
                <w:left w:val="none" w:sz="0" w:space="0" w:color="auto"/>
                <w:bottom w:val="none" w:sz="0" w:space="0" w:color="auto"/>
                <w:right w:val="none" w:sz="0" w:space="0" w:color="auto"/>
              </w:divBdr>
            </w:div>
            <w:div w:id="1946231834">
              <w:marLeft w:val="0"/>
              <w:marRight w:val="0"/>
              <w:marTop w:val="0"/>
              <w:marBottom w:val="0"/>
              <w:divBdr>
                <w:top w:val="none" w:sz="0" w:space="0" w:color="auto"/>
                <w:left w:val="none" w:sz="0" w:space="0" w:color="auto"/>
                <w:bottom w:val="none" w:sz="0" w:space="0" w:color="auto"/>
                <w:right w:val="none" w:sz="0" w:space="0" w:color="auto"/>
              </w:divBdr>
            </w:div>
            <w:div w:id="1958415481">
              <w:marLeft w:val="0"/>
              <w:marRight w:val="0"/>
              <w:marTop w:val="0"/>
              <w:marBottom w:val="0"/>
              <w:divBdr>
                <w:top w:val="none" w:sz="0" w:space="0" w:color="auto"/>
                <w:left w:val="none" w:sz="0" w:space="0" w:color="auto"/>
                <w:bottom w:val="none" w:sz="0" w:space="0" w:color="auto"/>
                <w:right w:val="none" w:sz="0" w:space="0" w:color="auto"/>
              </w:divBdr>
            </w:div>
            <w:div w:id="1963530765">
              <w:marLeft w:val="0"/>
              <w:marRight w:val="0"/>
              <w:marTop w:val="0"/>
              <w:marBottom w:val="0"/>
              <w:divBdr>
                <w:top w:val="none" w:sz="0" w:space="0" w:color="auto"/>
                <w:left w:val="none" w:sz="0" w:space="0" w:color="auto"/>
                <w:bottom w:val="none" w:sz="0" w:space="0" w:color="auto"/>
                <w:right w:val="none" w:sz="0" w:space="0" w:color="auto"/>
              </w:divBdr>
            </w:div>
            <w:div w:id="1986472033">
              <w:marLeft w:val="0"/>
              <w:marRight w:val="0"/>
              <w:marTop w:val="0"/>
              <w:marBottom w:val="0"/>
              <w:divBdr>
                <w:top w:val="none" w:sz="0" w:space="0" w:color="auto"/>
                <w:left w:val="none" w:sz="0" w:space="0" w:color="auto"/>
                <w:bottom w:val="none" w:sz="0" w:space="0" w:color="auto"/>
                <w:right w:val="none" w:sz="0" w:space="0" w:color="auto"/>
              </w:divBdr>
            </w:div>
            <w:div w:id="1987666694">
              <w:marLeft w:val="0"/>
              <w:marRight w:val="0"/>
              <w:marTop w:val="0"/>
              <w:marBottom w:val="0"/>
              <w:divBdr>
                <w:top w:val="none" w:sz="0" w:space="0" w:color="auto"/>
                <w:left w:val="none" w:sz="0" w:space="0" w:color="auto"/>
                <w:bottom w:val="none" w:sz="0" w:space="0" w:color="auto"/>
                <w:right w:val="none" w:sz="0" w:space="0" w:color="auto"/>
              </w:divBdr>
            </w:div>
            <w:div w:id="1993219509">
              <w:marLeft w:val="0"/>
              <w:marRight w:val="0"/>
              <w:marTop w:val="0"/>
              <w:marBottom w:val="0"/>
              <w:divBdr>
                <w:top w:val="none" w:sz="0" w:space="0" w:color="auto"/>
                <w:left w:val="none" w:sz="0" w:space="0" w:color="auto"/>
                <w:bottom w:val="none" w:sz="0" w:space="0" w:color="auto"/>
                <w:right w:val="none" w:sz="0" w:space="0" w:color="auto"/>
              </w:divBdr>
            </w:div>
            <w:div w:id="1994022544">
              <w:marLeft w:val="0"/>
              <w:marRight w:val="0"/>
              <w:marTop w:val="0"/>
              <w:marBottom w:val="0"/>
              <w:divBdr>
                <w:top w:val="none" w:sz="0" w:space="0" w:color="auto"/>
                <w:left w:val="none" w:sz="0" w:space="0" w:color="auto"/>
                <w:bottom w:val="none" w:sz="0" w:space="0" w:color="auto"/>
                <w:right w:val="none" w:sz="0" w:space="0" w:color="auto"/>
              </w:divBdr>
            </w:div>
            <w:div w:id="1999797346">
              <w:marLeft w:val="0"/>
              <w:marRight w:val="0"/>
              <w:marTop w:val="0"/>
              <w:marBottom w:val="0"/>
              <w:divBdr>
                <w:top w:val="none" w:sz="0" w:space="0" w:color="auto"/>
                <w:left w:val="none" w:sz="0" w:space="0" w:color="auto"/>
                <w:bottom w:val="none" w:sz="0" w:space="0" w:color="auto"/>
                <w:right w:val="none" w:sz="0" w:space="0" w:color="auto"/>
              </w:divBdr>
            </w:div>
            <w:div w:id="2002005167">
              <w:marLeft w:val="0"/>
              <w:marRight w:val="0"/>
              <w:marTop w:val="0"/>
              <w:marBottom w:val="0"/>
              <w:divBdr>
                <w:top w:val="none" w:sz="0" w:space="0" w:color="auto"/>
                <w:left w:val="none" w:sz="0" w:space="0" w:color="auto"/>
                <w:bottom w:val="none" w:sz="0" w:space="0" w:color="auto"/>
                <w:right w:val="none" w:sz="0" w:space="0" w:color="auto"/>
              </w:divBdr>
            </w:div>
            <w:div w:id="2021195790">
              <w:marLeft w:val="0"/>
              <w:marRight w:val="0"/>
              <w:marTop w:val="0"/>
              <w:marBottom w:val="0"/>
              <w:divBdr>
                <w:top w:val="none" w:sz="0" w:space="0" w:color="auto"/>
                <w:left w:val="none" w:sz="0" w:space="0" w:color="auto"/>
                <w:bottom w:val="none" w:sz="0" w:space="0" w:color="auto"/>
                <w:right w:val="none" w:sz="0" w:space="0" w:color="auto"/>
              </w:divBdr>
            </w:div>
            <w:div w:id="2027780533">
              <w:marLeft w:val="0"/>
              <w:marRight w:val="0"/>
              <w:marTop w:val="0"/>
              <w:marBottom w:val="0"/>
              <w:divBdr>
                <w:top w:val="none" w:sz="0" w:space="0" w:color="auto"/>
                <w:left w:val="none" w:sz="0" w:space="0" w:color="auto"/>
                <w:bottom w:val="none" w:sz="0" w:space="0" w:color="auto"/>
                <w:right w:val="none" w:sz="0" w:space="0" w:color="auto"/>
              </w:divBdr>
            </w:div>
            <w:div w:id="2038121736">
              <w:marLeft w:val="0"/>
              <w:marRight w:val="0"/>
              <w:marTop w:val="0"/>
              <w:marBottom w:val="0"/>
              <w:divBdr>
                <w:top w:val="none" w:sz="0" w:space="0" w:color="auto"/>
                <w:left w:val="none" w:sz="0" w:space="0" w:color="auto"/>
                <w:bottom w:val="none" w:sz="0" w:space="0" w:color="auto"/>
                <w:right w:val="none" w:sz="0" w:space="0" w:color="auto"/>
              </w:divBdr>
            </w:div>
            <w:div w:id="2045212324">
              <w:marLeft w:val="0"/>
              <w:marRight w:val="0"/>
              <w:marTop w:val="0"/>
              <w:marBottom w:val="0"/>
              <w:divBdr>
                <w:top w:val="none" w:sz="0" w:space="0" w:color="auto"/>
                <w:left w:val="none" w:sz="0" w:space="0" w:color="auto"/>
                <w:bottom w:val="none" w:sz="0" w:space="0" w:color="auto"/>
                <w:right w:val="none" w:sz="0" w:space="0" w:color="auto"/>
              </w:divBdr>
            </w:div>
            <w:div w:id="2046901739">
              <w:marLeft w:val="0"/>
              <w:marRight w:val="0"/>
              <w:marTop w:val="0"/>
              <w:marBottom w:val="0"/>
              <w:divBdr>
                <w:top w:val="none" w:sz="0" w:space="0" w:color="auto"/>
                <w:left w:val="none" w:sz="0" w:space="0" w:color="auto"/>
                <w:bottom w:val="none" w:sz="0" w:space="0" w:color="auto"/>
                <w:right w:val="none" w:sz="0" w:space="0" w:color="auto"/>
              </w:divBdr>
            </w:div>
            <w:div w:id="2050107176">
              <w:marLeft w:val="0"/>
              <w:marRight w:val="0"/>
              <w:marTop w:val="0"/>
              <w:marBottom w:val="0"/>
              <w:divBdr>
                <w:top w:val="none" w:sz="0" w:space="0" w:color="auto"/>
                <w:left w:val="none" w:sz="0" w:space="0" w:color="auto"/>
                <w:bottom w:val="none" w:sz="0" w:space="0" w:color="auto"/>
                <w:right w:val="none" w:sz="0" w:space="0" w:color="auto"/>
              </w:divBdr>
            </w:div>
            <w:div w:id="2058239082">
              <w:marLeft w:val="0"/>
              <w:marRight w:val="0"/>
              <w:marTop w:val="0"/>
              <w:marBottom w:val="0"/>
              <w:divBdr>
                <w:top w:val="none" w:sz="0" w:space="0" w:color="auto"/>
                <w:left w:val="none" w:sz="0" w:space="0" w:color="auto"/>
                <w:bottom w:val="none" w:sz="0" w:space="0" w:color="auto"/>
                <w:right w:val="none" w:sz="0" w:space="0" w:color="auto"/>
              </w:divBdr>
            </w:div>
            <w:div w:id="2061518682">
              <w:marLeft w:val="0"/>
              <w:marRight w:val="0"/>
              <w:marTop w:val="0"/>
              <w:marBottom w:val="0"/>
              <w:divBdr>
                <w:top w:val="none" w:sz="0" w:space="0" w:color="auto"/>
                <w:left w:val="none" w:sz="0" w:space="0" w:color="auto"/>
                <w:bottom w:val="none" w:sz="0" w:space="0" w:color="auto"/>
                <w:right w:val="none" w:sz="0" w:space="0" w:color="auto"/>
              </w:divBdr>
            </w:div>
            <w:div w:id="2063551371">
              <w:marLeft w:val="0"/>
              <w:marRight w:val="0"/>
              <w:marTop w:val="0"/>
              <w:marBottom w:val="0"/>
              <w:divBdr>
                <w:top w:val="none" w:sz="0" w:space="0" w:color="auto"/>
                <w:left w:val="none" w:sz="0" w:space="0" w:color="auto"/>
                <w:bottom w:val="none" w:sz="0" w:space="0" w:color="auto"/>
                <w:right w:val="none" w:sz="0" w:space="0" w:color="auto"/>
              </w:divBdr>
            </w:div>
            <w:div w:id="2083333193">
              <w:marLeft w:val="0"/>
              <w:marRight w:val="0"/>
              <w:marTop w:val="0"/>
              <w:marBottom w:val="0"/>
              <w:divBdr>
                <w:top w:val="none" w:sz="0" w:space="0" w:color="auto"/>
                <w:left w:val="none" w:sz="0" w:space="0" w:color="auto"/>
                <w:bottom w:val="none" w:sz="0" w:space="0" w:color="auto"/>
                <w:right w:val="none" w:sz="0" w:space="0" w:color="auto"/>
              </w:divBdr>
            </w:div>
            <w:div w:id="2090615152">
              <w:marLeft w:val="0"/>
              <w:marRight w:val="0"/>
              <w:marTop w:val="0"/>
              <w:marBottom w:val="0"/>
              <w:divBdr>
                <w:top w:val="none" w:sz="0" w:space="0" w:color="auto"/>
                <w:left w:val="none" w:sz="0" w:space="0" w:color="auto"/>
                <w:bottom w:val="none" w:sz="0" w:space="0" w:color="auto"/>
                <w:right w:val="none" w:sz="0" w:space="0" w:color="auto"/>
              </w:divBdr>
            </w:div>
            <w:div w:id="2091541447">
              <w:marLeft w:val="0"/>
              <w:marRight w:val="0"/>
              <w:marTop w:val="0"/>
              <w:marBottom w:val="0"/>
              <w:divBdr>
                <w:top w:val="none" w:sz="0" w:space="0" w:color="auto"/>
                <w:left w:val="none" w:sz="0" w:space="0" w:color="auto"/>
                <w:bottom w:val="none" w:sz="0" w:space="0" w:color="auto"/>
                <w:right w:val="none" w:sz="0" w:space="0" w:color="auto"/>
              </w:divBdr>
            </w:div>
            <w:div w:id="2100103161">
              <w:marLeft w:val="0"/>
              <w:marRight w:val="0"/>
              <w:marTop w:val="0"/>
              <w:marBottom w:val="0"/>
              <w:divBdr>
                <w:top w:val="none" w:sz="0" w:space="0" w:color="auto"/>
                <w:left w:val="none" w:sz="0" w:space="0" w:color="auto"/>
                <w:bottom w:val="none" w:sz="0" w:space="0" w:color="auto"/>
                <w:right w:val="none" w:sz="0" w:space="0" w:color="auto"/>
              </w:divBdr>
            </w:div>
            <w:div w:id="2100178746">
              <w:marLeft w:val="0"/>
              <w:marRight w:val="0"/>
              <w:marTop w:val="0"/>
              <w:marBottom w:val="0"/>
              <w:divBdr>
                <w:top w:val="none" w:sz="0" w:space="0" w:color="auto"/>
                <w:left w:val="none" w:sz="0" w:space="0" w:color="auto"/>
                <w:bottom w:val="none" w:sz="0" w:space="0" w:color="auto"/>
                <w:right w:val="none" w:sz="0" w:space="0" w:color="auto"/>
              </w:divBdr>
            </w:div>
            <w:div w:id="2109697076">
              <w:marLeft w:val="0"/>
              <w:marRight w:val="0"/>
              <w:marTop w:val="0"/>
              <w:marBottom w:val="0"/>
              <w:divBdr>
                <w:top w:val="none" w:sz="0" w:space="0" w:color="auto"/>
                <w:left w:val="none" w:sz="0" w:space="0" w:color="auto"/>
                <w:bottom w:val="none" w:sz="0" w:space="0" w:color="auto"/>
                <w:right w:val="none" w:sz="0" w:space="0" w:color="auto"/>
              </w:divBdr>
            </w:div>
            <w:div w:id="2110662898">
              <w:marLeft w:val="0"/>
              <w:marRight w:val="0"/>
              <w:marTop w:val="0"/>
              <w:marBottom w:val="0"/>
              <w:divBdr>
                <w:top w:val="none" w:sz="0" w:space="0" w:color="auto"/>
                <w:left w:val="none" w:sz="0" w:space="0" w:color="auto"/>
                <w:bottom w:val="none" w:sz="0" w:space="0" w:color="auto"/>
                <w:right w:val="none" w:sz="0" w:space="0" w:color="auto"/>
              </w:divBdr>
            </w:div>
            <w:div w:id="2117292286">
              <w:marLeft w:val="0"/>
              <w:marRight w:val="0"/>
              <w:marTop w:val="0"/>
              <w:marBottom w:val="0"/>
              <w:divBdr>
                <w:top w:val="none" w:sz="0" w:space="0" w:color="auto"/>
                <w:left w:val="none" w:sz="0" w:space="0" w:color="auto"/>
                <w:bottom w:val="none" w:sz="0" w:space="0" w:color="auto"/>
                <w:right w:val="none" w:sz="0" w:space="0" w:color="auto"/>
              </w:divBdr>
            </w:div>
            <w:div w:id="2120101984">
              <w:marLeft w:val="0"/>
              <w:marRight w:val="0"/>
              <w:marTop w:val="0"/>
              <w:marBottom w:val="0"/>
              <w:divBdr>
                <w:top w:val="none" w:sz="0" w:space="0" w:color="auto"/>
                <w:left w:val="none" w:sz="0" w:space="0" w:color="auto"/>
                <w:bottom w:val="none" w:sz="0" w:space="0" w:color="auto"/>
                <w:right w:val="none" w:sz="0" w:space="0" w:color="auto"/>
              </w:divBdr>
            </w:div>
            <w:div w:id="2130934479">
              <w:marLeft w:val="0"/>
              <w:marRight w:val="0"/>
              <w:marTop w:val="0"/>
              <w:marBottom w:val="0"/>
              <w:divBdr>
                <w:top w:val="none" w:sz="0" w:space="0" w:color="auto"/>
                <w:left w:val="none" w:sz="0" w:space="0" w:color="auto"/>
                <w:bottom w:val="none" w:sz="0" w:space="0" w:color="auto"/>
                <w:right w:val="none" w:sz="0" w:space="0" w:color="auto"/>
              </w:divBdr>
            </w:div>
            <w:div w:id="21382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27499">
      <w:bodyDiv w:val="1"/>
      <w:marLeft w:val="0"/>
      <w:marRight w:val="0"/>
      <w:marTop w:val="0"/>
      <w:marBottom w:val="0"/>
      <w:divBdr>
        <w:top w:val="none" w:sz="0" w:space="0" w:color="auto"/>
        <w:left w:val="none" w:sz="0" w:space="0" w:color="auto"/>
        <w:bottom w:val="none" w:sz="0" w:space="0" w:color="auto"/>
        <w:right w:val="none" w:sz="0" w:space="0" w:color="auto"/>
      </w:divBdr>
      <w:divsChild>
        <w:div w:id="233708262">
          <w:marLeft w:val="0"/>
          <w:marRight w:val="0"/>
          <w:marTop w:val="0"/>
          <w:marBottom w:val="0"/>
          <w:divBdr>
            <w:top w:val="none" w:sz="0" w:space="0" w:color="auto"/>
            <w:left w:val="none" w:sz="0" w:space="0" w:color="auto"/>
            <w:bottom w:val="none" w:sz="0" w:space="0" w:color="auto"/>
            <w:right w:val="none" w:sz="0" w:space="0" w:color="auto"/>
          </w:divBdr>
        </w:div>
        <w:div w:id="375160043">
          <w:marLeft w:val="0"/>
          <w:marRight w:val="0"/>
          <w:marTop w:val="0"/>
          <w:marBottom w:val="0"/>
          <w:divBdr>
            <w:top w:val="none" w:sz="0" w:space="0" w:color="auto"/>
            <w:left w:val="none" w:sz="0" w:space="0" w:color="auto"/>
            <w:bottom w:val="none" w:sz="0" w:space="0" w:color="auto"/>
            <w:right w:val="none" w:sz="0" w:space="0" w:color="auto"/>
          </w:divBdr>
        </w:div>
        <w:div w:id="541943829">
          <w:marLeft w:val="0"/>
          <w:marRight w:val="0"/>
          <w:marTop w:val="0"/>
          <w:marBottom w:val="0"/>
          <w:divBdr>
            <w:top w:val="none" w:sz="0" w:space="0" w:color="auto"/>
            <w:left w:val="none" w:sz="0" w:space="0" w:color="auto"/>
            <w:bottom w:val="none" w:sz="0" w:space="0" w:color="auto"/>
            <w:right w:val="none" w:sz="0" w:space="0" w:color="auto"/>
          </w:divBdr>
        </w:div>
        <w:div w:id="622006116">
          <w:marLeft w:val="0"/>
          <w:marRight w:val="0"/>
          <w:marTop w:val="0"/>
          <w:marBottom w:val="0"/>
          <w:divBdr>
            <w:top w:val="none" w:sz="0" w:space="0" w:color="auto"/>
            <w:left w:val="none" w:sz="0" w:space="0" w:color="auto"/>
            <w:bottom w:val="none" w:sz="0" w:space="0" w:color="auto"/>
            <w:right w:val="none" w:sz="0" w:space="0" w:color="auto"/>
          </w:divBdr>
        </w:div>
        <w:div w:id="1124351315">
          <w:marLeft w:val="0"/>
          <w:marRight w:val="0"/>
          <w:marTop w:val="0"/>
          <w:marBottom w:val="0"/>
          <w:divBdr>
            <w:top w:val="none" w:sz="0" w:space="0" w:color="auto"/>
            <w:left w:val="none" w:sz="0" w:space="0" w:color="auto"/>
            <w:bottom w:val="none" w:sz="0" w:space="0" w:color="auto"/>
            <w:right w:val="none" w:sz="0" w:space="0" w:color="auto"/>
          </w:divBdr>
        </w:div>
        <w:div w:id="1619413693">
          <w:marLeft w:val="0"/>
          <w:marRight w:val="0"/>
          <w:marTop w:val="0"/>
          <w:marBottom w:val="0"/>
          <w:divBdr>
            <w:top w:val="none" w:sz="0" w:space="0" w:color="auto"/>
            <w:left w:val="none" w:sz="0" w:space="0" w:color="auto"/>
            <w:bottom w:val="none" w:sz="0" w:space="0" w:color="auto"/>
            <w:right w:val="none" w:sz="0" w:space="0" w:color="auto"/>
          </w:divBdr>
        </w:div>
        <w:div w:id="1656454003">
          <w:marLeft w:val="0"/>
          <w:marRight w:val="0"/>
          <w:marTop w:val="0"/>
          <w:marBottom w:val="0"/>
          <w:divBdr>
            <w:top w:val="none" w:sz="0" w:space="0" w:color="auto"/>
            <w:left w:val="none" w:sz="0" w:space="0" w:color="auto"/>
            <w:bottom w:val="none" w:sz="0" w:space="0" w:color="auto"/>
            <w:right w:val="none" w:sz="0" w:space="0" w:color="auto"/>
          </w:divBdr>
        </w:div>
        <w:div w:id="1922837822">
          <w:marLeft w:val="0"/>
          <w:marRight w:val="0"/>
          <w:marTop w:val="0"/>
          <w:marBottom w:val="0"/>
          <w:divBdr>
            <w:top w:val="none" w:sz="0" w:space="0" w:color="auto"/>
            <w:left w:val="none" w:sz="0" w:space="0" w:color="auto"/>
            <w:bottom w:val="none" w:sz="0" w:space="0" w:color="auto"/>
            <w:right w:val="none" w:sz="0" w:space="0" w:color="auto"/>
          </w:divBdr>
        </w:div>
      </w:divsChild>
    </w:div>
    <w:div w:id="1311012925">
      <w:bodyDiv w:val="1"/>
      <w:marLeft w:val="0"/>
      <w:marRight w:val="0"/>
      <w:marTop w:val="0"/>
      <w:marBottom w:val="0"/>
      <w:divBdr>
        <w:top w:val="none" w:sz="0" w:space="0" w:color="auto"/>
        <w:left w:val="none" w:sz="0" w:space="0" w:color="auto"/>
        <w:bottom w:val="none" w:sz="0" w:space="0" w:color="auto"/>
        <w:right w:val="none" w:sz="0" w:space="0" w:color="auto"/>
      </w:divBdr>
    </w:div>
    <w:div w:id="1456486722">
      <w:bodyDiv w:val="1"/>
      <w:marLeft w:val="0"/>
      <w:marRight w:val="0"/>
      <w:marTop w:val="0"/>
      <w:marBottom w:val="0"/>
      <w:divBdr>
        <w:top w:val="none" w:sz="0" w:space="0" w:color="auto"/>
        <w:left w:val="none" w:sz="0" w:space="0" w:color="auto"/>
        <w:bottom w:val="none" w:sz="0" w:space="0" w:color="auto"/>
        <w:right w:val="none" w:sz="0" w:space="0" w:color="auto"/>
      </w:divBdr>
    </w:div>
    <w:div w:id="1564174844">
      <w:bodyDiv w:val="1"/>
      <w:marLeft w:val="0"/>
      <w:marRight w:val="0"/>
      <w:marTop w:val="0"/>
      <w:marBottom w:val="0"/>
      <w:divBdr>
        <w:top w:val="none" w:sz="0" w:space="0" w:color="auto"/>
        <w:left w:val="none" w:sz="0" w:space="0" w:color="auto"/>
        <w:bottom w:val="none" w:sz="0" w:space="0" w:color="auto"/>
        <w:right w:val="none" w:sz="0" w:space="0" w:color="auto"/>
      </w:divBdr>
    </w:div>
    <w:div w:id="1759978471">
      <w:bodyDiv w:val="1"/>
      <w:marLeft w:val="0"/>
      <w:marRight w:val="0"/>
      <w:marTop w:val="0"/>
      <w:marBottom w:val="0"/>
      <w:divBdr>
        <w:top w:val="none" w:sz="0" w:space="0" w:color="auto"/>
        <w:left w:val="none" w:sz="0" w:space="0" w:color="auto"/>
        <w:bottom w:val="none" w:sz="0" w:space="0" w:color="auto"/>
        <w:right w:val="none" w:sz="0" w:space="0" w:color="auto"/>
      </w:divBdr>
    </w:div>
    <w:div w:id="2078937358">
      <w:bodyDiv w:val="1"/>
      <w:marLeft w:val="0"/>
      <w:marRight w:val="0"/>
      <w:marTop w:val="0"/>
      <w:marBottom w:val="0"/>
      <w:divBdr>
        <w:top w:val="none" w:sz="0" w:space="0" w:color="auto"/>
        <w:left w:val="none" w:sz="0" w:space="0" w:color="auto"/>
        <w:bottom w:val="none" w:sz="0" w:space="0" w:color="auto"/>
        <w:right w:val="none" w:sz="0" w:space="0" w:color="auto"/>
      </w:divBdr>
    </w:div>
    <w:div w:id="2102211692">
      <w:bodyDiv w:val="1"/>
      <w:marLeft w:val="0"/>
      <w:marRight w:val="0"/>
      <w:marTop w:val="0"/>
      <w:marBottom w:val="0"/>
      <w:divBdr>
        <w:top w:val="none" w:sz="0" w:space="0" w:color="auto"/>
        <w:left w:val="none" w:sz="0" w:space="0" w:color="auto"/>
        <w:bottom w:val="none" w:sz="0" w:space="0" w:color="auto"/>
        <w:right w:val="none" w:sz="0" w:space="0" w:color="auto"/>
      </w:divBdr>
      <w:divsChild>
        <w:div w:id="857429945">
          <w:marLeft w:val="0"/>
          <w:marRight w:val="0"/>
          <w:marTop w:val="0"/>
          <w:marBottom w:val="0"/>
          <w:divBdr>
            <w:top w:val="none" w:sz="0" w:space="0" w:color="auto"/>
            <w:left w:val="none" w:sz="0" w:space="0" w:color="auto"/>
            <w:bottom w:val="none" w:sz="0" w:space="0" w:color="auto"/>
            <w:right w:val="none" w:sz="0" w:space="0" w:color="auto"/>
          </w:divBdr>
        </w:div>
        <w:div w:id="1748185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w-dip.dolnyslask.pl" TargetMode="External"/><Relationship Id="rId13" Type="http://schemas.openxmlformats.org/officeDocument/2006/relationships/hyperlink" Target="http://rpo.dolnyslask.pl/wp-content/uploads/2019/11/Ustawa-o-dost%C4%99pno%C5%9Bci-cyfrowej-stron-internetowych-i-aplikacji-mobilnych-podmiot%C3%B3w-publicznych.pdf" TargetMode="External"/><Relationship Id="rId18" Type="http://schemas.openxmlformats.org/officeDocument/2006/relationships/image" Target="media/image3.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iod@miir.gov.pl" TargetMode="External"/><Relationship Id="rId7" Type="http://schemas.openxmlformats.org/officeDocument/2006/relationships/endnotes" Target="endnotes.xml"/><Relationship Id="rId12" Type="http://schemas.openxmlformats.org/officeDocument/2006/relationships/hyperlink" Target="http://rpo.dolnyslask.pl/wp-content/uploads/2019/11/Ustawa-o-zapewnieniu-dost%C4%99pnosci-osobom-ze-szczeg%C3%B3lnymi-potrzebami.pdf"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mailto:inspektor@umwd.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r.gov.pl/strony/zadania/fundusze-europejskie/wytyczne/wytyczne-na-lata-2014-202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nbp.pl/home.aspx?f=/kursy/kursy_archiwum.htm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dip.dolnyslask.pl/o-programie/zapoznaj-sie-z-prawem-i-dokumentami.html" TargetMode="External"/><Relationship Id="rId19" Type="http://schemas.openxmlformats.org/officeDocument/2006/relationships/hyperlink" Target="http://klimada.mos.gov.pl/" TargetMode="External"/><Relationship Id="rId4" Type="http://schemas.openxmlformats.org/officeDocument/2006/relationships/settings" Target="settings.xml"/><Relationship Id="rId9" Type="http://schemas.openxmlformats.org/officeDocument/2006/relationships/hyperlink" Target="https://ec.europa.eu/eurostat/ramon/miscellaneous/index.cfm?TargetUrl=DSP_DEGURBA" TargetMode="External"/><Relationship Id="rId14" Type="http://schemas.openxmlformats.org/officeDocument/2006/relationships/hyperlink" Target="http://www.nbp.pl/home.aspx?f=/kursy/kursy_archiwum.html" TargetMode="External"/><Relationship Id="rId22" Type="http://schemas.openxmlformats.org/officeDocument/2006/relationships/hyperlink" Target="http://www.dip.dolnyslask.pl"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DC0F5B-F781-4C7F-B43E-9DC7AC317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1628</TotalTime>
  <Pages>44</Pages>
  <Words>16164</Words>
  <Characters>96985</Characters>
  <Application>Microsoft Office Word</Application>
  <DocSecurity>0</DocSecurity>
  <Lines>808</Lines>
  <Paragraphs>225</Paragraphs>
  <ScaleCrop>false</ScaleCrop>
  <HeadingPairs>
    <vt:vector size="2" baseType="variant">
      <vt:variant>
        <vt:lpstr>Tytuł</vt:lpstr>
      </vt:variant>
      <vt:variant>
        <vt:i4>1</vt:i4>
      </vt:variant>
    </vt:vector>
  </HeadingPairs>
  <TitlesOfParts>
    <vt:vector size="1" baseType="lpstr">
      <vt:lpstr/>
    </vt:vector>
  </TitlesOfParts>
  <Company>Urząd Marszałkowski Województwa Dolnośląskiego</Company>
  <LinksUpToDate>false</LinksUpToDate>
  <CharactersWithSpaces>112924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Marcin Drożyński</dc:creator>
  <cp:lastModifiedBy>Paweł Barnak</cp:lastModifiedBy>
  <cp:revision>41</cp:revision>
  <cp:lastPrinted>2020-03-26T08:34:00Z</cp:lastPrinted>
  <dcterms:created xsi:type="dcterms:W3CDTF">2020-03-17T12:17:00Z</dcterms:created>
  <dcterms:modified xsi:type="dcterms:W3CDTF">2021-06-30T10:26:00Z</dcterms:modified>
</cp:coreProperties>
</file>