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EEF7F" w14:textId="77777777" w:rsidR="001F08F5" w:rsidRPr="003D45F6" w:rsidRDefault="001F08F5" w:rsidP="004871D1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2A16D2A6" w14:textId="39849643" w:rsidR="004A3D74" w:rsidRDefault="00CC611C" w:rsidP="004A3D74">
      <w:pPr>
        <w:autoSpaceDE w:val="0"/>
        <w:contextualSpacing/>
        <w:jc w:val="center"/>
        <w:rPr>
          <w:rFonts w:ascii="Calibri" w:hAnsi="Calibri" w:cs="Arial"/>
          <w:b/>
          <w:sz w:val="32"/>
          <w:szCs w:val="32"/>
        </w:rPr>
      </w:pPr>
      <w:r w:rsidRPr="00132711">
        <w:rPr>
          <w:rFonts w:ascii="Calibri" w:hAnsi="Calibri" w:cs="Arial"/>
          <w:b/>
          <w:sz w:val="32"/>
          <w:szCs w:val="32"/>
        </w:rPr>
        <w:t>RPDS.01.03.01-IP.01-02-</w:t>
      </w:r>
      <w:r w:rsidR="00C07DA1" w:rsidRPr="00132711">
        <w:rPr>
          <w:rFonts w:ascii="Calibri" w:hAnsi="Calibri" w:cs="Arial"/>
          <w:b/>
          <w:sz w:val="32"/>
          <w:szCs w:val="32"/>
        </w:rPr>
        <w:t>350</w:t>
      </w:r>
      <w:r w:rsidR="000834CD" w:rsidRPr="00132711">
        <w:rPr>
          <w:rFonts w:ascii="Calibri" w:hAnsi="Calibri" w:cs="Arial"/>
          <w:b/>
          <w:sz w:val="32"/>
          <w:szCs w:val="32"/>
        </w:rPr>
        <w:t>/19</w:t>
      </w:r>
    </w:p>
    <w:p w14:paraId="489BF947" w14:textId="77777777" w:rsidR="00F2790E" w:rsidRPr="003D45F6" w:rsidRDefault="00F2790E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22B703DE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621C24C7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3D45F6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6CBBCAEB" w14:textId="77777777" w:rsidR="009C4473" w:rsidRPr="003D45F6" w:rsidRDefault="009C4473" w:rsidP="009C4473">
      <w:pPr>
        <w:contextualSpacing/>
        <w:jc w:val="center"/>
        <w:rPr>
          <w:rFonts w:asciiTheme="minorHAnsi" w:hAnsiTheme="minorHAnsi" w:cs="Calibri"/>
          <w:b/>
          <w:sz w:val="28"/>
          <w:szCs w:val="28"/>
        </w:rPr>
      </w:pPr>
      <w:r w:rsidRPr="003D45F6">
        <w:rPr>
          <w:rFonts w:asciiTheme="minorHAnsi" w:hAnsiTheme="minorHAnsi" w:cs="Calibri"/>
          <w:b/>
          <w:sz w:val="28"/>
          <w:szCs w:val="28"/>
        </w:rPr>
        <w:t>22 maja 2015</w:t>
      </w:r>
      <w:r w:rsidR="004A3D74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3D45F6">
        <w:rPr>
          <w:rFonts w:asciiTheme="minorHAnsi" w:hAnsiTheme="minorHAnsi" w:cs="Calibri"/>
          <w:b/>
          <w:sz w:val="28"/>
          <w:szCs w:val="28"/>
        </w:rPr>
        <w:t>r. powierzył zadania w ramach</w:t>
      </w:r>
    </w:p>
    <w:p w14:paraId="7B649766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5D1111F9" w14:textId="77777777" w:rsidR="009C4473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0C2E407E" w14:textId="77777777" w:rsidR="00CD302B" w:rsidRPr="003D45F6" w:rsidRDefault="00CD302B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56CE415" w14:textId="77777777" w:rsidR="009C4473" w:rsidRPr="003D45F6" w:rsidRDefault="009C4473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D76F051" w14:textId="1BD820E2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ogłasza nabór wniosków o dofinansowanie realizacji projektów</w:t>
      </w:r>
    </w:p>
    <w:p w14:paraId="76EE227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 xml:space="preserve"> ze środków Europejskiego Funduszu Rozwoju Regionalnego </w:t>
      </w:r>
    </w:p>
    <w:p w14:paraId="28AD6E00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D45F6">
        <w:rPr>
          <w:rFonts w:asciiTheme="minorHAnsi" w:hAnsiTheme="minorHAnsi" w:cs="Calibri"/>
          <w:b/>
          <w:bCs/>
          <w:sz w:val="28"/>
          <w:szCs w:val="28"/>
        </w:rPr>
        <w:t>w  ramach</w:t>
      </w:r>
    </w:p>
    <w:p w14:paraId="2061BB29" w14:textId="77777777" w:rsidR="009C4473" w:rsidRPr="003D45F6" w:rsidRDefault="009C4473" w:rsidP="009C4473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6055E078" w14:textId="77777777" w:rsidR="007A0BD4" w:rsidRPr="003D45F6" w:rsidRDefault="007A0BD4" w:rsidP="009C4473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26721C60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Oś priorytetowa 1</w:t>
      </w:r>
    </w:p>
    <w:p w14:paraId="02B74773" w14:textId="77777777" w:rsidR="00874D16" w:rsidRPr="00874D16" w:rsidRDefault="00874D16" w:rsidP="00874D16">
      <w:pPr>
        <w:spacing w:after="160" w:line="259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874D16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 Przedsiębiorstwa i innowacje</w:t>
      </w:r>
    </w:p>
    <w:p w14:paraId="213CB9BC" w14:textId="77777777" w:rsidR="00CC611C" w:rsidRDefault="00CC611C" w:rsidP="00CC611C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5FCBB83B" w14:textId="77777777" w:rsidR="00CC611C" w:rsidRPr="00CC611C" w:rsidRDefault="00CC611C" w:rsidP="00CC611C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Działanie 1.3</w:t>
      </w:r>
    </w:p>
    <w:p w14:paraId="256798C9" w14:textId="77777777" w:rsidR="00CC611C" w:rsidRPr="00CC611C" w:rsidRDefault="00CC611C" w:rsidP="00CC611C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u w:val="single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Rozwój przedsiębiorczości</w:t>
      </w:r>
    </w:p>
    <w:p w14:paraId="125D1956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18A1A234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Poddziałanie 1.3.1</w:t>
      </w:r>
    </w:p>
    <w:p w14:paraId="0BD873F2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Rozwój przedsiębiorczości – konkurs horyzontalny - OSI</w:t>
      </w:r>
    </w:p>
    <w:p w14:paraId="09E4B03B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</w:p>
    <w:p w14:paraId="25498C72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 xml:space="preserve">Schemat </w:t>
      </w:r>
      <w:r w:rsidRPr="00CC611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1.3 B </w:t>
      </w:r>
    </w:p>
    <w:p w14:paraId="119DB00F" w14:textId="77777777" w:rsidR="00CC611C" w:rsidRPr="00CC611C" w:rsidRDefault="00CC611C" w:rsidP="00CC611C">
      <w:pPr>
        <w:widowControl w:val="0"/>
        <w:spacing w:line="360" w:lineRule="auto"/>
        <w:jc w:val="center"/>
        <w:rPr>
          <w:rFonts w:asciiTheme="minorHAnsi" w:eastAsiaTheme="minorHAnsi" w:hAnsiTheme="minorHAnsi" w:cs="Arial"/>
          <w:b/>
          <w:sz w:val="28"/>
          <w:szCs w:val="28"/>
          <w:lang w:eastAsia="en-US"/>
        </w:rPr>
      </w:pPr>
      <w:r w:rsidRPr="00CC611C">
        <w:rPr>
          <w:rFonts w:asciiTheme="minorHAnsi" w:eastAsiaTheme="minorHAnsi" w:hAnsiTheme="minorHAnsi" w:cs="Arial"/>
          <w:b/>
          <w:sz w:val="28"/>
          <w:szCs w:val="28"/>
          <w:lang w:eastAsia="en-US"/>
        </w:rPr>
        <w:t>Wsparcie infrastruktury przeznaczonej dla przedsiębiorców</w:t>
      </w:r>
    </w:p>
    <w:p w14:paraId="5FEFA8C6" w14:textId="77777777" w:rsidR="007A0BD4" w:rsidRDefault="007A0BD4" w:rsidP="007A0BD4">
      <w:pPr>
        <w:autoSpaceDE w:val="0"/>
        <w:contextualSpacing/>
        <w:jc w:val="center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</w:p>
    <w:p w14:paraId="31AE24F5" w14:textId="77777777" w:rsidR="00CC611C" w:rsidRPr="003D45F6" w:rsidRDefault="00CC611C" w:rsidP="007A0BD4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5C3C687C" w14:textId="77777777" w:rsidR="004A3D74" w:rsidRPr="003D45F6" w:rsidRDefault="004A3D74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14813BD6" w14:textId="77777777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Termin naboru (składania wniosków):</w:t>
      </w:r>
    </w:p>
    <w:p w14:paraId="3CE12B9A" w14:textId="309D7FC1" w:rsidR="007A0BD4" w:rsidRPr="003D45F6" w:rsidRDefault="007A0BD4" w:rsidP="007A0BD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3D45F6">
        <w:rPr>
          <w:rFonts w:asciiTheme="minorHAnsi" w:hAnsiTheme="minorHAnsi"/>
          <w:b/>
        </w:rPr>
        <w:t xml:space="preserve"> </w:t>
      </w:r>
      <w:r w:rsidR="009D3A77" w:rsidRPr="003D45F6">
        <w:rPr>
          <w:rFonts w:asciiTheme="minorHAnsi" w:hAnsiTheme="minorHAnsi"/>
          <w:b/>
        </w:rPr>
        <w:t xml:space="preserve">od godz. 8.00 dnia </w:t>
      </w:r>
      <w:r w:rsidR="00CC611C">
        <w:rPr>
          <w:rFonts w:asciiTheme="minorHAnsi" w:hAnsiTheme="minorHAnsi"/>
          <w:b/>
        </w:rPr>
        <w:t>28.05</w:t>
      </w:r>
      <w:r w:rsidR="00874D16">
        <w:rPr>
          <w:rFonts w:asciiTheme="minorHAnsi" w:hAnsiTheme="minorHAnsi"/>
          <w:b/>
        </w:rPr>
        <w:t xml:space="preserve">.2019 r.  do godz. 15.00 dnia </w:t>
      </w:r>
      <w:r w:rsidR="008D5E2D">
        <w:rPr>
          <w:rFonts w:asciiTheme="minorHAnsi" w:hAnsiTheme="minorHAnsi"/>
          <w:b/>
        </w:rPr>
        <w:t>02.07</w:t>
      </w:r>
      <w:r w:rsidR="004A3D74">
        <w:rPr>
          <w:rFonts w:asciiTheme="minorHAnsi" w:hAnsiTheme="minorHAnsi"/>
          <w:b/>
        </w:rPr>
        <w:t>.2019</w:t>
      </w:r>
      <w:r w:rsidR="009D3A77" w:rsidRPr="003D45F6">
        <w:rPr>
          <w:rFonts w:asciiTheme="minorHAnsi" w:hAnsiTheme="minorHAnsi"/>
          <w:b/>
        </w:rPr>
        <w:t xml:space="preserve"> r.</w:t>
      </w:r>
    </w:p>
    <w:p w14:paraId="255288E4" w14:textId="77777777" w:rsidR="00EC4D43" w:rsidRPr="003D45F6" w:rsidRDefault="00EC4D43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17E0B5A7" w14:textId="77777777" w:rsidR="00CC611C" w:rsidRPr="003D45F6" w:rsidRDefault="00CC611C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263EF961" w14:textId="77777777" w:rsidR="00EC4D43" w:rsidRPr="003D45F6" w:rsidRDefault="00EC4D43" w:rsidP="004259E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58F1B8FB" w14:textId="77777777" w:rsidR="002876B4" w:rsidRPr="003D45F6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Theme="minorHAnsi" w:hAnsiTheme="minorHAnsi" w:cs="Calibri"/>
          <w:b/>
          <w:bCs/>
        </w:rPr>
      </w:pPr>
      <w:r w:rsidRPr="003D45F6">
        <w:rPr>
          <w:rFonts w:asciiTheme="minorHAnsi" w:hAnsiTheme="minorHAnsi" w:cs="Calibri"/>
          <w:b/>
          <w:bCs/>
        </w:rPr>
        <w:t>Rodzaj projektów podlegających dofinansowaniu</w:t>
      </w:r>
    </w:p>
    <w:p w14:paraId="4C525E9B" w14:textId="77777777" w:rsidR="002876B4" w:rsidRPr="003D45F6" w:rsidRDefault="002876B4" w:rsidP="00440B2D">
      <w:pPr>
        <w:rPr>
          <w:rFonts w:asciiTheme="minorHAnsi" w:hAnsiTheme="minorHAnsi"/>
        </w:rPr>
      </w:pPr>
    </w:p>
    <w:p w14:paraId="1DCCE416" w14:textId="77777777" w:rsidR="00C07DA1" w:rsidRPr="00C07DA1" w:rsidRDefault="00C07DA1" w:rsidP="00C07DA1">
      <w:pPr>
        <w:spacing w:before="120" w:after="120" w:line="276" w:lineRule="auto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Przedmiotem konkursu są typy projektów w ramach Osi priorytetowej 1 Przedsiębiorstwa i innowacje RPO WD 2014-2020, określone dla Działania 1.3</w:t>
      </w:r>
      <w:r w:rsidRPr="00C07DA1">
        <w:rPr>
          <w:rFonts w:asciiTheme="minorHAnsi" w:eastAsiaTheme="minorHAnsi" w:hAnsiTheme="minorHAnsi" w:cs="Arial"/>
          <w:sz w:val="22"/>
          <w:szCs w:val="22"/>
          <w:lang w:eastAsia="en-US"/>
        </w:rPr>
        <w:t>, Poddziałania 1.3.1 Rozwój przedsiębiorczości – konkurs horyzontalny - OSI,</w:t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którego celem szczegółowym jest</w:t>
      </w:r>
      <w:r w:rsidRPr="00C07DA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ulepszenie warunków dla rozwoju MŚP.</w:t>
      </w:r>
    </w:p>
    <w:p w14:paraId="5856E0F4" w14:textId="77777777" w:rsidR="00C07DA1" w:rsidRPr="00C07DA1" w:rsidRDefault="00C07DA1" w:rsidP="00C07DA1">
      <w:pPr>
        <w:spacing w:before="120" w:after="120" w:line="276" w:lineRule="auto"/>
        <w:ind w:left="53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1800DCFD" w14:textId="77777777" w:rsidR="00C07DA1" w:rsidRPr="00C07DA1" w:rsidRDefault="00C07DA1" w:rsidP="00C07DA1">
      <w:pPr>
        <w:spacing w:after="160"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 zakresie projektów inwestycyjnych dotyczących tworzenia infrastruktury przeznaczonej dla przedsiębiorców (np. inkubatorów przedsiębiorczości, parków biznesu) możliwe są:</w:t>
      </w:r>
    </w:p>
    <w:p w14:paraId="742AA269" w14:textId="77777777" w:rsidR="00C07DA1" w:rsidRPr="00C07DA1" w:rsidRDefault="00C07DA1" w:rsidP="00C07DA1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budowa/rozbudowa/przebudowa infrastruktury, wraz z kompleksowym uzbrojeniem terenu przeznaczonego pod działalność gospodarczą i infrastrukturą towarzyszącą (np. parkingi, drogi wewnętrzne itp.);</w:t>
      </w:r>
    </w:p>
    <w:p w14:paraId="22A58172" w14:textId="77777777" w:rsidR="00C07DA1" w:rsidRPr="00C07DA1" w:rsidRDefault="00C07DA1" w:rsidP="00C07DA1">
      <w:pPr>
        <w:numPr>
          <w:ilvl w:val="0"/>
          <w:numId w:val="16"/>
        </w:numPr>
        <w:suppressAutoHyphens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zakup środków trwałych oraz wartości niematerialnych i prawnych, niezbędnych do prawidłowego funkcjonowania wspieranej infrastruktury.</w:t>
      </w:r>
    </w:p>
    <w:p w14:paraId="4263AA16" w14:textId="77777777" w:rsidR="00C07DA1" w:rsidRPr="00C07DA1" w:rsidRDefault="00C07DA1" w:rsidP="00C07DA1">
      <w:pPr>
        <w:spacing w:after="160"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</w:p>
    <w:p w14:paraId="0480E643" w14:textId="77777777" w:rsidR="00C07DA1" w:rsidRPr="00C07DA1" w:rsidRDefault="00C07DA1" w:rsidP="00C07DA1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Wsparcie projektów będzie możliwe pod warunkiem spełnienia następujących warunków</w:t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:</w:t>
      </w:r>
    </w:p>
    <w:p w14:paraId="600E4AC4" w14:textId="77777777" w:rsidR="00C07DA1" w:rsidRPr="00C07DA1" w:rsidRDefault="00C07DA1" w:rsidP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projekt jest zgodny ze zdefiniowanymi potrzebami MŚP;</w:t>
      </w:r>
    </w:p>
    <w:p w14:paraId="1F572469" w14:textId="77777777" w:rsidR="00C07DA1" w:rsidRPr="00C07DA1" w:rsidRDefault="00C07DA1" w:rsidP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działalność IOB wpisuje się w inteligentne specjalizacje regionu;</w:t>
      </w:r>
    </w:p>
    <w:p w14:paraId="6D1C9680" w14:textId="77777777" w:rsidR="00C07DA1" w:rsidRPr="00C07DA1" w:rsidRDefault="00C07DA1" w:rsidP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Wnioskodawca dysponuje strategią/planem wykorzystania infrastruktury;</w:t>
      </w:r>
    </w:p>
    <w:p w14:paraId="7CC69BD7" w14:textId="77777777" w:rsidR="00C07DA1" w:rsidRPr="00C07DA1" w:rsidRDefault="00C07DA1" w:rsidP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jest współfinansowane ze źródeł prywatnych;</w:t>
      </w:r>
    </w:p>
    <w:p w14:paraId="6A55844F" w14:textId="77777777" w:rsidR="00C07DA1" w:rsidRPr="00C07DA1" w:rsidRDefault="00C07DA1" w:rsidP="00C07DA1">
      <w:pPr>
        <w:numPr>
          <w:ilvl w:val="0"/>
          <w:numId w:val="17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nie powiela dostępnej na terenie danej gminy infrastruktury o podobnym profilu, chyba że jej limit został wyczerpany/jest na wyczerpaniu.</w:t>
      </w:r>
    </w:p>
    <w:p w14:paraId="6DC1B89E" w14:textId="77777777" w:rsidR="00C07DA1" w:rsidRPr="00C07DA1" w:rsidRDefault="00C07DA1" w:rsidP="00C07DA1">
      <w:pPr>
        <w:spacing w:before="120" w:after="120" w:line="276" w:lineRule="auto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3BD47125" w14:textId="77777777" w:rsidR="00C07DA1" w:rsidRPr="00C07DA1" w:rsidRDefault="00C07DA1" w:rsidP="00C07DA1">
      <w:pPr>
        <w:spacing w:after="200" w:line="276" w:lineRule="auto"/>
        <w:jc w:val="both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 xml:space="preserve">Rezultatem bezpośrednim projektów będzie odpowiednio: </w:t>
      </w:r>
    </w:p>
    <w:p w14:paraId="60057A12" w14:textId="77777777" w:rsidR="00C07DA1" w:rsidRPr="00E62B7B" w:rsidRDefault="00C07DA1" w:rsidP="00E62B7B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E62B7B">
        <w:rPr>
          <w:rFonts w:ascii="Calibri" w:eastAsia="Calibri" w:hAnsi="Calibri"/>
          <w:color w:val="000000" w:themeColor="text1"/>
          <w:sz w:val="22"/>
          <w:szCs w:val="22"/>
        </w:rPr>
        <w:t xml:space="preserve">liczba małych i średnich przedsiębiorstw zlokalizowanych we wspartej infrastrukturze </w:t>
      </w:r>
    </w:p>
    <w:p w14:paraId="4D28F861" w14:textId="77777777" w:rsidR="00C07DA1" w:rsidRPr="00C07DA1" w:rsidRDefault="00C07DA1" w:rsidP="00C07DA1">
      <w:pPr>
        <w:spacing w:after="160" w:line="276" w:lineRule="auto"/>
        <w:ind w:left="459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oraz </w:t>
      </w:r>
    </w:p>
    <w:p w14:paraId="37CD7409" w14:textId="77777777" w:rsidR="00C07DA1" w:rsidRPr="00E62B7B" w:rsidRDefault="00C07DA1" w:rsidP="00E62B7B">
      <w:pPr>
        <w:pStyle w:val="Akapitzlist"/>
        <w:numPr>
          <w:ilvl w:val="0"/>
          <w:numId w:val="26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E62B7B">
        <w:rPr>
          <w:rFonts w:ascii="Calibri" w:eastAsia="Calibri" w:hAnsi="Calibri"/>
          <w:color w:val="000000" w:themeColor="text1"/>
          <w:sz w:val="22"/>
          <w:szCs w:val="22"/>
        </w:rPr>
        <w:t xml:space="preserve">liczba miejsc pracy utworzonych w MŚP </w:t>
      </w:r>
    </w:p>
    <w:p w14:paraId="5FE94C18" w14:textId="77777777" w:rsidR="00C07DA1" w:rsidRPr="00C07DA1" w:rsidRDefault="00C07DA1" w:rsidP="00C07DA1">
      <w:pPr>
        <w:spacing w:after="160" w:line="276" w:lineRule="auto"/>
        <w:ind w:left="459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41911DC" w14:textId="77777777" w:rsidR="00C07DA1" w:rsidRPr="00C07DA1" w:rsidRDefault="00C07DA1" w:rsidP="00C07DA1">
      <w:pPr>
        <w:spacing w:after="160"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Rezultaty bezpośrednie będą wskazane w umowie o dofinansowanie projektu (w oświadczeniu</w:t>
      </w:r>
      <w:r w:rsidRPr="00C07DA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1"/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przygotowanym według wzoru stanowiącego załącznik do wniosku o dofinansowanie). </w:t>
      </w:r>
    </w:p>
    <w:p w14:paraId="20CECFEF" w14:textId="77777777" w:rsidR="00C07DA1" w:rsidRPr="00C07DA1" w:rsidRDefault="00C07DA1" w:rsidP="00C07DA1">
      <w:pPr>
        <w:spacing w:after="200" w:line="259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Wykorzystanie powstałej infrastruktury </w:t>
      </w:r>
      <w:r w:rsidRPr="00C07DA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przez dużego przedsiębiorcę</w:t>
      </w:r>
      <w:r w:rsidRPr="00C07DA1">
        <w:rPr>
          <w:rFonts w:asciiTheme="minorHAnsi" w:eastAsia="Calibri" w:hAnsiTheme="minorHAnsi" w:cstheme="minorBidi"/>
          <w:b/>
          <w:sz w:val="22"/>
          <w:szCs w:val="22"/>
          <w:vertAlign w:val="superscript"/>
          <w:lang w:eastAsia="en-US"/>
        </w:rPr>
        <w:footnoteReference w:id="2"/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będzie skutkowało – zgodnie z zasadą proporcjonalności – odpowiednim zwrotem środków na koniec okresu trwałości projektu. Poziom wykorzystania infrastruktury przez dużego przedsiębiorcę będzie wyliczany procentowo na podstawie zajętej przez niego powierzchni infrastruktury (przy zastosowaniu jednostki miary powierzchni [m</w:t>
      </w:r>
      <w:r w:rsidRPr="00C07DA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sym w:font="Symbol" w:char="F032"/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]).</w:t>
      </w:r>
    </w:p>
    <w:p w14:paraId="390BC157" w14:textId="3FA72B60" w:rsidR="00C07DA1" w:rsidRPr="00C07DA1" w:rsidRDefault="00C07DA1" w:rsidP="00C07DA1">
      <w:pPr>
        <w:spacing w:after="160" w:line="276" w:lineRule="auto"/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 xml:space="preserve">Zgodnie z </w:t>
      </w:r>
      <w:r w:rsidRPr="00C07DA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rozporządzeniem w sprawie pomocy inwestycyjnej na infrastrukturę lokalną</w:t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, który stanowi podstawę udzielania wsparcia w ramach schematu 1.3</w:t>
      </w:r>
      <w:r w:rsidR="0013271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B, udostępnianie infrastruktury wytworzonej </w:t>
      </w:r>
      <w:r w:rsidR="00132711">
        <w:rPr>
          <w:rFonts w:asciiTheme="minorHAnsi" w:eastAsia="Calibri" w:hAnsiTheme="minorHAnsi" w:cstheme="minorBidi"/>
          <w:sz w:val="22"/>
          <w:szCs w:val="22"/>
          <w:lang w:eastAsia="en-US"/>
        </w:rPr>
        <w:br/>
      </w: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 ramach projektów musi odbywać się na następujących zasadach:</w:t>
      </w:r>
    </w:p>
    <w:p w14:paraId="13050551" w14:textId="77777777" w:rsidR="00C07DA1" w:rsidRPr="00C07DA1" w:rsidRDefault="00C07DA1" w:rsidP="00C07DA1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Calibri" w:eastAsia="Calibri" w:hAnsi="Calibri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infrastruktura jest udostępniana zainteresowanym użytkowników w oparciu o otwarte, przejrzyste i niedyskryminujące zasady, a cena pobierana za jej użytkowanie lub sprzedaż odpowiada cenie rynkowej;</w:t>
      </w:r>
    </w:p>
    <w:p w14:paraId="42A9BEAE" w14:textId="77777777" w:rsidR="00C07DA1" w:rsidRPr="00C07DA1" w:rsidRDefault="00C07DA1" w:rsidP="00C07DA1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Calibri" w:hAnsi="Calibri" w:cs="Arial"/>
          <w:color w:val="000000" w:themeColor="text1"/>
          <w:sz w:val="22"/>
          <w:szCs w:val="22"/>
        </w:rPr>
      </w:pPr>
      <w:r w:rsidRPr="00C07DA1">
        <w:rPr>
          <w:rFonts w:ascii="Calibri" w:eastAsia="Calibri" w:hAnsi="Calibri"/>
          <w:color w:val="000000" w:themeColor="text1"/>
          <w:sz w:val="22"/>
          <w:szCs w:val="22"/>
        </w:rPr>
        <w:t>wszelkie koncesje lub inne formy powierzenia osobie trzeciej eksploatacji infrastruktury udzielane są na otwartych, przejrzystych i niedyskryminacyjnych zasadach, z należytym poszanowaniem obowiązujących zasad udzielania zamówień;</w:t>
      </w:r>
    </w:p>
    <w:p w14:paraId="0504F347" w14:textId="77777777" w:rsidR="00C07DA1" w:rsidRPr="00C07DA1" w:rsidRDefault="00C07DA1" w:rsidP="00C07DA1">
      <w:pPr>
        <w:numPr>
          <w:ilvl w:val="0"/>
          <w:numId w:val="15"/>
        </w:numPr>
        <w:suppressAutoHyphens/>
        <w:autoSpaceDE w:val="0"/>
        <w:autoSpaceDN w:val="0"/>
        <w:adjustRightInd w:val="0"/>
        <w:spacing w:after="160" w:line="276" w:lineRule="auto"/>
        <w:contextualSpacing/>
        <w:jc w:val="both"/>
        <w:textAlignment w:val="baseline"/>
        <w:rPr>
          <w:rFonts w:ascii="Calibri" w:hAnsi="Calibri" w:cs="Arial"/>
          <w:color w:val="000000" w:themeColor="text1"/>
          <w:sz w:val="22"/>
          <w:szCs w:val="22"/>
        </w:rPr>
      </w:pPr>
      <w:r w:rsidRPr="00C07DA1">
        <w:rPr>
          <w:rFonts w:ascii="Calibri" w:hAnsi="Calibri"/>
          <w:color w:val="000000" w:themeColor="text1"/>
          <w:sz w:val="22"/>
          <w:szCs w:val="22"/>
        </w:rPr>
        <w:t xml:space="preserve">wsparcie nie może być udzielane na infrastrukturę specjalną (dedykowaną), czyli infrastrukturę, która została zbudowana dla możliwych do ustalenia w trakcie oceny </w:t>
      </w:r>
      <w:r w:rsidRPr="00C07DA1">
        <w:rPr>
          <w:rFonts w:ascii="Calibri" w:hAnsi="Calibri"/>
          <w:i/>
          <w:color w:val="000000" w:themeColor="text1"/>
          <w:sz w:val="22"/>
          <w:szCs w:val="22"/>
        </w:rPr>
        <w:t xml:space="preserve">ex </w:t>
      </w:r>
      <w:proofErr w:type="spellStart"/>
      <w:r w:rsidRPr="00C07DA1">
        <w:rPr>
          <w:rFonts w:ascii="Calibri" w:hAnsi="Calibri"/>
          <w:i/>
          <w:color w:val="000000" w:themeColor="text1"/>
          <w:sz w:val="22"/>
          <w:szCs w:val="22"/>
        </w:rPr>
        <w:t>ante</w:t>
      </w:r>
      <w:proofErr w:type="spellEnd"/>
      <w:r w:rsidRPr="00C07DA1">
        <w:rPr>
          <w:rFonts w:ascii="Calibri" w:hAnsi="Calibri"/>
          <w:color w:val="000000" w:themeColor="text1"/>
          <w:sz w:val="22"/>
          <w:szCs w:val="22"/>
        </w:rPr>
        <w:t xml:space="preserve"> przedsiębiorstw i dostosowana do ich potrzeb.</w:t>
      </w:r>
    </w:p>
    <w:p w14:paraId="29F5AB02" w14:textId="77777777" w:rsidR="00C07DA1" w:rsidRPr="00C07DA1" w:rsidRDefault="00C07DA1" w:rsidP="00C07DA1">
      <w:pPr>
        <w:spacing w:after="160" w:line="259" w:lineRule="auto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0AE38C1" w14:textId="77777777" w:rsidR="00C07DA1" w:rsidRPr="00C07DA1" w:rsidRDefault="00C07DA1" w:rsidP="00C07DA1">
      <w:pPr>
        <w:spacing w:after="16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W przypadku projektów zgłoszonych w schemacie 1.3.B Wnioskodawca zobowiązany jest załączyć do wniosku o dofinansowanie strategię</w:t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wykorzystania infrastruktury (jako osobny załącznik), odnoszącą się do następujących kwestii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3"/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</w:p>
    <w:p w14:paraId="46C41376" w14:textId="77777777" w:rsidR="00C07DA1" w:rsidRPr="00C07DA1" w:rsidRDefault="00C07DA1" w:rsidP="00C07DA1">
      <w:pPr>
        <w:widowControl w:val="0"/>
        <w:numPr>
          <w:ilvl w:val="0"/>
          <w:numId w:val="21"/>
        </w:numPr>
        <w:suppressAutoHyphens/>
        <w:autoSpaceDN w:val="0"/>
        <w:spacing w:after="160" w:line="276" w:lineRule="auto"/>
        <w:ind w:right="106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>czy projekt jest zgodny ze zdefiniowanymi potrzebami MSP;</w:t>
      </w:r>
    </w:p>
    <w:p w14:paraId="6B2B7D6A" w14:textId="77777777" w:rsidR="00C07DA1" w:rsidRPr="00C07DA1" w:rsidRDefault="00C07DA1" w:rsidP="00C07DA1">
      <w:pPr>
        <w:widowControl w:val="0"/>
        <w:numPr>
          <w:ilvl w:val="0"/>
          <w:numId w:val="20"/>
        </w:numPr>
        <w:suppressAutoHyphens/>
        <w:autoSpaceDN w:val="0"/>
        <w:spacing w:after="160" w:line="276" w:lineRule="auto"/>
        <w:ind w:right="106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>czy wnioskodawca dysponuje strategią/planem wykorzystania infrastruktury;</w:t>
      </w:r>
    </w:p>
    <w:p w14:paraId="7E774CC1" w14:textId="77777777" w:rsidR="00C07DA1" w:rsidRPr="00C07DA1" w:rsidRDefault="00C07DA1" w:rsidP="00C07DA1">
      <w:pPr>
        <w:widowControl w:val="0"/>
        <w:numPr>
          <w:ilvl w:val="0"/>
          <w:numId w:val="20"/>
        </w:numPr>
        <w:suppressAutoHyphens/>
        <w:autoSpaceDN w:val="0"/>
        <w:spacing w:after="160" w:line="276" w:lineRule="auto"/>
        <w:ind w:right="106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>czy projekt nie powiela istniejącej infrastruktury o podobnych parametrach, dostępnej na obszarze danej gminy, lub że jej limit został wyczerpany/ jest na wyczerpaniu;</w:t>
      </w:r>
    </w:p>
    <w:p w14:paraId="41C8950E" w14:textId="77777777" w:rsidR="00C07DA1" w:rsidRPr="00C07DA1" w:rsidRDefault="00C07DA1" w:rsidP="00C07DA1">
      <w:pPr>
        <w:widowControl w:val="0"/>
        <w:numPr>
          <w:ilvl w:val="0"/>
          <w:numId w:val="20"/>
        </w:numPr>
        <w:suppressAutoHyphens/>
        <w:autoSpaceDN w:val="0"/>
        <w:spacing w:after="160" w:line="276" w:lineRule="auto"/>
        <w:ind w:right="106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>czy występuje zgodność z RSI.</w:t>
      </w:r>
    </w:p>
    <w:p w14:paraId="470B0730" w14:textId="77777777" w:rsidR="00C07DA1" w:rsidRPr="00C07DA1" w:rsidRDefault="00C07DA1" w:rsidP="00C07DA1">
      <w:pPr>
        <w:suppressAutoHyphens/>
        <w:autoSpaceDN w:val="0"/>
        <w:spacing w:after="160" w:line="259" w:lineRule="auto"/>
        <w:ind w:left="98" w:right="106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D1F92C2" w14:textId="77777777" w:rsidR="00C07DA1" w:rsidRPr="00C07DA1" w:rsidRDefault="00C07DA1" w:rsidP="00C07DA1">
      <w:pPr>
        <w:suppressAutoHyphens/>
        <w:autoSpaceDN w:val="0"/>
        <w:spacing w:after="160" w:line="259" w:lineRule="auto"/>
        <w:ind w:left="98" w:right="106"/>
        <w:jc w:val="both"/>
        <w:textAlignment w:val="baseline"/>
        <w:rPr>
          <w:rFonts w:ascii="Calibri" w:eastAsia="SimSun" w:hAnsi="Calibri" w:cs="F"/>
          <w:kern w:val="3"/>
          <w:sz w:val="22"/>
          <w:szCs w:val="22"/>
          <w:lang w:eastAsia="en-US"/>
        </w:rPr>
      </w:pP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 xml:space="preserve">Wnioskodawca powinien wykazać również, w jaki sposób jego działalność na rzecz MŚP prowadzona w infrastrukturze wytworzonej w ramach projektu, będzie wspierać rozwój inteligentnych specjalizacji regionu, wskazanych w </w:t>
      </w:r>
      <w:r w:rsidRPr="00C07DA1">
        <w:rPr>
          <w:rFonts w:ascii="Calibri" w:hAnsi="Calibri" w:cs="Arial"/>
          <w:i/>
          <w:kern w:val="3"/>
          <w:sz w:val="22"/>
          <w:szCs w:val="22"/>
          <w:lang w:eastAsia="en-US"/>
        </w:rPr>
        <w:t xml:space="preserve">Ramach strategicznych na rzecz inteligentnych specjalizacji Dolnego Śląska </w:t>
      </w:r>
      <w:r w:rsidRPr="00C07DA1">
        <w:rPr>
          <w:rFonts w:ascii="Calibri" w:hAnsi="Calibri" w:cs="Arial"/>
          <w:kern w:val="3"/>
          <w:sz w:val="22"/>
          <w:szCs w:val="22"/>
          <w:lang w:eastAsia="en-US"/>
        </w:rPr>
        <w:t>(załącznik do Regionalnej Strategii Innowacji dla Województwa Dolnośląskiego 2011-2020) i zobowiązać się do uwzględnienia w regulaminie/statucie wytworzonej infrastruktury odpowiednich zapisów umożliwiających osiągnięcie tego celu, np. warunków i preferencji dla MŚP reprezentujących branże wskazane w RSI.</w:t>
      </w:r>
    </w:p>
    <w:p w14:paraId="0F4DD98C" w14:textId="77777777" w:rsidR="00C07DA1" w:rsidRPr="00C07DA1" w:rsidRDefault="00C07DA1" w:rsidP="00C07DA1">
      <w:pPr>
        <w:tabs>
          <w:tab w:val="center" w:pos="4536"/>
          <w:tab w:val="right" w:pos="9072"/>
        </w:tabs>
        <w:spacing w:line="276" w:lineRule="auto"/>
        <w:jc w:val="both"/>
        <w:rPr>
          <w:rFonts w:asciiTheme="minorHAnsi" w:eastAsiaTheme="minorHAnsi" w:hAnsiTheme="minorHAnsi" w:cs="Arial"/>
          <w:b/>
          <w:sz w:val="22"/>
          <w:szCs w:val="22"/>
          <w:u w:val="single"/>
          <w:lang w:eastAsia="en-US"/>
        </w:rPr>
      </w:pPr>
      <w:r w:rsidRPr="00C07DA1">
        <w:rPr>
          <w:rFonts w:asciiTheme="minorHAnsi" w:eastAsiaTheme="minorHAnsi" w:hAnsiTheme="minorHAnsi" w:cs="Calibri"/>
          <w:b/>
          <w:sz w:val="22"/>
          <w:szCs w:val="22"/>
          <w:u w:val="single"/>
          <w:lang w:eastAsia="en-US"/>
        </w:rPr>
        <w:t>Konkurs jest ukierunkowany na Obszary Strategicznej Interwencji (OSI), tj.:</w:t>
      </w:r>
    </w:p>
    <w:p w14:paraId="389F84C2" w14:textId="77777777" w:rsidR="00C07DA1" w:rsidRPr="00C07DA1" w:rsidRDefault="00C07DA1" w:rsidP="00C07DA1">
      <w:pPr>
        <w:numPr>
          <w:ilvl w:val="0"/>
          <w:numId w:val="18"/>
        </w:numPr>
        <w:tabs>
          <w:tab w:val="center" w:pos="4536"/>
          <w:tab w:val="right" w:pos="9072"/>
        </w:tabs>
        <w:spacing w:after="160" w:line="276" w:lineRule="auto"/>
        <w:ind w:left="1077" w:hanging="357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Zachodni Obszar Interwencji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4"/>
      </w:r>
      <w:r w:rsidRPr="00C07DA1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(ZOI);</w:t>
      </w:r>
    </w:p>
    <w:p w14:paraId="5AB4E975" w14:textId="77777777" w:rsidR="00C07DA1" w:rsidRPr="00C07DA1" w:rsidRDefault="00C07DA1" w:rsidP="00C07DA1">
      <w:pPr>
        <w:numPr>
          <w:ilvl w:val="0"/>
          <w:numId w:val="18"/>
        </w:numPr>
        <w:tabs>
          <w:tab w:val="center" w:pos="4536"/>
          <w:tab w:val="right" w:pos="9072"/>
        </w:tabs>
        <w:spacing w:after="160" w:line="276" w:lineRule="auto"/>
        <w:ind w:left="1077" w:hanging="357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Legnicko-Głogowski Obszar Interwencji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5"/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Pr="00C07DA1">
        <w:rPr>
          <w:rFonts w:asciiTheme="minorHAnsi" w:eastAsiaTheme="minorHAnsi" w:hAnsiTheme="minorHAnsi" w:cs="Calibri"/>
          <w:sz w:val="22"/>
          <w:szCs w:val="22"/>
          <w:lang w:eastAsia="en-US"/>
        </w:rPr>
        <w:t>LGOI);</w:t>
      </w:r>
    </w:p>
    <w:p w14:paraId="696D0551" w14:textId="77777777" w:rsidR="00C07DA1" w:rsidRPr="00C07DA1" w:rsidRDefault="00C07DA1" w:rsidP="00C07DA1">
      <w:pPr>
        <w:numPr>
          <w:ilvl w:val="0"/>
          <w:numId w:val="18"/>
        </w:numPr>
        <w:tabs>
          <w:tab w:val="center" w:pos="4536"/>
          <w:tab w:val="right" w:pos="9072"/>
        </w:tabs>
        <w:spacing w:after="160" w:line="276" w:lineRule="auto"/>
        <w:ind w:left="1077" w:hanging="357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Obszar Interwencji Doliny Baryczy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6"/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Pr="00C07DA1">
        <w:rPr>
          <w:rFonts w:asciiTheme="minorHAnsi" w:eastAsiaTheme="minorHAnsi" w:hAnsiTheme="minorHAnsi" w:cs="Calibri"/>
          <w:sz w:val="22"/>
          <w:szCs w:val="22"/>
          <w:lang w:eastAsia="en-US"/>
        </w:rPr>
        <w:t>OIDB);</w:t>
      </w:r>
    </w:p>
    <w:p w14:paraId="1671F023" w14:textId="77777777" w:rsidR="00C07DA1" w:rsidRPr="00C07DA1" w:rsidRDefault="00C07DA1" w:rsidP="00C07DA1">
      <w:pPr>
        <w:numPr>
          <w:ilvl w:val="0"/>
          <w:numId w:val="18"/>
        </w:numPr>
        <w:tabs>
          <w:tab w:val="center" w:pos="4536"/>
          <w:tab w:val="right" w:pos="9072"/>
        </w:tabs>
        <w:spacing w:after="160" w:line="276" w:lineRule="auto"/>
        <w:ind w:left="1077" w:hanging="357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Obszar Interwencji Równiny Wrocławskiej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7"/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Pr="00C07DA1">
        <w:rPr>
          <w:rFonts w:asciiTheme="minorHAnsi" w:eastAsiaTheme="minorHAnsi" w:hAnsiTheme="minorHAnsi" w:cs="Calibri"/>
          <w:sz w:val="22"/>
          <w:szCs w:val="22"/>
          <w:lang w:eastAsia="en-US"/>
        </w:rPr>
        <w:t>OIRW);</w:t>
      </w:r>
    </w:p>
    <w:p w14:paraId="2C161DEC" w14:textId="77777777" w:rsidR="00C07DA1" w:rsidRPr="00C07DA1" w:rsidRDefault="00C07DA1" w:rsidP="00C07DA1">
      <w:pPr>
        <w:numPr>
          <w:ilvl w:val="0"/>
          <w:numId w:val="18"/>
        </w:numPr>
        <w:tabs>
          <w:tab w:val="center" w:pos="4536"/>
          <w:tab w:val="right" w:pos="9072"/>
        </w:tabs>
        <w:spacing w:after="160" w:line="259" w:lineRule="auto"/>
        <w:ind w:left="1077" w:hanging="357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Obszar Ziemia Dzierżoniowsko-Kłodzko-Ząbkowicka</w:t>
      </w:r>
      <w:r w:rsidRPr="00C07DA1">
        <w:rPr>
          <w:rFonts w:asciiTheme="minorHAnsi" w:eastAsiaTheme="minorHAnsi" w:hAnsiTheme="minorHAnsi" w:cstheme="minorBidi"/>
          <w:sz w:val="22"/>
          <w:szCs w:val="22"/>
          <w:vertAlign w:val="superscript"/>
          <w:lang w:eastAsia="en-US"/>
        </w:rPr>
        <w:footnoteReference w:id="8"/>
      </w:r>
      <w:r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</w:t>
      </w:r>
      <w:r w:rsidRPr="00C07DA1">
        <w:rPr>
          <w:rFonts w:asciiTheme="minorHAnsi" w:eastAsiaTheme="minorHAnsi" w:hAnsiTheme="minorHAnsi" w:cs="Calibri"/>
          <w:sz w:val="22"/>
          <w:szCs w:val="22"/>
          <w:lang w:eastAsia="en-US"/>
        </w:rPr>
        <w:t>ZKD).</w:t>
      </w:r>
    </w:p>
    <w:p w14:paraId="6786AAD8" w14:textId="77777777" w:rsidR="00C07DA1" w:rsidRPr="00C07DA1" w:rsidRDefault="00C07DA1" w:rsidP="00C07DA1">
      <w:pPr>
        <w:spacing w:before="120" w:after="120"/>
        <w:contextualSpacing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3454FE94" w14:textId="77777777" w:rsidR="00C07DA1" w:rsidRPr="00C07DA1" w:rsidRDefault="00C07DA1" w:rsidP="00C07DA1">
      <w:pPr>
        <w:suppressAutoHyphens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Calibri" w:hAnsi="Calibri"/>
          <w:color w:val="000000" w:themeColor="text1"/>
          <w:sz w:val="22"/>
          <w:szCs w:val="22"/>
        </w:rPr>
      </w:pPr>
      <w:r w:rsidRPr="00C07DA1">
        <w:rPr>
          <w:rFonts w:ascii="Calibri" w:hAnsi="Calibri"/>
          <w:color w:val="000000" w:themeColor="text1"/>
          <w:sz w:val="22"/>
          <w:szCs w:val="22"/>
        </w:rPr>
        <w:t>Na każdy z ww. obszarów OSI przeznaczona jest odrębna alokacja i dla każdego OSI tworzone będą odrębne listy rankingowe projektów.</w:t>
      </w:r>
    </w:p>
    <w:p w14:paraId="3BB75300" w14:textId="77777777" w:rsidR="00C07DA1" w:rsidRPr="00C07DA1" w:rsidRDefault="00C07DA1" w:rsidP="00C07DA1">
      <w:pPr>
        <w:suppressAutoHyphens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ascii="Calibri" w:hAnsi="Calibri"/>
          <w:color w:val="000000" w:themeColor="text1"/>
          <w:sz w:val="22"/>
          <w:szCs w:val="22"/>
        </w:rPr>
      </w:pPr>
    </w:p>
    <w:p w14:paraId="79BC3EBF" w14:textId="0BC53AAE" w:rsidR="00CC611C" w:rsidRPr="00CC611C" w:rsidRDefault="00C07DA1" w:rsidP="00C07DA1">
      <w:pPr>
        <w:suppressAutoHyphens/>
        <w:autoSpaceDE w:val="0"/>
        <w:autoSpaceDN w:val="0"/>
        <w:adjustRightInd w:val="0"/>
        <w:spacing w:line="276" w:lineRule="auto"/>
        <w:contextualSpacing/>
        <w:jc w:val="both"/>
        <w:textAlignment w:val="baseline"/>
      </w:pPr>
      <w:r w:rsidRPr="00C07DA1">
        <w:rPr>
          <w:rFonts w:ascii="Calibri" w:hAnsi="Calibri"/>
          <w:color w:val="000000" w:themeColor="text1"/>
          <w:sz w:val="22"/>
          <w:szCs w:val="22"/>
        </w:rPr>
        <w:t>W ramach konkursu aplikować mogą Wnioskodawcy, których projekty zlokalizowane są w całości na obszarze danego OSI.</w:t>
      </w:r>
    </w:p>
    <w:p w14:paraId="6C751761" w14:textId="77777777" w:rsidR="002876B4" w:rsidRDefault="002876B4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4E9D1AD" w14:textId="77777777" w:rsidR="009647B1" w:rsidRDefault="009647B1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291DB470" w14:textId="77777777" w:rsidR="009647B1" w:rsidRPr="003D45F6" w:rsidRDefault="009647B1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0" w:type="auto"/>
        <w:tblInd w:w="1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5"/>
      </w:tblGrid>
      <w:tr w:rsidR="005E13D0" w:rsidRPr="003D45F6" w14:paraId="48C6E9C4" w14:textId="77777777" w:rsidTr="005E13D0">
        <w:trPr>
          <w:trHeight w:val="306"/>
        </w:trPr>
        <w:tc>
          <w:tcPr>
            <w:tcW w:w="6525" w:type="dxa"/>
            <w:shd w:val="clear" w:color="auto" w:fill="FFFFFF" w:themeFill="background1"/>
          </w:tcPr>
          <w:p w14:paraId="630EC5CB" w14:textId="77777777" w:rsidR="005E13D0" w:rsidRPr="003D45F6" w:rsidRDefault="005E13D0" w:rsidP="00440B2D">
            <w:pPr>
              <w:rPr>
                <w:rFonts w:asciiTheme="minorHAnsi" w:hAnsiTheme="minorHAnsi" w:cs="Calibri"/>
                <w:b/>
              </w:rPr>
            </w:pPr>
            <w:r w:rsidRPr="003D45F6">
              <w:rPr>
                <w:rFonts w:asciiTheme="minorHAnsi" w:hAnsiTheme="minorHAnsi" w:cs="Calibri"/>
                <w:b/>
                <w:sz w:val="22"/>
                <w:szCs w:val="22"/>
              </w:rPr>
              <w:t xml:space="preserve">Podstawa udzielenia pomocy publicznej/pomocy de </w:t>
            </w:r>
            <w:proofErr w:type="spellStart"/>
            <w:r w:rsidRPr="003D45F6">
              <w:rPr>
                <w:rFonts w:asciiTheme="minorHAnsi" w:hAnsiTheme="minorHAnsi" w:cs="Calibri"/>
                <w:b/>
                <w:sz w:val="22"/>
                <w:szCs w:val="22"/>
              </w:rPr>
              <w:t>minimis</w:t>
            </w:r>
            <w:proofErr w:type="spellEnd"/>
          </w:p>
        </w:tc>
      </w:tr>
    </w:tbl>
    <w:p w14:paraId="1202E90F" w14:textId="77777777" w:rsidR="005E13D0" w:rsidRPr="003D45F6" w:rsidRDefault="005E13D0" w:rsidP="00440B2D">
      <w:pPr>
        <w:rPr>
          <w:rFonts w:asciiTheme="minorHAnsi" w:hAnsiTheme="minorHAnsi" w:cs="Calibri"/>
          <w:sz w:val="22"/>
          <w:szCs w:val="22"/>
        </w:rPr>
      </w:pPr>
    </w:p>
    <w:p w14:paraId="2158BAE9" w14:textId="77777777" w:rsidR="00CC611C" w:rsidRPr="00CC611C" w:rsidRDefault="00CC611C" w:rsidP="00CC611C">
      <w:pPr>
        <w:spacing w:after="160" w:line="276" w:lineRule="auto"/>
        <w:jc w:val="both"/>
        <w:rPr>
          <w:rFonts w:ascii="Calibri" w:hAnsi="Calibri" w:cstheme="minorBidi"/>
          <w:kern w:val="1"/>
          <w:sz w:val="22"/>
          <w:szCs w:val="22"/>
          <w:lang w:eastAsia="en-US"/>
        </w:rPr>
      </w:pPr>
      <w:r w:rsidRPr="00CC611C">
        <w:rPr>
          <w:rFonts w:ascii="Calibri" w:hAnsi="Calibri" w:cstheme="minorBidi"/>
          <w:kern w:val="1"/>
          <w:sz w:val="22"/>
          <w:szCs w:val="22"/>
          <w:lang w:eastAsia="en-US"/>
        </w:rPr>
        <w:t>Wsparcie w konkursie będzie udzielane jako:</w:t>
      </w:r>
    </w:p>
    <w:p w14:paraId="64074805" w14:textId="5C7D1246" w:rsidR="00CC611C" w:rsidRPr="00CC611C" w:rsidRDefault="00CC611C" w:rsidP="00CC611C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ascii="Calibri" w:hAnsi="Calibri" w:cstheme="minorBidi"/>
          <w:color w:val="000000" w:themeColor="text1"/>
          <w:sz w:val="22"/>
          <w:szCs w:val="22"/>
          <w:lang w:eastAsia="en-US"/>
        </w:rPr>
      </w:pPr>
      <w:r w:rsidRPr="00CC611C">
        <w:rPr>
          <w:rFonts w:ascii="Calibri" w:hAnsi="Calibri"/>
          <w:color w:val="000000" w:themeColor="text1"/>
          <w:sz w:val="22"/>
          <w:szCs w:val="22"/>
        </w:rPr>
        <w:t>pomoc publiczna w  przypadku wydatków objętych pomocą inwestycyjną na infrastrukturę lokalną, zgodnie z rozporządzeniem Ministra Infrastruktury i Rozwoju z dnia 5 sierpnia 2015 r. w sprawie udzielania pomocy inwestycyjnej na infrastrukturę lokalną w ramach regionalnych programów operacyjnych na lata 2014-2020 oraz</w:t>
      </w:r>
    </w:p>
    <w:p w14:paraId="0662DDAF" w14:textId="49D71CEA" w:rsidR="00CC611C" w:rsidRPr="00CC611C" w:rsidRDefault="00CC611C" w:rsidP="00CC611C">
      <w:pPr>
        <w:pStyle w:val="Akapitzlist"/>
        <w:numPr>
          <w:ilvl w:val="0"/>
          <w:numId w:val="22"/>
        </w:numPr>
        <w:suppressAutoHyphens/>
        <w:autoSpaceDE w:val="0"/>
        <w:autoSpaceDN w:val="0"/>
        <w:adjustRightInd w:val="0"/>
        <w:spacing w:line="276" w:lineRule="auto"/>
        <w:ind w:left="851" w:hanging="425"/>
        <w:jc w:val="both"/>
        <w:textAlignment w:val="baseline"/>
        <w:rPr>
          <w:rFonts w:ascii="Calibri" w:hAnsi="Calibri" w:cstheme="minorBidi"/>
          <w:color w:val="000000" w:themeColor="text1"/>
          <w:sz w:val="22"/>
          <w:szCs w:val="22"/>
          <w:lang w:eastAsia="en-US"/>
        </w:rPr>
      </w:pPr>
      <w:r w:rsidRPr="00CC611C">
        <w:rPr>
          <w:rFonts w:ascii="Calibri" w:hAnsi="Calibri"/>
          <w:color w:val="000000" w:themeColor="text1"/>
          <w:sz w:val="22"/>
          <w:szCs w:val="22"/>
        </w:rPr>
        <w:t xml:space="preserve">pomoc de </w:t>
      </w:r>
      <w:proofErr w:type="spellStart"/>
      <w:r w:rsidRPr="00CC611C">
        <w:rPr>
          <w:rFonts w:ascii="Calibri" w:hAnsi="Calibri"/>
          <w:color w:val="000000" w:themeColor="text1"/>
          <w:sz w:val="22"/>
          <w:szCs w:val="22"/>
        </w:rPr>
        <w:t>minimis</w:t>
      </w:r>
      <w:proofErr w:type="spellEnd"/>
      <w:r w:rsidRPr="00CC611C">
        <w:rPr>
          <w:rFonts w:ascii="Calibri" w:hAnsi="Calibri"/>
          <w:color w:val="000000" w:themeColor="text1"/>
          <w:sz w:val="22"/>
          <w:szCs w:val="22"/>
        </w:rPr>
        <w:t xml:space="preserve"> w przypadku wydatków nieobjętych ww. rozporządzeniem, w oparciu </w:t>
      </w:r>
      <w:r>
        <w:rPr>
          <w:rFonts w:ascii="Calibri" w:hAnsi="Calibri"/>
          <w:color w:val="000000" w:themeColor="text1"/>
          <w:sz w:val="22"/>
          <w:szCs w:val="22"/>
        </w:rPr>
        <w:br/>
      </w:r>
      <w:r w:rsidRPr="00CC611C">
        <w:rPr>
          <w:rFonts w:ascii="Calibri" w:hAnsi="Calibri"/>
          <w:color w:val="000000" w:themeColor="text1"/>
          <w:sz w:val="22"/>
          <w:szCs w:val="22"/>
        </w:rPr>
        <w:t xml:space="preserve">o rozporządzenie Ministra Infrastruktury i Rozwoju z dnia 19 marca 2015 r. w sprawie udzielania pomocy de </w:t>
      </w:r>
      <w:proofErr w:type="spellStart"/>
      <w:r w:rsidRPr="00CC611C">
        <w:rPr>
          <w:rFonts w:ascii="Calibri" w:hAnsi="Calibri"/>
          <w:color w:val="000000" w:themeColor="text1"/>
          <w:sz w:val="22"/>
          <w:szCs w:val="22"/>
        </w:rPr>
        <w:t>minimis</w:t>
      </w:r>
      <w:proofErr w:type="spellEnd"/>
      <w:r w:rsidRPr="00CC611C">
        <w:rPr>
          <w:rFonts w:ascii="Calibri" w:hAnsi="Calibri"/>
          <w:color w:val="000000" w:themeColor="text1"/>
          <w:sz w:val="22"/>
          <w:szCs w:val="22"/>
        </w:rPr>
        <w:t xml:space="preserve"> w ramach regionalnych programów operacyjnych na lata 2014-2020).</w:t>
      </w:r>
    </w:p>
    <w:p w14:paraId="0F24FE07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</w:p>
    <w:p w14:paraId="19321502" w14:textId="77777777" w:rsidR="003D45F6" w:rsidRPr="003D45F6" w:rsidRDefault="003D45F6" w:rsidP="00B173B3">
      <w:pPr>
        <w:rPr>
          <w:rFonts w:asciiTheme="minorHAnsi" w:hAnsiTheme="minorHAnsi"/>
          <w:sz w:val="22"/>
          <w:szCs w:val="22"/>
        </w:rPr>
      </w:pPr>
    </w:p>
    <w:p w14:paraId="315CA5A0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4A4AB1EF" w14:textId="77777777" w:rsidR="00EA6A3E" w:rsidRDefault="00EA6A3E" w:rsidP="004A3D74">
      <w:pPr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2DAFC707" w14:textId="77777777" w:rsidR="00C07DA1" w:rsidRPr="00C07DA1" w:rsidRDefault="00C07DA1" w:rsidP="00C07DA1">
      <w:p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C07DA1">
        <w:rPr>
          <w:rFonts w:asciiTheme="minorHAnsi" w:eastAsia="Calibri" w:hAnsiTheme="minorHAnsi"/>
          <w:sz w:val="22"/>
          <w:szCs w:val="22"/>
          <w:lang w:eastAsia="en-US"/>
        </w:rPr>
        <w:t>O dofinansowanie w ramach konkursu mogą ubiegać się następujące typy beneficjentów:</w:t>
      </w:r>
    </w:p>
    <w:p w14:paraId="4B7327A4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jednostki samorządu terytorialnego, ich związki i stowarzyszenia;</w:t>
      </w:r>
    </w:p>
    <w:p w14:paraId="1BC49F17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jednostki organizacyjne </w:t>
      </w:r>
      <w:proofErr w:type="spellStart"/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jst</w:t>
      </w:r>
      <w:proofErr w:type="spellEnd"/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;</w:t>
      </w:r>
    </w:p>
    <w:p w14:paraId="6117E708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specjalne strefy ekonomiczne (SSE);</w:t>
      </w:r>
    </w:p>
    <w:p w14:paraId="6D070827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instytucje otoczenia biznesu (IOB);</w:t>
      </w:r>
    </w:p>
    <w:p w14:paraId="41D0AFBD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uczelnie/szkoły wyższe;</w:t>
      </w:r>
    </w:p>
    <w:p w14:paraId="7DF2AAF7" w14:textId="77777777" w:rsidR="00C07DA1" w:rsidRPr="00C07DA1" w:rsidRDefault="00C07DA1" w:rsidP="00C07DA1">
      <w:pPr>
        <w:numPr>
          <w:ilvl w:val="0"/>
          <w:numId w:val="23"/>
        </w:numPr>
        <w:spacing w:after="160" w:line="276" w:lineRule="auto"/>
        <w:ind w:left="241" w:hanging="241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C07DA1">
        <w:rPr>
          <w:rFonts w:asciiTheme="minorHAnsi" w:eastAsia="Calibri" w:hAnsiTheme="minorHAnsi" w:cstheme="minorBidi"/>
          <w:sz w:val="22"/>
          <w:szCs w:val="22"/>
          <w:lang w:eastAsia="en-US"/>
        </w:rPr>
        <w:t>lokalne grupy działania (LGD).</w:t>
      </w:r>
    </w:p>
    <w:p w14:paraId="6195C69B" w14:textId="77777777" w:rsidR="00C07DA1" w:rsidRPr="00C07DA1" w:rsidRDefault="00C07DA1" w:rsidP="00C07DA1">
      <w:pPr>
        <w:autoSpaceDE w:val="0"/>
        <w:autoSpaceDN w:val="0"/>
        <w:adjustRightInd w:val="0"/>
        <w:spacing w:before="120" w:after="120"/>
        <w:contextualSpacing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14:paraId="49F11255" w14:textId="77777777" w:rsidR="00C07DA1" w:rsidRPr="00C07DA1" w:rsidRDefault="00C07DA1" w:rsidP="00C07DA1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Calibri" w:hAnsi="Calibri"/>
          <w:sz w:val="22"/>
          <w:szCs w:val="22"/>
          <w:highlight w:val="yellow"/>
          <w:lang w:eastAsia="en-US"/>
        </w:rPr>
      </w:pPr>
      <w:r w:rsidRPr="00C07DA1">
        <w:rPr>
          <w:rFonts w:asciiTheme="minorHAnsi" w:eastAsia="Calibri" w:hAnsiTheme="minorHAnsi"/>
          <w:sz w:val="22"/>
          <w:szCs w:val="22"/>
          <w:lang w:eastAsia="en-US"/>
        </w:rPr>
        <w:t xml:space="preserve">Wnioskodawca </w:t>
      </w:r>
      <w:r w:rsidRPr="00C07DA1">
        <w:rPr>
          <w:rFonts w:ascii="Calibri" w:hAnsi="Calibri"/>
          <w:iCs/>
          <w:sz w:val="22"/>
          <w:szCs w:val="22"/>
          <w:lang w:eastAsia="en-US"/>
        </w:rPr>
        <w:t>będący Instytucją Otoczenia Biznesu powinien spełniać wymogi określone w kryterium formalnym specyficznym „IOB jako podmiot uprawniony (jeśli dotyczy)”: zgodnie z definicją IOB zawartą w SZOOP RPO WD 2014-2020</w:t>
      </w:r>
      <w:r w:rsidRPr="00C07DA1">
        <w:rPr>
          <w:rFonts w:ascii="Calibri" w:hAnsi="Calibri"/>
          <w:b/>
          <w:sz w:val="22"/>
          <w:szCs w:val="22"/>
          <w:lang w:eastAsia="en-US"/>
        </w:rPr>
        <w:t xml:space="preserve"> „</w:t>
      </w:r>
      <w:r w:rsidRPr="00C07DA1">
        <w:rPr>
          <w:rFonts w:ascii="Calibri" w:hAnsi="Calibri"/>
          <w:i/>
          <w:iCs/>
          <w:sz w:val="22"/>
          <w:szCs w:val="22"/>
          <w:lang w:eastAsia="en-US"/>
        </w:rPr>
        <w:t xml:space="preserve">Instytucje Otoczenia Biznesu (IOB) to, bez względu na formę prawną, podmioty prowadzące działalność na rzecz rozwoju przedsiębiorczości i innowacyjności, </w:t>
      </w:r>
      <w:r w:rsidRPr="00C07DA1">
        <w:rPr>
          <w:rFonts w:ascii="Calibri" w:hAnsi="Calibri"/>
          <w:i/>
          <w:iCs/>
          <w:sz w:val="22"/>
          <w:szCs w:val="22"/>
          <w:lang w:eastAsia="en-US"/>
        </w:rPr>
        <w:lastRenderedPageBreak/>
        <w:t>niedziałające dla zysku lub przeznaczające zysk na cele statutowe zgodnie z zapisami w statucie lub innym równoważnym dokumencie założycielskim. Posiadające bazę materialną, techniczną i zasoby ludzkie oraz kompetencyjne niezbędne do świadczenia usług na rzecz sektora MŚP</w:t>
      </w:r>
      <w:r w:rsidRPr="00C07DA1">
        <w:rPr>
          <w:rFonts w:ascii="Calibri" w:hAnsi="Calibri"/>
          <w:iCs/>
          <w:sz w:val="22"/>
          <w:szCs w:val="22"/>
          <w:lang w:eastAsia="en-US"/>
        </w:rPr>
        <w:t>. Wnioskodawca powinien potwierdzić poprzez zapisy w odpowiednich dokumentach rejestrowych (typu statut), że charakter prowadzonej przez niego działalności jest zgodny z treścią wyżej przytoczonej definicji oraz udokumentować prowadzenie takiej działalności w okresie co najmniej jednego zamkniętego roku obrotowego przed dniem ogłoszenia konkursu</w:t>
      </w:r>
      <w:r w:rsidRPr="00C07DA1">
        <w:rPr>
          <w:rFonts w:ascii="Calibri" w:hAnsi="Calibri"/>
          <w:iCs/>
          <w:sz w:val="22"/>
          <w:szCs w:val="22"/>
          <w:vertAlign w:val="superscript"/>
          <w:lang w:eastAsia="en-US"/>
        </w:rPr>
        <w:footnoteReference w:id="9"/>
      </w:r>
      <w:r w:rsidRPr="00C07DA1">
        <w:rPr>
          <w:rFonts w:ascii="Calibri" w:hAnsi="Calibri"/>
          <w:iCs/>
          <w:sz w:val="22"/>
          <w:szCs w:val="22"/>
          <w:lang w:eastAsia="en-US"/>
        </w:rPr>
        <w:t>.</w:t>
      </w:r>
      <w:r w:rsidRPr="00C07DA1">
        <w:rPr>
          <w:rFonts w:ascii="Calibri" w:hAnsi="Calibri"/>
          <w:sz w:val="22"/>
          <w:szCs w:val="22"/>
          <w:highlight w:val="yellow"/>
          <w:lang w:eastAsia="en-US"/>
        </w:rPr>
        <w:t xml:space="preserve"> </w:t>
      </w:r>
    </w:p>
    <w:p w14:paraId="4059218B" w14:textId="77777777" w:rsidR="00C07DA1" w:rsidRPr="00C07DA1" w:rsidRDefault="00C07DA1" w:rsidP="00C07DA1">
      <w:pPr>
        <w:spacing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668A318" w14:textId="77777777" w:rsidR="00C07DA1" w:rsidRPr="00C07DA1" w:rsidRDefault="00C07DA1" w:rsidP="00C07DA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TE1ABE920t00" w:hAnsi="Calibri"/>
          <w:b/>
          <w:sz w:val="22"/>
          <w:szCs w:val="22"/>
          <w:lang w:eastAsia="en-US"/>
        </w:rPr>
      </w:pPr>
      <w:r w:rsidRPr="00C07DA1">
        <w:rPr>
          <w:rFonts w:ascii="Calibri" w:eastAsia="TTE1ABE920t00" w:hAnsi="Calibri"/>
          <w:b/>
          <w:sz w:val="22"/>
          <w:szCs w:val="22"/>
          <w:lang w:eastAsia="en-US"/>
        </w:rPr>
        <w:t>UWAGA:</w:t>
      </w:r>
    </w:p>
    <w:p w14:paraId="6745A223" w14:textId="77777777" w:rsidR="00C07DA1" w:rsidRPr="00C07DA1" w:rsidRDefault="00C07DA1" w:rsidP="00C07DA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="TTE1ABE920t00" w:hAnsi="Calibri"/>
          <w:sz w:val="22"/>
          <w:szCs w:val="22"/>
          <w:lang w:eastAsia="en-US"/>
        </w:rPr>
      </w:pPr>
      <w:r w:rsidRPr="00C07DA1">
        <w:rPr>
          <w:rFonts w:ascii="Calibri" w:eastAsia="TTE1ABE920t00" w:hAnsi="Calibri"/>
          <w:sz w:val="22"/>
          <w:szCs w:val="22"/>
          <w:lang w:eastAsia="en-US"/>
        </w:rPr>
        <w:t>Do wniosku o dofinansowanie wymagane będzie złożenie oświadczenia o zamiarze posiadania co najmniej zakładu lub oddziału w granicach administracyjnych województwa dolnośląskiego. Natomiast na etapie złożenia pierwszego wniosku o płatność pośrednią lub zaliczkową (nie dotyczy wniosku sprawozdawczego) – złożenie dokumentu potwierdzającego posiadanie co najmniej zakładu lub oddziału w granicach administracyjnych województwa dolnośląskiego.</w:t>
      </w:r>
    </w:p>
    <w:p w14:paraId="36E54D23" w14:textId="77777777" w:rsidR="00EA6A3E" w:rsidRPr="00EA6A3E" w:rsidRDefault="00EA6A3E" w:rsidP="00EA6A3E">
      <w:pPr>
        <w:autoSpaceDE w:val="0"/>
        <w:autoSpaceDN w:val="0"/>
        <w:adjustRightInd w:val="0"/>
        <w:spacing w:after="160" w:line="276" w:lineRule="auto"/>
        <w:ind w:left="318"/>
        <w:contextualSpacing/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5CCFC34" w14:textId="77777777" w:rsidR="002876B4" w:rsidRPr="003D45F6" w:rsidRDefault="002876B4" w:rsidP="00F76FC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3F40B1D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745B4886" w14:textId="77777777" w:rsidR="00F2790E" w:rsidRPr="003D45F6" w:rsidRDefault="00F2790E" w:rsidP="00B173B3">
      <w:pPr>
        <w:rPr>
          <w:rFonts w:asciiTheme="minorHAnsi" w:hAnsiTheme="minorHAnsi"/>
          <w:sz w:val="22"/>
          <w:szCs w:val="22"/>
        </w:rPr>
      </w:pPr>
    </w:p>
    <w:p w14:paraId="5A2EFFA6" w14:textId="77777777" w:rsidR="00CC611C" w:rsidRDefault="00CC611C" w:rsidP="00CC611C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4F3C4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konkursowym dla RPO WD 2014-2020, przyjętego Uchwałą Zarządu Województwa Dolnośląskiego na realizację Działania 1.3, </w:t>
      </w:r>
      <w:r w:rsidRPr="004F3C42">
        <w:rPr>
          <w:rFonts w:asciiTheme="minorHAnsi" w:hAnsiTheme="minorHAnsi"/>
          <w:iCs/>
          <w:color w:val="auto"/>
          <w:sz w:val="22"/>
          <w:szCs w:val="22"/>
        </w:rPr>
        <w:t>Podziałania 1.3.1, Schematu 1.3 B</w:t>
      </w:r>
      <w:r w:rsidRPr="004F3C42">
        <w:rPr>
          <w:rFonts w:asciiTheme="minorHAnsi" w:hAnsiTheme="minorHAnsi"/>
          <w:color w:val="auto"/>
          <w:sz w:val="22"/>
          <w:szCs w:val="22"/>
        </w:rPr>
        <w:t>, przewidziano:</w:t>
      </w:r>
    </w:p>
    <w:p w14:paraId="581274D2" w14:textId="77777777" w:rsidR="00CC611C" w:rsidRPr="004F3C42" w:rsidRDefault="00CC611C" w:rsidP="00CC611C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GoBack"/>
      <w:bookmarkEnd w:id="0"/>
    </w:p>
    <w:p w14:paraId="0D59AA9F" w14:textId="77777777" w:rsidR="004F3C42" w:rsidRPr="004F3C42" w:rsidRDefault="004F3C42" w:rsidP="004F3C42">
      <w:pPr>
        <w:pStyle w:val="Default"/>
        <w:spacing w:line="276" w:lineRule="auto"/>
        <w:jc w:val="center"/>
        <w:rPr>
          <w:rFonts w:asciiTheme="minorHAnsi" w:hAnsiTheme="minorHAnsi"/>
          <w:color w:val="auto"/>
          <w:sz w:val="22"/>
          <w:szCs w:val="22"/>
        </w:rPr>
      </w:pPr>
      <w:r w:rsidRPr="004F3C42">
        <w:rPr>
          <w:rFonts w:asciiTheme="minorHAnsi" w:eastAsia="Calibri" w:hAnsiTheme="minorHAnsi" w:cstheme="minorBidi"/>
          <w:b/>
          <w:color w:val="auto"/>
          <w:sz w:val="22"/>
          <w:szCs w:val="22"/>
          <w:lang w:eastAsia="en-US"/>
        </w:rPr>
        <w:t xml:space="preserve">7 876 472,00  </w:t>
      </w:r>
      <w:r w:rsidRPr="004F3C42">
        <w:rPr>
          <w:rFonts w:asciiTheme="minorHAnsi" w:eastAsia="Calibri" w:hAnsiTheme="minorHAnsi"/>
          <w:b/>
          <w:color w:val="auto"/>
          <w:sz w:val="22"/>
          <w:szCs w:val="22"/>
        </w:rPr>
        <w:t>EUR</w:t>
      </w:r>
    </w:p>
    <w:p w14:paraId="43F35E4B" w14:textId="77777777" w:rsidR="004F3C42" w:rsidRPr="004F3C42" w:rsidRDefault="004F3C42" w:rsidP="004F3C42">
      <w:pPr>
        <w:pStyle w:val="Default"/>
        <w:spacing w:line="276" w:lineRule="auto"/>
        <w:jc w:val="center"/>
        <w:rPr>
          <w:rFonts w:asciiTheme="minorHAnsi" w:hAnsiTheme="minorHAnsi"/>
          <w:color w:val="auto"/>
          <w:sz w:val="22"/>
          <w:szCs w:val="22"/>
        </w:rPr>
      </w:pPr>
      <w:r w:rsidRPr="004F3C42">
        <w:rPr>
          <w:rFonts w:asciiTheme="minorHAnsi" w:hAnsiTheme="minorHAnsi"/>
          <w:color w:val="auto"/>
          <w:sz w:val="22"/>
          <w:szCs w:val="22"/>
        </w:rPr>
        <w:t>(</w:t>
      </w:r>
      <w:r w:rsidRPr="004F3C42">
        <w:rPr>
          <w:rFonts w:asciiTheme="minorHAnsi" w:hAnsiTheme="minorHAnsi"/>
          <w:b/>
          <w:color w:val="auto"/>
          <w:sz w:val="22"/>
          <w:szCs w:val="22"/>
        </w:rPr>
        <w:t xml:space="preserve">PLN </w:t>
      </w:r>
      <w:r w:rsidRPr="004F3C42">
        <w:rPr>
          <w:rFonts w:asciiTheme="minorHAnsi" w:hAnsiTheme="minorHAnsi" w:cs="Calibri"/>
          <w:b/>
          <w:color w:val="auto"/>
          <w:sz w:val="22"/>
          <w:szCs w:val="22"/>
        </w:rPr>
        <w:t>33 824 721,36</w:t>
      </w:r>
      <w:r w:rsidRPr="004F3C42">
        <w:rPr>
          <w:rFonts w:asciiTheme="minorHAnsi" w:hAnsiTheme="minorHAnsi"/>
          <w:color w:val="auto"/>
          <w:sz w:val="22"/>
          <w:szCs w:val="22"/>
        </w:rPr>
        <w:t xml:space="preserve">, kurs </w:t>
      </w:r>
      <w:r w:rsidRPr="004F3C42">
        <w:rPr>
          <w:rFonts w:asciiTheme="minorHAnsi" w:hAnsiTheme="minorHAnsi" w:cs="Calibri"/>
          <w:b/>
          <w:color w:val="auto"/>
          <w:sz w:val="22"/>
          <w:szCs w:val="22"/>
        </w:rPr>
        <w:t xml:space="preserve">4,2944 </w:t>
      </w:r>
      <w:r w:rsidRPr="004F3C42">
        <w:rPr>
          <w:rFonts w:asciiTheme="minorHAnsi" w:hAnsiTheme="minorHAnsi" w:cs="Arial"/>
          <w:b/>
          <w:color w:val="auto"/>
          <w:sz w:val="22"/>
          <w:szCs w:val="22"/>
        </w:rPr>
        <w:t>PLN</w:t>
      </w:r>
      <w:r w:rsidRPr="004F3C42">
        <w:rPr>
          <w:rFonts w:asciiTheme="minorHAnsi" w:hAnsiTheme="minorHAnsi" w:cs="Calibri"/>
          <w:b/>
          <w:color w:val="auto"/>
          <w:sz w:val="22"/>
          <w:szCs w:val="22"/>
        </w:rPr>
        <w:t xml:space="preserve">** </w:t>
      </w:r>
      <w:r w:rsidRPr="004F3C42">
        <w:rPr>
          <w:rFonts w:asciiTheme="minorHAnsi" w:hAnsiTheme="minorHAnsi" w:cs="Calibri"/>
          <w:color w:val="auto"/>
          <w:sz w:val="22"/>
          <w:szCs w:val="22"/>
        </w:rPr>
        <w:t>z dnia 29 kwietnia 2019 r.</w:t>
      </w:r>
      <w:r w:rsidRPr="004F3C42">
        <w:rPr>
          <w:rFonts w:asciiTheme="minorHAnsi" w:hAnsiTheme="minorHAnsi"/>
          <w:color w:val="auto"/>
          <w:sz w:val="22"/>
          <w:szCs w:val="22"/>
        </w:rPr>
        <w:t>)</w:t>
      </w:r>
    </w:p>
    <w:p w14:paraId="6A75367D" w14:textId="77777777" w:rsidR="004F3C42" w:rsidRPr="004F3C42" w:rsidRDefault="004F3C42" w:rsidP="004F3C42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2DB8520C" w14:textId="77777777" w:rsidR="004F3C42" w:rsidRPr="004F3C42" w:rsidRDefault="004F3C42" w:rsidP="004F3C42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  <w:r w:rsidRPr="004F3C42">
        <w:rPr>
          <w:rFonts w:asciiTheme="minorHAnsi" w:hAnsiTheme="minorHAnsi"/>
          <w:color w:val="auto"/>
          <w:sz w:val="22"/>
          <w:szCs w:val="22"/>
        </w:rPr>
        <w:t>** Ze względu na kurs EUR limit dostępnych środków może ulec zmianie. Z tego powodu dokładna kwota dofinansowania zostanie określona na etapie rozstrzygnięcia konkursu.</w:t>
      </w:r>
    </w:p>
    <w:p w14:paraId="13305AC6" w14:textId="77777777" w:rsidR="004F3C42" w:rsidRPr="004F3C42" w:rsidRDefault="004F3C42" w:rsidP="004F3C42">
      <w:pPr>
        <w:pStyle w:val="Default"/>
        <w:spacing w:line="276" w:lineRule="auto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41170B30" w14:textId="77777777" w:rsidR="004F3C42" w:rsidRPr="004F3C42" w:rsidRDefault="004F3C42" w:rsidP="004F3C42">
      <w:pPr>
        <w:autoSpaceDE w:val="0"/>
        <w:spacing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4F3C42">
        <w:rPr>
          <w:rFonts w:asciiTheme="minorHAnsi" w:hAnsiTheme="minorHAnsi"/>
          <w:sz w:val="22"/>
          <w:szCs w:val="22"/>
        </w:rPr>
        <w:t>Alokacja w ramach konkursu zostanie podzielona w następujący sposób:</w:t>
      </w:r>
    </w:p>
    <w:p w14:paraId="2C14FF30" w14:textId="77777777" w:rsidR="004F3C42" w:rsidRPr="004F3C42" w:rsidRDefault="004F3C42" w:rsidP="004F3C4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Zachodni Obszar Interwencji – 1 627 893 EUR, </w:t>
      </w:r>
    </w:p>
    <w:p w14:paraId="3C8EAA9B" w14:textId="77777777" w:rsidR="004F3C42" w:rsidRPr="004F3C42" w:rsidRDefault="004F3C42" w:rsidP="004F3C4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Legnicko-Głogowski Obszar Interwencji – 1 765 065 EUR, </w:t>
      </w:r>
    </w:p>
    <w:p w14:paraId="4833D1CD" w14:textId="77777777" w:rsidR="004F3C42" w:rsidRPr="004F3C42" w:rsidRDefault="004F3C42" w:rsidP="004F3C4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>Obszar Interwencji Doliny Baryczy – 1 440 775 EUR,</w:t>
      </w:r>
    </w:p>
    <w:p w14:paraId="070488FB" w14:textId="77777777" w:rsidR="004F3C42" w:rsidRPr="004F3C42" w:rsidRDefault="004F3C42" w:rsidP="004F3C4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 w:cs="Arial"/>
          <w:b/>
          <w:sz w:val="22"/>
          <w:szCs w:val="22"/>
        </w:rPr>
        <w:t xml:space="preserve">Obszar Interwencji Równiny Wrocławskiej  –  1 305 989 EUR, </w:t>
      </w:r>
    </w:p>
    <w:p w14:paraId="5407C10D" w14:textId="77777777" w:rsidR="004F3C42" w:rsidRPr="004F3C42" w:rsidRDefault="004F3C42" w:rsidP="004F3C42">
      <w:pPr>
        <w:tabs>
          <w:tab w:val="center" w:pos="4536"/>
          <w:tab w:val="right" w:pos="9072"/>
        </w:tabs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 w:rsidRPr="004F3C42">
        <w:rPr>
          <w:rFonts w:asciiTheme="minorHAnsi" w:hAnsiTheme="minorHAnsi"/>
          <w:b/>
          <w:sz w:val="22"/>
          <w:szCs w:val="22"/>
        </w:rPr>
        <w:t>Obszar Ziemia Dzierżoniowsko-Kłodzko-Ząbkowicka (</w:t>
      </w:r>
      <w:r w:rsidRPr="004F3C42">
        <w:rPr>
          <w:rFonts w:asciiTheme="minorHAnsi" w:hAnsiTheme="minorHAnsi" w:cs="Calibri"/>
          <w:b/>
          <w:sz w:val="22"/>
          <w:szCs w:val="22"/>
        </w:rPr>
        <w:t xml:space="preserve">ZKD) </w:t>
      </w:r>
      <w:r w:rsidRPr="004F3C42">
        <w:rPr>
          <w:rFonts w:asciiTheme="minorHAnsi" w:hAnsiTheme="minorHAnsi" w:cs="Arial"/>
          <w:b/>
          <w:sz w:val="22"/>
          <w:szCs w:val="22"/>
        </w:rPr>
        <w:t>– 1 736 750 EUR.</w:t>
      </w:r>
    </w:p>
    <w:p w14:paraId="6C62F95A" w14:textId="77777777" w:rsidR="00CC611C" w:rsidRPr="00CC611C" w:rsidRDefault="00CC611C" w:rsidP="00CC611C">
      <w:pPr>
        <w:tabs>
          <w:tab w:val="center" w:pos="4536"/>
          <w:tab w:val="right" w:pos="9072"/>
        </w:tabs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14:paraId="524CA710" w14:textId="77777777" w:rsidR="00D9562B" w:rsidRPr="003D45F6" w:rsidRDefault="00D9562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61B1F1E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029AADCD" w14:textId="77777777" w:rsidR="00436F1C" w:rsidRPr="003D45F6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3988AC89" w14:textId="50E122FE" w:rsidR="004A3D74" w:rsidRPr="00155773" w:rsidRDefault="004A3D74" w:rsidP="00B0439A">
      <w:pPr>
        <w:spacing w:before="120" w:after="120"/>
        <w:contextualSpacing/>
        <w:jc w:val="both"/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</w:pPr>
      <w:r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Maksymalna wartość wydatków kwalifikowalnych projektu</w:t>
      </w:r>
      <w:r w:rsidRPr="00155773">
        <w:rPr>
          <w:rFonts w:asciiTheme="minorHAnsi" w:hAnsiTheme="minorHAnsi"/>
          <w:bCs/>
          <w:sz w:val="22"/>
          <w:szCs w:val="22"/>
          <w:shd w:val="clear" w:color="auto" w:fill="FFFFFF" w:themeFill="background1"/>
        </w:rPr>
        <w:t xml:space="preserve"> </w:t>
      </w:r>
      <w:r w:rsidR="00CD302B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 xml:space="preserve">wynosi </w:t>
      </w:r>
      <w:r w:rsidR="00CC611C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20 000</w:t>
      </w:r>
      <w:r w:rsidR="00155773" w:rsidRPr="00155773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 000 PLN</w:t>
      </w:r>
      <w:r w:rsidR="004F16C2">
        <w:rPr>
          <w:rFonts w:asciiTheme="minorHAnsi" w:hAnsiTheme="minorHAnsi"/>
          <w:b/>
          <w:bCs/>
          <w:sz w:val="22"/>
          <w:szCs w:val="22"/>
          <w:shd w:val="clear" w:color="auto" w:fill="FFFFFF" w:themeFill="background1"/>
        </w:rPr>
        <w:t>.</w:t>
      </w:r>
    </w:p>
    <w:p w14:paraId="4B4FC3D4" w14:textId="77777777" w:rsidR="00E023F8" w:rsidRPr="00155773" w:rsidRDefault="00E023F8" w:rsidP="00B0439A">
      <w:pPr>
        <w:pStyle w:val="Default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4004B107" w14:textId="3BCDC18D" w:rsidR="00E023F8" w:rsidRPr="003D45F6" w:rsidRDefault="00436F1C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  <w:r w:rsidRPr="00155773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155773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155773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155773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  <w:r w:rsidR="00C07DA1" w:rsidRPr="00C07DA1">
        <w:rPr>
          <w:rFonts w:ascii="Calibri" w:eastAsiaTheme="minorHAnsi" w:hAnsi="Calibri" w:cs="Arial"/>
          <w:sz w:val="22"/>
          <w:szCs w:val="22"/>
          <w:lang w:eastAsia="en-US"/>
        </w:rPr>
        <w:t xml:space="preserve"> z zastrzeżeniem projektów realizowanych w ramach OSI.</w:t>
      </w:r>
    </w:p>
    <w:p w14:paraId="0F083BA1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lastRenderedPageBreak/>
        <w:t xml:space="preserve">Poziom dofinansowania projektów </w:t>
      </w:r>
    </w:p>
    <w:p w14:paraId="49E43A0C" w14:textId="77777777" w:rsidR="00F2790E" w:rsidRPr="003D45F6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47A80907" w14:textId="54CCA719" w:rsidR="00CC611C" w:rsidRPr="00CC611C" w:rsidRDefault="00CC611C" w:rsidP="00CC611C">
      <w:pPr>
        <w:snapToGrid w:val="0"/>
        <w:spacing w:line="276" w:lineRule="auto"/>
        <w:jc w:val="both"/>
        <w:rPr>
          <w:rFonts w:asciiTheme="minorHAnsi" w:hAnsiTheme="minorHAnsi" w:cs="Arial"/>
          <w:kern w:val="1"/>
          <w:sz w:val="22"/>
          <w:szCs w:val="22"/>
        </w:rPr>
      </w:pPr>
      <w:r w:rsidRPr="00CC611C">
        <w:rPr>
          <w:rFonts w:asciiTheme="minorHAnsi" w:hAnsiTheme="minorHAnsi" w:cs="Arial"/>
          <w:b/>
          <w:kern w:val="1"/>
          <w:sz w:val="22"/>
          <w:szCs w:val="22"/>
        </w:rPr>
        <w:t>W przypadku wydatków objętych pomocą inwestycyjną na infrastrukturę lokalną</w:t>
      </w:r>
      <w:r w:rsidRPr="00CC611C">
        <w:rPr>
          <w:rFonts w:asciiTheme="minorHAnsi" w:hAnsiTheme="minorHAnsi" w:cs="Arial"/>
          <w:kern w:val="1"/>
          <w:sz w:val="22"/>
          <w:szCs w:val="22"/>
        </w:rPr>
        <w:t xml:space="preserve">, zgodnie </w:t>
      </w:r>
      <w:r w:rsidRPr="00CC611C">
        <w:rPr>
          <w:rFonts w:asciiTheme="minorHAnsi" w:hAnsiTheme="minorHAnsi" w:cs="Arial"/>
          <w:kern w:val="1"/>
          <w:sz w:val="22"/>
          <w:szCs w:val="22"/>
        </w:rPr>
        <w:br/>
        <w:t xml:space="preserve">z rozporządzeniem Ministra Infrastruktury i Rozwoju z dnia 5 sierpnia 2015 r. w sprawie udzielania pomocy inwestycyjnej na infrastrukturę lokalną w ramach regionalnych programów operacyjnych na lata 2014-2020 – 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 xml:space="preserve">85% </w:t>
      </w:r>
      <w:r w:rsidRPr="00CC611C">
        <w:rPr>
          <w:rFonts w:asciiTheme="minorHAnsi" w:hAnsiTheme="minorHAnsi" w:cs="Arial"/>
          <w:kern w:val="1"/>
          <w:sz w:val="22"/>
          <w:szCs w:val="22"/>
        </w:rPr>
        <w:t>(maksymalna kwota pomocy stanowi różnicę między kosztami kwalifikowalnymi a zyskiem operacyjnym z inwestycji, ale nie może przekroczyć wartości 85% kosztów kwalifikowalnych projektu)</w:t>
      </w:r>
      <w:r w:rsidR="00132711">
        <w:rPr>
          <w:rFonts w:asciiTheme="minorHAnsi" w:hAnsiTheme="minorHAnsi" w:cs="Arial"/>
          <w:kern w:val="1"/>
          <w:sz w:val="22"/>
          <w:szCs w:val="22"/>
        </w:rPr>
        <w:t>.</w:t>
      </w:r>
    </w:p>
    <w:p w14:paraId="146F2F82" w14:textId="77777777" w:rsidR="00CC611C" w:rsidRPr="00CC611C" w:rsidRDefault="00CC611C" w:rsidP="00CC611C">
      <w:pPr>
        <w:spacing w:line="276" w:lineRule="auto"/>
        <w:jc w:val="both"/>
        <w:rPr>
          <w:rFonts w:asciiTheme="minorHAnsi" w:hAnsiTheme="minorHAnsi" w:cs="Arial"/>
          <w:kern w:val="1"/>
          <w:sz w:val="22"/>
          <w:szCs w:val="22"/>
        </w:rPr>
      </w:pPr>
      <w:r w:rsidRPr="00CC611C">
        <w:rPr>
          <w:rFonts w:asciiTheme="minorHAnsi" w:hAnsiTheme="minorHAnsi" w:cs="Arial"/>
          <w:kern w:val="1"/>
          <w:sz w:val="22"/>
          <w:szCs w:val="22"/>
        </w:rPr>
        <w:t>W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 xml:space="preserve"> przypadku wydatków objętych pomocą de </w:t>
      </w:r>
      <w:proofErr w:type="spellStart"/>
      <w:r w:rsidRPr="00CC611C">
        <w:rPr>
          <w:rFonts w:asciiTheme="minorHAnsi" w:hAnsiTheme="minorHAnsi" w:cs="Arial"/>
          <w:b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, zgodnie z rozporządzeniem Ministra Infrastruktury i Rozwoju z dnia 19 marca 2015 r. w sprawie udzielania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w ramach regionalnych programów operacyjnych na lata 2014–2020 – </w:t>
      </w:r>
      <w:r w:rsidRPr="00CC611C">
        <w:rPr>
          <w:rFonts w:asciiTheme="minorHAnsi" w:hAnsiTheme="minorHAnsi" w:cs="Arial"/>
          <w:b/>
          <w:kern w:val="1"/>
          <w:sz w:val="22"/>
          <w:szCs w:val="22"/>
        </w:rPr>
        <w:t>85%</w:t>
      </w:r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(z zastrzeżeniem, że całkowita kwota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dla danego podmiotu w okresie trzech lat podatkowych, z uwzględnieniem wnioskowanej kwoty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oraz pomocy de </w:t>
      </w:r>
      <w:proofErr w:type="spellStart"/>
      <w:r w:rsidRPr="00CC611C">
        <w:rPr>
          <w:rFonts w:asciiTheme="minorHAnsi" w:hAnsiTheme="minorHAnsi" w:cs="Arial"/>
          <w:kern w:val="1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kern w:val="1"/>
          <w:sz w:val="22"/>
          <w:szCs w:val="22"/>
        </w:rPr>
        <w:t xml:space="preserve"> otrzymanej z innych źródeł) nie może przekroczyć nie może przekroczyć równowartości 200 tys. euro).</w:t>
      </w:r>
    </w:p>
    <w:p w14:paraId="087E392A" w14:textId="77777777" w:rsidR="00CC611C" w:rsidRPr="00CC611C" w:rsidRDefault="00CC611C" w:rsidP="00CC611C">
      <w:pPr>
        <w:snapToGrid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C611C">
        <w:rPr>
          <w:rFonts w:asciiTheme="minorHAnsi" w:hAnsiTheme="minorHAnsi" w:cs="Arial"/>
          <w:sz w:val="22"/>
          <w:szCs w:val="22"/>
        </w:rPr>
        <w:t xml:space="preserve">W trakcie oceny weryfikowana będzie informacja o otrzymanej przez Wnioskodawcę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w oparciu o dane dostępne w systemie SUDOP. Stwierdzenie przekroczenia dopuszczalnej kwoty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będzie skutkowało zmniejszeniem dofinansowania lub odrzuceniem projektu podczas oceny wniosku. Ponowna weryfikacja poziomu otrzymanej pomocy de </w:t>
      </w:r>
      <w:proofErr w:type="spellStart"/>
      <w:r w:rsidRPr="00CC611C">
        <w:rPr>
          <w:rFonts w:asciiTheme="minorHAnsi" w:hAnsiTheme="minorHAnsi" w:cs="Arial"/>
          <w:sz w:val="22"/>
          <w:szCs w:val="22"/>
        </w:rPr>
        <w:t>minimis</w:t>
      </w:r>
      <w:proofErr w:type="spellEnd"/>
      <w:r w:rsidRPr="00CC611C">
        <w:rPr>
          <w:rFonts w:asciiTheme="minorHAnsi" w:hAnsiTheme="minorHAnsi" w:cs="Arial"/>
          <w:sz w:val="22"/>
          <w:szCs w:val="22"/>
        </w:rPr>
        <w:t xml:space="preserve"> przez Wnioskodawcę będzie występowała na etapie podpisywania umowy o dofinansowanie.</w:t>
      </w:r>
    </w:p>
    <w:p w14:paraId="6D63B6CE" w14:textId="77777777" w:rsidR="00CC611C" w:rsidRPr="00CC611C" w:rsidRDefault="00CC611C" w:rsidP="00CC611C">
      <w:pPr>
        <w:spacing w:before="120" w:after="120"/>
        <w:contextualSpacing/>
        <w:jc w:val="both"/>
        <w:rPr>
          <w:rFonts w:asciiTheme="minorHAnsi" w:hAnsiTheme="minorHAnsi"/>
          <w:bCs/>
          <w:sz w:val="22"/>
          <w:szCs w:val="22"/>
          <w:highlight w:val="yellow"/>
          <w:shd w:val="clear" w:color="auto" w:fill="FFFFFF" w:themeFill="background1"/>
        </w:rPr>
      </w:pPr>
    </w:p>
    <w:p w14:paraId="2568DFAB" w14:textId="77777777" w:rsidR="00CC611C" w:rsidRPr="00CC611C" w:rsidRDefault="00CC611C" w:rsidP="00CC611C">
      <w:pPr>
        <w:widowControl w:val="0"/>
        <w:spacing w:line="276" w:lineRule="auto"/>
        <w:rPr>
          <w:rFonts w:asciiTheme="minorHAnsi" w:hAnsiTheme="minorHAnsi"/>
          <w:sz w:val="22"/>
          <w:szCs w:val="22"/>
        </w:rPr>
      </w:pPr>
      <w:r w:rsidRPr="00CC611C">
        <w:rPr>
          <w:rFonts w:asciiTheme="minorHAnsi" w:hAnsiTheme="minorHAnsi"/>
          <w:sz w:val="22"/>
          <w:szCs w:val="22"/>
        </w:rPr>
        <w:t>UWAGA: W ramach przedmiotowego konkursu przewiduje się możliwość udzielania zaliczek do 40% przyznanej kwoty dofinansowania w przypadku wszystkich Beneficjentów.</w:t>
      </w:r>
    </w:p>
    <w:p w14:paraId="36840136" w14:textId="77777777" w:rsidR="00E023F8" w:rsidRDefault="00E023F8" w:rsidP="00F76FCD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F8398F6" w14:textId="77777777" w:rsidR="004F16C2" w:rsidRPr="003D45F6" w:rsidRDefault="004F16C2" w:rsidP="00F76FCD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12F45C5" w14:textId="77777777" w:rsidR="0037034D" w:rsidRPr="003D45F6" w:rsidRDefault="0037034D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0D943F2E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Okres realizacji projektu</w:t>
      </w:r>
    </w:p>
    <w:p w14:paraId="0B488C6D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793FDFDD" w14:textId="6C25229D" w:rsidR="00E023F8" w:rsidRPr="00B0439A" w:rsidRDefault="00923B2F" w:rsidP="003D36DD">
      <w:pPr>
        <w:spacing w:line="252" w:lineRule="auto"/>
        <w:rPr>
          <w:rFonts w:asciiTheme="minorHAnsi" w:hAnsiTheme="minorHAnsi"/>
          <w:sz w:val="22"/>
          <w:szCs w:val="22"/>
          <w:u w:val="single"/>
        </w:rPr>
      </w:pPr>
      <w:r w:rsidRPr="00B0439A">
        <w:rPr>
          <w:rFonts w:asciiTheme="minorHAnsi" w:eastAsia="Calibri" w:hAnsiTheme="minorHAnsi" w:cs="Arial"/>
          <w:b/>
          <w:sz w:val="22"/>
          <w:szCs w:val="22"/>
        </w:rPr>
        <w:t xml:space="preserve">IOK rekomenduje przyjąć termin zakończenia realizacji projektu </w:t>
      </w:r>
      <w:r w:rsidR="00CC611C">
        <w:rPr>
          <w:rFonts w:asciiTheme="minorHAnsi" w:hAnsiTheme="minorHAnsi"/>
          <w:b/>
          <w:sz w:val="22"/>
          <w:szCs w:val="22"/>
        </w:rPr>
        <w:t>do 31 grudnia 2021</w:t>
      </w:r>
      <w:r w:rsidR="00E023F8" w:rsidRPr="00B0439A">
        <w:rPr>
          <w:rFonts w:asciiTheme="minorHAnsi" w:hAnsiTheme="minorHAnsi"/>
          <w:b/>
          <w:sz w:val="22"/>
          <w:szCs w:val="22"/>
        </w:rPr>
        <w:t xml:space="preserve"> r.</w:t>
      </w:r>
      <w:r w:rsidR="00E023F8" w:rsidRPr="00B0439A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227C1491" w14:textId="77777777" w:rsidR="00923B2F" w:rsidRPr="00B0439A" w:rsidRDefault="00923B2F" w:rsidP="003D36DD">
      <w:pPr>
        <w:autoSpaceDE w:val="0"/>
        <w:autoSpaceDN w:val="0"/>
        <w:adjustRightInd w:val="0"/>
        <w:spacing w:line="252" w:lineRule="auto"/>
        <w:rPr>
          <w:rFonts w:asciiTheme="minorHAnsi" w:eastAsia="Calibri" w:hAnsiTheme="minorHAnsi" w:cs="Arial"/>
          <w:b/>
          <w:sz w:val="22"/>
          <w:szCs w:val="22"/>
        </w:rPr>
      </w:pPr>
    </w:p>
    <w:p w14:paraId="0D2DB082" w14:textId="49FB6637" w:rsidR="003D45F6" w:rsidRPr="00B0439A" w:rsidRDefault="003D45F6" w:rsidP="003D45F6">
      <w:pPr>
        <w:autoSpaceDE w:val="0"/>
        <w:autoSpaceDN w:val="0"/>
        <w:spacing w:after="160" w:line="252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0439A">
        <w:rPr>
          <w:rFonts w:asciiTheme="minorHAnsi" w:eastAsia="Calibri" w:hAnsiTheme="minorHAnsi" w:cs="Arial"/>
          <w:sz w:val="22"/>
          <w:szCs w:val="22"/>
          <w:lang w:eastAsia="en-US"/>
        </w:rPr>
        <w:t xml:space="preserve">Wniosek końcowy o płatność należy złożyć w terminie do 60 dni od daty zakończenia realizacji projektu, wskazanej w umowie o dofinansowanie. 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>Termin złożenia wniosku końcowego o płatność nie może być póź</w:t>
      </w:r>
      <w:r w:rsidR="004F16C2">
        <w:rPr>
          <w:rFonts w:asciiTheme="minorHAnsi" w:eastAsiaTheme="minorHAnsi" w:hAnsiTheme="minorHAnsi" w:cstheme="minorBidi"/>
          <w:sz w:val="22"/>
          <w:szCs w:val="22"/>
          <w:lang w:eastAsia="en-US"/>
        </w:rPr>
        <w:t>niejszy niż 30 czerwca 2023 r.</w:t>
      </w:r>
      <w:r w:rsidRPr="00B043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(w uzasadnionych przypadkach, z przyczyn niezależnych od beneficjenta – IOK może wyrazić zgodę na wydłużenie tego terminu).”</w:t>
      </w:r>
    </w:p>
    <w:p w14:paraId="2CD916B0" w14:textId="77777777" w:rsidR="003D36DD" w:rsidRPr="00B0439A" w:rsidRDefault="003D36DD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  <w:u w:val="single"/>
        </w:rPr>
      </w:pPr>
    </w:p>
    <w:p w14:paraId="1F481EE7" w14:textId="77777777" w:rsidR="00E023F8" w:rsidRPr="00B0439A" w:rsidRDefault="00E023F8" w:rsidP="003D36DD">
      <w:pPr>
        <w:tabs>
          <w:tab w:val="left" w:pos="3290"/>
        </w:tabs>
        <w:spacing w:line="252" w:lineRule="auto"/>
        <w:jc w:val="both"/>
        <w:rPr>
          <w:rFonts w:asciiTheme="minorHAnsi" w:hAnsiTheme="minorHAnsi"/>
          <w:sz w:val="22"/>
          <w:szCs w:val="22"/>
        </w:rPr>
      </w:pPr>
      <w:r w:rsidRPr="00B0439A">
        <w:rPr>
          <w:rFonts w:asciiTheme="minorHAnsi" w:hAnsiTheme="minorHAnsi"/>
          <w:sz w:val="22"/>
          <w:szCs w:val="22"/>
          <w:u w:val="single"/>
        </w:rPr>
        <w:t>Uwaga:</w:t>
      </w:r>
      <w:r w:rsidRPr="00B0439A">
        <w:rPr>
          <w:rFonts w:asciiTheme="minorHAnsi" w:hAnsiTheme="minorHAnsi"/>
          <w:sz w:val="22"/>
          <w:szCs w:val="22"/>
        </w:rPr>
        <w:t xml:space="preserve"> do wskazanego terminu złożenia ostatniego wniosku o płatność projekt musi być zakończony.</w:t>
      </w:r>
    </w:p>
    <w:p w14:paraId="609CDC2E" w14:textId="77777777" w:rsidR="004F16C2" w:rsidRDefault="004F16C2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33DDEF6C" w14:textId="77777777" w:rsidR="00260F26" w:rsidRPr="003D45F6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6436C72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3D45F6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24839AA8" w14:textId="77777777" w:rsidR="00F2790E" w:rsidRPr="003D45F6" w:rsidRDefault="00F2790E" w:rsidP="00C109EB">
      <w:pPr>
        <w:autoSpaceDE w:val="0"/>
        <w:ind w:left="284" w:firstLine="708"/>
        <w:contextualSpacing/>
        <w:rPr>
          <w:rFonts w:asciiTheme="minorHAnsi" w:hAnsiTheme="minorHAnsi"/>
          <w:sz w:val="22"/>
          <w:szCs w:val="22"/>
        </w:rPr>
      </w:pPr>
    </w:p>
    <w:p w14:paraId="0E8C32BB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Wnioskodawca wypełnia wniosek o dofinansowanie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 pośrednictwem aplikacji – generator wniosków o dofinansowanie EFRR </w:t>
      </w:r>
      <w:r w:rsidRPr="00C109EB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– dostępnej na stronie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https://snow-dip.dolnyslask.pl/ </w:t>
      </w: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i przesyła do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DIP (Instytucji Organizującej Konkurs) w ramach niniejszego konkursu w terminie</w:t>
      </w:r>
      <w:r w:rsidRPr="00C109EB">
        <w:rPr>
          <w:rFonts w:asciiTheme="minorHAnsi" w:eastAsiaTheme="minorHAnsi" w:hAnsiTheme="minorHAnsi" w:cs="Arial"/>
          <w:bCs/>
          <w:sz w:val="22"/>
          <w:szCs w:val="22"/>
          <w:lang w:eastAsia="en-US"/>
        </w:rPr>
        <w:t xml:space="preserve"> :</w:t>
      </w:r>
    </w:p>
    <w:p w14:paraId="3382E3B6" w14:textId="3B51037C" w:rsidR="00C109EB" w:rsidRPr="00C109EB" w:rsidRDefault="00CC611C" w:rsidP="00C109E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od godz. 8.00 dnia 28.05</w:t>
      </w:r>
      <w:r w:rsidR="00C109EB" w:rsidRPr="00C109EB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.2019 r.  </w:t>
      </w: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do godz. 15.00 dnia </w:t>
      </w:r>
      <w:r w:rsidR="008D5E2D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02.07</w:t>
      </w:r>
      <w:r w:rsidR="00C109EB" w:rsidRPr="00C109EB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.2019 r.</w:t>
      </w:r>
    </w:p>
    <w:p w14:paraId="3F66844D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AEE46E0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Logowanie do Generatora Wniosków w celu wypełnienia i złożenia wniosku o dofinansowanie będzie możliwe w czasie trwania naboru wniosków. Aplikacja służy do przygotowania wniosku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o dofinansowanie projektu realizowanego w ramach Regionalnego Programu Operacyjnego Województwa Dolnośląskiego 2014-2020. System umożliwia tworzenie, edycję oraz wydruk wniosków o dofinansowanie, a także zapewnia możliwość ich złożenia do właściwej instytucji. </w:t>
      </w:r>
    </w:p>
    <w:p w14:paraId="0221F577" w14:textId="2DFF8669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Ponadto do siedziby DIP (IOK) należy dostarczyć jeden egzemplarz wydrukowanej z aplikacji generator wniosków - papierowej wersji wniosku, opatrzonej czytelnym podpisem/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ami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lub parafą i z pieczęcią imienną osoby/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ób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uprawnionej/</w:t>
      </w:r>
      <w:proofErr w:type="spellStart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ych</w:t>
      </w:r>
      <w:proofErr w:type="spellEnd"/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reprezentowania w terminie </w:t>
      </w:r>
      <w:r w:rsidR="00CC611C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 xml:space="preserve">do godz. 15.00 dnia </w:t>
      </w:r>
      <w:r w:rsidR="00CC611C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br/>
      </w:r>
      <w:r w:rsidR="008D5E2D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>02.07</w:t>
      </w:r>
      <w:r w:rsidRPr="00C109EB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>.2019 r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6BD293E5" w14:textId="77777777" w:rsidR="00C109EB" w:rsidRPr="00C109EB" w:rsidRDefault="00C109EB" w:rsidP="00C109EB">
      <w:pPr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880A4D8" w14:textId="77777777" w:rsidR="00C109EB" w:rsidRPr="00C109EB" w:rsidRDefault="00C109EB" w:rsidP="00C109EB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DIP nie przewiduje możliwości skrócenia terminu składania wniosków.</w:t>
      </w:r>
    </w:p>
    <w:p w14:paraId="4A40A532" w14:textId="77777777" w:rsidR="00C109EB" w:rsidRPr="00C109EB" w:rsidRDefault="00C109EB" w:rsidP="00C109EB">
      <w:pPr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D0E47E1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09EB">
        <w:rPr>
          <w:rFonts w:asciiTheme="minorHAnsi" w:hAnsiTheme="minorHAnsi"/>
          <w:sz w:val="22"/>
          <w:szCs w:val="22"/>
        </w:rPr>
        <w:t xml:space="preserve">Wszystkie załączniki wymienione w sekcji „Załączniki” Wnioskodawca składa </w:t>
      </w:r>
      <w:r w:rsidRPr="00C109EB">
        <w:rPr>
          <w:rFonts w:asciiTheme="minorHAnsi" w:hAnsiTheme="minorHAnsi"/>
          <w:sz w:val="22"/>
          <w:szCs w:val="22"/>
          <w:u w:val="single"/>
        </w:rPr>
        <w:t>jedynie w formie elektronicznej</w:t>
      </w:r>
      <w:r w:rsidRPr="00C109EB">
        <w:rPr>
          <w:rFonts w:asciiTheme="minorHAnsi" w:hAnsiTheme="minorHAnsi"/>
          <w:sz w:val="22"/>
          <w:szCs w:val="22"/>
        </w:rPr>
        <w:t xml:space="preserve"> za pomocą aplikacji – generator wniosków o dofinansowanie EFRR – dostępnej na stronie </w:t>
      </w:r>
      <w:hyperlink r:id="rId8" w:history="1">
        <w:r w:rsidRPr="00C109EB">
          <w:rPr>
            <w:rFonts w:asciiTheme="minorHAnsi" w:hAnsiTheme="minorHAnsi"/>
            <w:sz w:val="22"/>
            <w:szCs w:val="22"/>
            <w:u w:val="single"/>
          </w:rPr>
          <w:t>http://snow-dip.dolnyslask.pl</w:t>
        </w:r>
      </w:hyperlink>
      <w:r w:rsidRPr="00C109EB">
        <w:rPr>
          <w:rFonts w:asciiTheme="minorHAnsi" w:hAnsiTheme="minorHAnsi"/>
          <w:sz w:val="22"/>
          <w:szCs w:val="22"/>
        </w:rPr>
        <w:t xml:space="preserve"> w ww. terminie. Wszystkie załączniki muszą być podpisane/potwierdzone za zgodność z oryginałem.</w:t>
      </w:r>
    </w:p>
    <w:p w14:paraId="17E85EFA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890674D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C109EB">
        <w:rPr>
          <w:rFonts w:asciiTheme="minorHAnsi" w:hAnsiTheme="minorHAnsi"/>
          <w:sz w:val="22"/>
          <w:szCs w:val="22"/>
        </w:rPr>
        <w:t xml:space="preserve">Z uwagi na wymogi sprzętowe (system SNOW)   załączniki w wersji  elektronicznej powinny zostać sporządzone w formacie skanowanych do formatu PDF wydruków dokumentów potwierdzonych za zgodność z oryginałem. Pliki graficzne (zdjęcia) powinny dotyczyć jedynie przedstawienia miejsca realizacji projektu, zgromadzonych  zasobów technicznych, tj.  wyłącznie w odniesieniu do  załącznika </w:t>
      </w:r>
      <w:r w:rsidRPr="00C109EB">
        <w:rPr>
          <w:rFonts w:asciiTheme="minorHAnsi" w:hAnsiTheme="minorHAnsi"/>
          <w:i/>
          <w:sz w:val="22"/>
          <w:szCs w:val="22"/>
        </w:rPr>
        <w:t>Dokumenty inwentaryzacyjne stanu istniejącego obiektu wraz z fotografiami</w:t>
      </w:r>
      <w:r w:rsidRPr="00C109EB">
        <w:rPr>
          <w:rFonts w:asciiTheme="minorHAnsi" w:hAnsiTheme="minorHAnsi"/>
          <w:sz w:val="22"/>
          <w:szCs w:val="22"/>
        </w:rPr>
        <w:t>.</w:t>
      </w:r>
    </w:p>
    <w:p w14:paraId="66D7BD93" w14:textId="77777777" w:rsidR="00C109EB" w:rsidRPr="00C109EB" w:rsidRDefault="00C109EB" w:rsidP="00C109EB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7D90B0F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W przypadku wyboru projektu Wnioskodawcy do dofinansowania, Wnioskodawca zobligowany będzie do przesłania ww. załączników, (które zostały wysłane w wersji elektronicznej) w wersji papierowej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przed podpisaniem umowy o dofinansowanie.</w:t>
      </w:r>
    </w:p>
    <w:p w14:paraId="32E25B56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0D6B71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Za datę wpływu do DIP/IOK uznaje się datę wpływu wniosku w wersji papierowej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Zgodnie z art. 57 § 5 pkt 2 KPA, termin uważa się za zachowany, jeżeli przed jego upływem nadano pismo w polskiej placówce pocztowej operatora wyznaczonego w rozumieniu ustawy z dnia 23 listopada 2012 r. - Prawo pocztowe. W takim wypadku decyduje data stempla pocztowego. Decyzją Prezesa Urzędu Komunikacji Elektronicznej z dnia 30 czerwca 2015 r., wydaną na podstawie art. 71 ustawy z dnia 23 listopada 2012 r. - Prawo pocztowe, dokonany został wybór operatora wyznaczonego do świadczenia usług powszechnych na lata 2016-2025, którym została Poczta Polska SA. </w:t>
      </w:r>
    </w:p>
    <w:p w14:paraId="383B3783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CD78FA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Papierową wersję wniosku należy dostarczyć do sekretariatu Dolnośląskiej Instytucji Pośredniczącej mieszczącej się pod adresem:</w:t>
      </w:r>
    </w:p>
    <w:p w14:paraId="2FA6E73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Dolnośląska Instytucja Pośrednicząca</w:t>
      </w:r>
    </w:p>
    <w:p w14:paraId="3101CF86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ul. Strzegomska 2-4</w:t>
      </w:r>
    </w:p>
    <w:p w14:paraId="2D8322A5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53-611 Wrocław</w:t>
      </w:r>
    </w:p>
    <w:p w14:paraId="1AD4DB0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Suma kontrolna wersji elektronicznej wniosku (w systemie) musi być identyczna z sumą kontrolną papierowej wersji wniosku. </w:t>
      </w:r>
    </w:p>
    <w:p w14:paraId="72E443A8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3A047E3D" w14:textId="77777777" w:rsidR="00C109EB" w:rsidRPr="00C109EB" w:rsidRDefault="00C109EB" w:rsidP="00C109E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Wniosek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należy złożyć w zamkniętej</w:t>
      </w:r>
      <w:r w:rsidRPr="00C109EB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C109EB">
        <w:rPr>
          <w:rFonts w:asciiTheme="minorHAnsi" w:eastAsiaTheme="minorHAnsi" w:hAnsiTheme="minorHAnsi" w:cstheme="minorBidi"/>
          <w:sz w:val="22"/>
          <w:szCs w:val="22"/>
          <w:lang w:eastAsia="en-US"/>
        </w:rPr>
        <w:t>kopercie, której opis zawiera następujące informacje:</w:t>
      </w:r>
    </w:p>
    <w:p w14:paraId="596BCDE3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8075" w:type="dxa"/>
        <w:jc w:val="center"/>
        <w:tblLayout w:type="fixed"/>
        <w:tblLook w:val="0000" w:firstRow="0" w:lastRow="0" w:firstColumn="0" w:lastColumn="0" w:noHBand="0" w:noVBand="0"/>
      </w:tblPr>
      <w:tblGrid>
        <w:gridCol w:w="8075"/>
      </w:tblGrid>
      <w:tr w:rsidR="00C109EB" w:rsidRPr="00C109EB" w14:paraId="5A00474A" w14:textId="77777777" w:rsidTr="00FC3E3F">
        <w:trPr>
          <w:trHeight w:val="1275"/>
          <w:jc w:val="center"/>
        </w:trPr>
        <w:tc>
          <w:tcPr>
            <w:tcW w:w="8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4759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NUMER NABORU</w:t>
            </w:r>
          </w:p>
          <w:p w14:paraId="2CC50523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Numer wniosku o dofinansowanie</w:t>
            </w:r>
          </w:p>
          <w:p w14:paraId="1D62E775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Nazwa Wnioskodawcy</w:t>
            </w:r>
          </w:p>
          <w:p w14:paraId="765641E0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Adres Wnioskodawcy</w:t>
            </w:r>
          </w:p>
          <w:p w14:paraId="662A2E6D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NIP</w:t>
            </w:r>
          </w:p>
          <w:p w14:paraId="7B43F5C5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Tytuł projektu</w:t>
            </w:r>
          </w:p>
          <w:p w14:paraId="79386F2A" w14:textId="77777777" w:rsidR="00CC611C" w:rsidRPr="00CC611C" w:rsidRDefault="00CC611C" w:rsidP="00CC611C">
            <w:pPr>
              <w:spacing w:line="276" w:lineRule="auto"/>
              <w:rPr>
                <w:rFonts w:asciiTheme="minorHAnsi" w:hAnsiTheme="minorHAnsi"/>
                <w:strike/>
                <w:sz w:val="22"/>
                <w:szCs w:val="22"/>
              </w:rPr>
            </w:pPr>
          </w:p>
          <w:p w14:paraId="050D8DFB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b/>
                <w:strike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WNIOSEK O DOFINANSOWANIE REALIZACJI PROJEKTU</w:t>
            </w:r>
          </w:p>
          <w:p w14:paraId="740C8310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strike/>
                <w:sz w:val="22"/>
                <w:szCs w:val="22"/>
              </w:rPr>
            </w:pPr>
          </w:p>
          <w:p w14:paraId="1F0CF573" w14:textId="77777777" w:rsidR="00CC611C" w:rsidRPr="00CC611C" w:rsidRDefault="00CC611C" w:rsidP="00CC611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 w:cs="Arial"/>
                <w:b/>
                <w:sz w:val="22"/>
                <w:szCs w:val="22"/>
              </w:rPr>
              <w:t>Oś priorytetowa 1</w:t>
            </w:r>
          </w:p>
          <w:p w14:paraId="4F310156" w14:textId="77777777" w:rsidR="00CC611C" w:rsidRPr="00CC611C" w:rsidRDefault="00CC611C" w:rsidP="00CC611C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 w:cs="Arial"/>
                <w:b/>
                <w:sz w:val="22"/>
                <w:szCs w:val="22"/>
              </w:rPr>
              <w:t>Przedsiębiorstwa i innowacje</w:t>
            </w:r>
          </w:p>
          <w:p w14:paraId="260D21CD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60D67BFA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Działanie 1.3</w:t>
            </w:r>
          </w:p>
          <w:p w14:paraId="1F5F231A" w14:textId="77777777" w:rsidR="00CC611C" w:rsidRPr="00CC611C" w:rsidRDefault="00CC611C" w:rsidP="00CC611C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 w:cs="Tahoma"/>
                <w:b/>
                <w:bCs/>
                <w:iCs/>
                <w:sz w:val="22"/>
                <w:szCs w:val="22"/>
              </w:rPr>
              <w:t>Innowacyjne przedsiębiorstwa</w:t>
            </w:r>
          </w:p>
          <w:p w14:paraId="1FD26AE6" w14:textId="77777777" w:rsidR="00CC611C" w:rsidRPr="00CC611C" w:rsidRDefault="00CC611C" w:rsidP="00CC611C">
            <w:pPr>
              <w:spacing w:after="200"/>
              <w:jc w:val="center"/>
              <w:rPr>
                <w:rFonts w:asciiTheme="minorHAnsi" w:hAnsiTheme="minorHAnsi" w:cs="Tahoma"/>
                <w:b/>
                <w:bCs/>
                <w:iCs/>
                <w:sz w:val="22"/>
                <w:szCs w:val="22"/>
              </w:rPr>
            </w:pPr>
          </w:p>
          <w:p w14:paraId="665BB3D9" w14:textId="77777777" w:rsidR="00CC611C" w:rsidRPr="00CC611C" w:rsidRDefault="00CC611C" w:rsidP="00CC611C">
            <w:pPr>
              <w:spacing w:after="200"/>
              <w:jc w:val="center"/>
              <w:rPr>
                <w:rFonts w:asciiTheme="minorHAnsi" w:hAnsiTheme="minorHAnsi" w:cs="Tahoma"/>
                <w:b/>
                <w:bCs/>
                <w:iCs/>
                <w:sz w:val="22"/>
                <w:szCs w:val="22"/>
              </w:rPr>
            </w:pPr>
            <w:r w:rsidRPr="00CC611C">
              <w:rPr>
                <w:rFonts w:asciiTheme="minorHAnsi" w:hAnsiTheme="minorHAnsi" w:cs="Tahoma"/>
                <w:b/>
                <w:bCs/>
                <w:iCs/>
                <w:sz w:val="22"/>
                <w:szCs w:val="22"/>
              </w:rPr>
              <w:t>Poddziałanie 1.3.1</w:t>
            </w:r>
          </w:p>
          <w:p w14:paraId="670F71CF" w14:textId="77777777" w:rsidR="00CC611C" w:rsidRPr="00CC611C" w:rsidRDefault="00CC611C" w:rsidP="00CC611C">
            <w:pPr>
              <w:spacing w:after="200"/>
              <w:jc w:val="center"/>
              <w:rPr>
                <w:rFonts w:asciiTheme="minorHAnsi" w:hAnsiTheme="minorHAnsi" w:cs="Tahoma"/>
                <w:b/>
                <w:bCs/>
                <w:iCs/>
                <w:sz w:val="22"/>
                <w:szCs w:val="22"/>
              </w:rPr>
            </w:pPr>
            <w:r w:rsidRPr="00CC611C">
              <w:rPr>
                <w:rFonts w:asciiTheme="minorHAnsi" w:hAnsiTheme="minorHAnsi" w:cs="Arial"/>
                <w:b/>
                <w:sz w:val="22"/>
                <w:szCs w:val="22"/>
              </w:rPr>
              <w:t>Rozwój przedsiębiorczości – konkurs horyzontalny - OSI</w:t>
            </w:r>
          </w:p>
          <w:p w14:paraId="568DF434" w14:textId="77777777" w:rsidR="00CC611C" w:rsidRPr="00CC611C" w:rsidRDefault="00CC611C" w:rsidP="00CC611C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1EDE5F36" w14:textId="77777777" w:rsidR="00CC611C" w:rsidRPr="00CC611C" w:rsidRDefault="00CC611C" w:rsidP="00CC611C">
            <w:pPr>
              <w:widowControl w:val="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 w:cs="Arial"/>
                <w:b/>
                <w:sz w:val="22"/>
                <w:szCs w:val="22"/>
              </w:rPr>
              <w:t xml:space="preserve">Schemat </w:t>
            </w: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1.3 B</w:t>
            </w:r>
          </w:p>
          <w:p w14:paraId="53F758CF" w14:textId="77777777" w:rsidR="00CC611C" w:rsidRPr="00CC611C" w:rsidRDefault="00CC611C" w:rsidP="00CC611C">
            <w:pPr>
              <w:widowControl w:val="0"/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C611C">
              <w:rPr>
                <w:rFonts w:asciiTheme="minorHAnsi" w:hAnsiTheme="minorHAnsi" w:cs="Arial"/>
                <w:b/>
                <w:sz w:val="22"/>
                <w:szCs w:val="22"/>
              </w:rPr>
              <w:t>Wsparcie infrastruktury przeznaczonej dla przedsiębiorców</w:t>
            </w:r>
          </w:p>
          <w:p w14:paraId="5316CDE5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strike/>
                <w:sz w:val="22"/>
                <w:szCs w:val="22"/>
              </w:rPr>
            </w:pPr>
          </w:p>
          <w:p w14:paraId="2CE5BC15" w14:textId="77777777" w:rsidR="00CC611C" w:rsidRPr="00CC611C" w:rsidRDefault="00CC611C" w:rsidP="00CC611C">
            <w:pPr>
              <w:jc w:val="center"/>
              <w:rPr>
                <w:rFonts w:asciiTheme="minorHAnsi" w:hAnsiTheme="minorHAnsi"/>
                <w:strike/>
                <w:sz w:val="22"/>
                <w:szCs w:val="22"/>
              </w:rPr>
            </w:pPr>
          </w:p>
          <w:p w14:paraId="046D4F12" w14:textId="77777777" w:rsidR="00CC611C" w:rsidRPr="00CC611C" w:rsidRDefault="00CC611C" w:rsidP="00CC611C">
            <w:pPr>
              <w:jc w:val="right"/>
              <w:rPr>
                <w:rFonts w:asciiTheme="minorHAnsi" w:hAnsiTheme="minorHAnsi"/>
                <w:b/>
                <w:strike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Dolnośląska Instytucja Pośrednicząca</w:t>
            </w:r>
          </w:p>
          <w:p w14:paraId="707F060E" w14:textId="77777777" w:rsidR="00CC611C" w:rsidRPr="00CC611C" w:rsidRDefault="00CC611C" w:rsidP="00CC611C">
            <w:pPr>
              <w:jc w:val="right"/>
              <w:rPr>
                <w:rFonts w:asciiTheme="minorHAnsi" w:hAnsiTheme="minorHAnsi"/>
                <w:b/>
                <w:strike/>
                <w:sz w:val="22"/>
                <w:szCs w:val="22"/>
              </w:rPr>
            </w:pPr>
            <w:r w:rsidRPr="00CC611C">
              <w:rPr>
                <w:rFonts w:asciiTheme="minorHAnsi" w:hAnsiTheme="minorHAnsi"/>
                <w:b/>
                <w:sz w:val="22"/>
                <w:szCs w:val="22"/>
              </w:rPr>
              <w:t>ul. Strzegomska 2-4</w:t>
            </w:r>
          </w:p>
          <w:p w14:paraId="7F9D8B91" w14:textId="541840D8" w:rsidR="00C109EB" w:rsidRPr="00C109EB" w:rsidRDefault="00CC611C" w:rsidP="00CC611C">
            <w:pPr>
              <w:spacing w:line="276" w:lineRule="auto"/>
              <w:jc w:val="right"/>
              <w:rPr>
                <w:rFonts w:asciiTheme="minorHAnsi" w:eastAsiaTheme="minorHAnsi" w:hAnsiTheme="minorHAnsi" w:cstheme="minorBidi"/>
                <w:b/>
                <w:bCs/>
                <w:strike/>
                <w:sz w:val="22"/>
                <w:szCs w:val="22"/>
                <w:lang w:eastAsia="en-US"/>
              </w:rPr>
            </w:pPr>
            <w:r w:rsidRPr="00CC611C">
              <w:rPr>
                <w:rFonts w:asciiTheme="minorHAnsi" w:hAnsiTheme="minorHAnsi"/>
                <w:b/>
                <w:bCs/>
                <w:sz w:val="22"/>
                <w:szCs w:val="22"/>
              </w:rPr>
              <w:t>53-611 Wrocław</w:t>
            </w:r>
          </w:p>
        </w:tc>
      </w:tr>
    </w:tbl>
    <w:p w14:paraId="57BBC769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59DDE5B4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>Wniosek o dofinansowanie należy sporządzić według Instrukcji wypełniania wniosku o dofinansowanie projektu dostępnej na stronie internetowej DIP.</w:t>
      </w:r>
    </w:p>
    <w:p w14:paraId="30C20D13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 każdym przypadku, w którym jest mowa o kopii dokumentu potwierdzonej za zgodność </w:t>
      </w:r>
      <w:r w:rsidRPr="00C109EB">
        <w:rPr>
          <w:rFonts w:asciiTheme="minorHAnsi" w:hAnsiTheme="minorHAnsi" w:cs="Arial"/>
          <w:sz w:val="22"/>
          <w:szCs w:val="22"/>
        </w:rPr>
        <w:br/>
        <w:t xml:space="preserve">z oryginałem, należy przez to rozumieć: </w:t>
      </w:r>
    </w:p>
    <w:p w14:paraId="1F7C4DD9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7EC33D4B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231360AE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Wniosek powinien być trwale spięty w kompletny dokument. </w:t>
      </w:r>
    </w:p>
    <w:p w14:paraId="3970C58F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Wraz z wnioskiem należy dostarczyć pismo przewodnie, na którym zostanie potwierdzony wpływ wniosku do IOK. Pismo to powinno zawierać te same informacje, które znajdują się na kopercie. </w:t>
      </w:r>
    </w:p>
    <w:p w14:paraId="3657CA54" w14:textId="77777777" w:rsidR="00C109EB" w:rsidRPr="00C109EB" w:rsidRDefault="00C109EB" w:rsidP="00C109EB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C109EB">
        <w:rPr>
          <w:rFonts w:asciiTheme="minorHAnsi" w:hAnsiTheme="minorHAnsi" w:cs="Arial"/>
          <w:sz w:val="22"/>
          <w:szCs w:val="22"/>
        </w:rPr>
        <w:t xml:space="preserve">Wnioski złożone wyłącznie w wersji papierowej albo wyłącznie w wersji elektronicznej zostaną uznane za nieskutecznie złożone i pozostawione bez rozpatrzenia. W takim przypadku wersja papierowa wniosku (o ile zostanie złożona) będzie odsyłana na wskazany we wniosku o dofinansowanie adres korespondencyjny w ciągu 14 dni od daty złożenia. </w:t>
      </w:r>
    </w:p>
    <w:p w14:paraId="717F12F3" w14:textId="77777777" w:rsidR="003D36DD" w:rsidRPr="003D45F6" w:rsidRDefault="003D36DD" w:rsidP="003D36DD">
      <w:pPr>
        <w:autoSpaceDE w:val="0"/>
        <w:autoSpaceDN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3306F408" w14:textId="77777777" w:rsidR="003D36DD" w:rsidRPr="003D45F6" w:rsidRDefault="003D36DD" w:rsidP="00B0439A">
      <w:pPr>
        <w:autoSpaceDE w:val="0"/>
        <w:autoSpaceDN w:val="0"/>
        <w:jc w:val="both"/>
        <w:rPr>
          <w:rFonts w:asciiTheme="minorHAnsi" w:hAnsiTheme="minorHAnsi" w:cs="Arial"/>
          <w:b/>
          <w:sz w:val="22"/>
          <w:szCs w:val="22"/>
        </w:rPr>
      </w:pPr>
      <w:r w:rsidRPr="003D45F6">
        <w:rPr>
          <w:rFonts w:asciiTheme="minorHAnsi" w:hAnsiTheme="minorHAnsi" w:cs="Arial"/>
          <w:b/>
          <w:sz w:val="22"/>
          <w:szCs w:val="22"/>
        </w:rPr>
        <w:lastRenderedPageBreak/>
        <w:t>Forma składania wniosków określona w tym punkcie Regulaminu obowiązuje także przy składaniu każdej poprawionej wersji wniosku o dofinansowanie.</w:t>
      </w:r>
    </w:p>
    <w:p w14:paraId="2CCCA535" w14:textId="77777777" w:rsidR="00E131E3" w:rsidRPr="003D45F6" w:rsidRDefault="00E131E3" w:rsidP="00B0439A">
      <w:pPr>
        <w:autoSpaceDE w:val="0"/>
        <w:autoSpaceDN w:val="0"/>
        <w:spacing w:before="100"/>
        <w:jc w:val="both"/>
        <w:rPr>
          <w:rFonts w:asciiTheme="minorHAnsi" w:hAnsiTheme="minorHAnsi" w:cs="Arial"/>
          <w:sz w:val="22"/>
          <w:szCs w:val="22"/>
        </w:rPr>
      </w:pPr>
    </w:p>
    <w:p w14:paraId="41EAB4FA" w14:textId="77777777" w:rsidR="006B540D" w:rsidRPr="003D45F6" w:rsidRDefault="00E131E3" w:rsidP="00B0439A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bCs/>
          <w:sz w:val="22"/>
          <w:szCs w:val="22"/>
          <w:highlight w:val="yellow"/>
        </w:rPr>
      </w:pPr>
      <w:r w:rsidRPr="003D45F6">
        <w:rPr>
          <w:rFonts w:asciiTheme="minorHAnsi" w:hAnsiTheme="minorHAnsi" w:cs="Arial"/>
          <w:sz w:val="22"/>
          <w:szCs w:val="22"/>
        </w:rPr>
        <w:t>W przypadku ewentualnych problemów z Generatorem, DIP zastrzega sobie możliwość wydłużenia terminu składania wniosków lub złożenia ich w innej formie niż wyżej opisana. Decyzja w powyższej kwestii zostanie przedstawiona w formie komunikatu we wszystkich miejscach, gdzie opublikowano ogłoszenie.</w:t>
      </w:r>
    </w:p>
    <w:p w14:paraId="642DA2AD" w14:textId="77777777" w:rsidR="00F2790E" w:rsidRPr="003D45F6" w:rsidRDefault="00F2790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5C6A81B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/>
          <w:b/>
          <w:sz w:val="22"/>
          <w:szCs w:val="22"/>
        </w:rPr>
        <w:t>Zasady wyboru projektów</w:t>
      </w:r>
    </w:p>
    <w:p w14:paraId="712BE4CE" w14:textId="77777777" w:rsidR="00F2790E" w:rsidRPr="003D45F6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F59A3D" w14:textId="77777777" w:rsidR="00440B2D" w:rsidRPr="003D45F6" w:rsidRDefault="00440B2D" w:rsidP="009B3DE8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</w:t>
      </w:r>
      <w:r w:rsidR="00B0439A">
        <w:rPr>
          <w:rFonts w:asciiTheme="minorHAnsi" w:hAnsiTheme="minorHAnsi"/>
          <w:sz w:val="22"/>
          <w:szCs w:val="22"/>
        </w:rPr>
        <w:br/>
      </w:r>
      <w:r w:rsidRPr="003D45F6">
        <w:rPr>
          <w:rFonts w:asciiTheme="minorHAnsi" w:hAnsiTheme="minorHAnsi"/>
          <w:sz w:val="22"/>
          <w:szCs w:val="22"/>
        </w:rPr>
        <w:t>o zasadach realizacji programów w zakresie polityki spójności finansowanych w perspektywie finansowej 2014-2020.</w:t>
      </w:r>
    </w:p>
    <w:p w14:paraId="582AE31C" w14:textId="77777777" w:rsidR="00440B2D" w:rsidRPr="003D45F6" w:rsidRDefault="00440B2D" w:rsidP="009B3DE8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B6BD7AE" w14:textId="243C08D5" w:rsidR="00F2790E" w:rsidRPr="009647B1" w:rsidRDefault="00487CF3" w:rsidP="009B3DE8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  <w:r w:rsidRPr="003D45F6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3D45F6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02CF1845" w14:textId="77777777" w:rsidR="00B341CE" w:rsidRPr="003D45F6" w:rsidRDefault="00B341CE" w:rsidP="009647B1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5DE2C8D6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3D45F6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3D45F6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603F954E" w14:textId="77777777" w:rsidR="00F2790E" w:rsidRPr="003D45F6" w:rsidRDefault="00F2790E" w:rsidP="00547FC0">
      <w:pPr>
        <w:autoSpaceDE w:val="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024FC0D5" w14:textId="19ACD981" w:rsidR="00CD302B" w:rsidRDefault="00CD302B" w:rsidP="009B3DE8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Rozstrzygnięcie konkursu nastąpi po zakończ</w:t>
      </w:r>
      <w:r w:rsidR="00374542">
        <w:rPr>
          <w:rFonts w:ascii="Calibri" w:hAnsi="Calibri" w:cs="Calibri"/>
          <w:sz w:val="22"/>
          <w:szCs w:val="22"/>
        </w:rPr>
        <w:t xml:space="preserve">eniu procedury oceny formalnej oraz </w:t>
      </w:r>
      <w:r w:rsidRPr="00547FC0">
        <w:rPr>
          <w:rFonts w:ascii="Calibri" w:hAnsi="Calibri" w:cs="Calibri"/>
          <w:sz w:val="22"/>
          <w:szCs w:val="22"/>
        </w:rPr>
        <w:t>merytoryczne</w:t>
      </w:r>
      <w:r>
        <w:rPr>
          <w:rFonts w:ascii="Calibri" w:hAnsi="Calibri" w:cs="Calibri"/>
          <w:sz w:val="22"/>
          <w:szCs w:val="22"/>
        </w:rPr>
        <w:t xml:space="preserve">j </w:t>
      </w:r>
      <w:r w:rsidRPr="00547FC0">
        <w:rPr>
          <w:rFonts w:ascii="Calibri" w:hAnsi="Calibri" w:cs="Calibri"/>
          <w:sz w:val="22"/>
          <w:szCs w:val="22"/>
        </w:rPr>
        <w:t>wszystkich wniosków o dofinansowanie.</w:t>
      </w:r>
    </w:p>
    <w:p w14:paraId="48A569A5" w14:textId="77777777" w:rsidR="00CD302B" w:rsidRPr="00547FC0" w:rsidRDefault="00CD302B" w:rsidP="009B3DE8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CD2B69D" w14:textId="1339EDD2" w:rsidR="00CD302B" w:rsidRDefault="00CD302B" w:rsidP="009B3DE8">
      <w:pPr>
        <w:autoSpaceDE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547FC0">
        <w:rPr>
          <w:rFonts w:ascii="Calibri" w:hAnsi="Calibri" w:cs="Calibri"/>
          <w:sz w:val="22"/>
          <w:szCs w:val="22"/>
        </w:rPr>
        <w:t>Wyniki rozstrzygnięcia konkursu zostaną opublikowane na stronie internetowej DIP (</w:t>
      </w:r>
      <w:hyperlink r:id="rId9" w:history="1">
        <w:r w:rsidRPr="00B76AEE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47FC0">
        <w:rPr>
          <w:rFonts w:ascii="Calibri" w:hAnsi="Calibri" w:cs="Calibri"/>
          <w:sz w:val="22"/>
          <w:szCs w:val="22"/>
        </w:rPr>
        <w:t>)</w:t>
      </w:r>
      <w:r w:rsidR="00374542">
        <w:rPr>
          <w:rFonts w:ascii="Calibri" w:hAnsi="Calibri" w:cs="Calibri"/>
          <w:sz w:val="22"/>
          <w:szCs w:val="22"/>
        </w:rPr>
        <w:t xml:space="preserve"> </w:t>
      </w:r>
      <w:r w:rsidRPr="00547FC0">
        <w:rPr>
          <w:rFonts w:ascii="Calibri" w:hAnsi="Calibri" w:cs="Calibri"/>
          <w:sz w:val="22"/>
          <w:szCs w:val="22"/>
        </w:rPr>
        <w:t>oraz na portalu Funduszy Europejskich (</w:t>
      </w:r>
      <w:hyperlink r:id="rId10" w:history="1">
        <w:r w:rsidRPr="00547FC0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47FC0">
        <w:rPr>
          <w:rFonts w:ascii="Calibri" w:hAnsi="Calibri" w:cs="Calibri"/>
          <w:sz w:val="22"/>
          <w:szCs w:val="22"/>
        </w:rPr>
        <w:t>) jako lista</w:t>
      </w:r>
      <w:r>
        <w:rPr>
          <w:rFonts w:ascii="Calibri" w:hAnsi="Calibri" w:cs="Calibri"/>
          <w:sz w:val="22"/>
          <w:szCs w:val="22"/>
        </w:rPr>
        <w:t>/listy</w:t>
      </w:r>
      <w:r w:rsidRPr="00547FC0">
        <w:rPr>
          <w:rFonts w:ascii="Calibri" w:hAnsi="Calibri" w:cs="Calibri"/>
          <w:sz w:val="22"/>
          <w:szCs w:val="22"/>
        </w:rPr>
        <w:t xml:space="preserve"> projektów, które uzyskały wymaganą liczbę punktów z wyróżnieniem projektów wybranych do dofinansowania. Każdy Wnioskodawca zostaje powiadomiony pisemnie o zakończeniu oceny jego projektu.</w:t>
      </w:r>
    </w:p>
    <w:p w14:paraId="0AB45D16" w14:textId="77777777" w:rsidR="00547FC0" w:rsidRPr="003D45F6" w:rsidRDefault="00547FC0" w:rsidP="009B3DE8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4463C35F" w14:textId="6629D4B6" w:rsidR="00547FC0" w:rsidRPr="003D45F6" w:rsidRDefault="00547FC0" w:rsidP="009B3DE8">
      <w:pPr>
        <w:autoSpaceDE w:val="0"/>
        <w:spacing w:line="276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 xml:space="preserve">Orientacyjny termin rozstrzygnięcia konkursu to </w:t>
      </w:r>
      <w:r w:rsidR="00CC611C">
        <w:rPr>
          <w:rFonts w:asciiTheme="minorHAnsi" w:hAnsiTheme="minorHAnsi" w:cs="Calibri"/>
          <w:b/>
          <w:sz w:val="22"/>
          <w:szCs w:val="22"/>
        </w:rPr>
        <w:t>grudzień</w:t>
      </w:r>
      <w:r w:rsidR="00E66978">
        <w:rPr>
          <w:rFonts w:asciiTheme="minorHAnsi" w:hAnsiTheme="minorHAnsi" w:cs="Calibri"/>
          <w:b/>
          <w:sz w:val="22"/>
          <w:szCs w:val="22"/>
        </w:rPr>
        <w:t xml:space="preserve"> </w:t>
      </w:r>
      <w:r w:rsidR="00900C7C">
        <w:rPr>
          <w:rFonts w:asciiTheme="minorHAnsi" w:hAnsiTheme="minorHAnsi" w:cs="Calibri"/>
          <w:b/>
          <w:sz w:val="22"/>
          <w:szCs w:val="22"/>
        </w:rPr>
        <w:t>2019</w:t>
      </w:r>
      <w:r w:rsidRPr="003D45F6">
        <w:rPr>
          <w:rFonts w:asciiTheme="minorHAnsi" w:hAnsiTheme="minorHAnsi" w:cs="Calibri"/>
          <w:b/>
          <w:sz w:val="22"/>
          <w:szCs w:val="22"/>
        </w:rPr>
        <w:t xml:space="preserve"> r.</w:t>
      </w:r>
    </w:p>
    <w:p w14:paraId="424AFE0F" w14:textId="77777777" w:rsidR="00547FC0" w:rsidRPr="003D45F6" w:rsidRDefault="00547FC0" w:rsidP="009B3DE8">
      <w:pPr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2AFEA2C1" w14:textId="04B211FB" w:rsidR="00C07DA1" w:rsidRPr="00C07DA1" w:rsidRDefault="00547FC0" w:rsidP="00C07DA1">
      <w:pPr>
        <w:widowControl w:val="0"/>
        <w:spacing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45F6">
        <w:rPr>
          <w:rFonts w:asciiTheme="minorHAnsi" w:hAnsiTheme="minorHAnsi" w:cs="Calibri"/>
          <w:sz w:val="22"/>
          <w:szCs w:val="22"/>
        </w:rPr>
        <w:t>IOK zastrzega sobie zmianę terminu rozstrzygnięcia konkursu.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konkursu nie będące skutkiem zmiany terminu naboru wniosków będą podawane do informacji w formie komunikatu zamieszczonego na stronie </w:t>
      </w:r>
      <w:hyperlink r:id="rId11" w:history="1">
        <w:r w:rsidR="00C07DA1" w:rsidRPr="00C07DA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</w:t>
      </w:r>
      <w:r w:rsid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zmiany przedmiotowego Ogłoszenia</w:t>
      </w:r>
      <w:r w:rsidR="00C07DA1" w:rsidRPr="00C07DA1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1B609829" w14:textId="77777777" w:rsidR="00F2790E" w:rsidRPr="003D45F6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63BA0B93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735AE675" w14:textId="77777777" w:rsidR="00F2790E" w:rsidRPr="003D45F6" w:rsidRDefault="00F2790E" w:rsidP="00B0439A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14:paraId="01481177" w14:textId="77777777" w:rsidR="001F08F5" w:rsidRDefault="00FB7D49" w:rsidP="009B3D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Wnioskodawcy, w przypadku negatywnej oceny jego projektu, przysługuje prawo do wniesienia protestu, zgodnie z zasadami określonymi</w:t>
      </w:r>
      <w:r w:rsidR="00A003F1" w:rsidRPr="003D45F6">
        <w:rPr>
          <w:rFonts w:asciiTheme="minorHAnsi" w:hAnsiTheme="minorHAnsi" w:cs="Calibri"/>
          <w:sz w:val="22"/>
          <w:szCs w:val="22"/>
        </w:rPr>
        <w:t xml:space="preserve"> w </w:t>
      </w:r>
      <w:r w:rsidR="00A003F1" w:rsidRPr="003D45F6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</w:t>
      </w:r>
      <w:r w:rsidR="001F08F5">
        <w:rPr>
          <w:rFonts w:asciiTheme="minorHAnsi" w:hAnsiTheme="minorHAnsi" w:cs="Arial"/>
          <w:sz w:val="22"/>
          <w:szCs w:val="22"/>
        </w:rPr>
        <w:t>.</w:t>
      </w:r>
    </w:p>
    <w:p w14:paraId="62FEED83" w14:textId="77777777" w:rsidR="00A003F1" w:rsidRPr="003D45F6" w:rsidRDefault="00A003F1" w:rsidP="009B3DE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B7AE40F" w14:textId="3CEADD57" w:rsidR="00F2790E" w:rsidRPr="003D45F6" w:rsidRDefault="00D85444" w:rsidP="00132711">
      <w:pPr>
        <w:tabs>
          <w:tab w:val="left" w:pos="284"/>
        </w:tabs>
        <w:autoSpaceDE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3D45F6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3036AF2B" w14:textId="77777777" w:rsidR="00132711" w:rsidRPr="003D45F6" w:rsidRDefault="00132711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7FAEF70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7648143E" w14:textId="77777777" w:rsidR="00F2790E" w:rsidRPr="003D45F6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1D239610" w14:textId="145E7A06" w:rsidR="00112A18" w:rsidRPr="00112A18" w:rsidRDefault="00182069" w:rsidP="009B3DE8">
      <w:pPr>
        <w:spacing w:line="276" w:lineRule="auto"/>
        <w:jc w:val="both"/>
        <w:rPr>
          <w:rFonts w:asciiTheme="minorHAnsi" w:hAnsiTheme="minorHAnsi"/>
          <w:sz w:val="22"/>
          <w:szCs w:val="22"/>
          <w:u w:val="single"/>
        </w:rPr>
      </w:pPr>
      <w:r w:rsidRPr="00112A18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="00B26D23" w:rsidRPr="00112A18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Oś priorytetowa</w:t>
      </w:r>
      <w:r w:rsidR="00EA6A3E" w:rsidRPr="00112A18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1 Przedsiębiorstwa i innowacje, </w:t>
      </w:r>
      <w:r w:rsidR="00112A18" w:rsidRPr="00112A18">
        <w:rPr>
          <w:rFonts w:asciiTheme="minorHAnsi" w:hAnsiTheme="minorHAnsi"/>
          <w:sz w:val="22"/>
          <w:szCs w:val="22"/>
        </w:rPr>
        <w:t>Działanie 1.3</w:t>
      </w:r>
      <w:r w:rsidR="00EA6A3E" w:rsidRPr="00112A18">
        <w:rPr>
          <w:rFonts w:asciiTheme="minorHAnsi" w:hAnsiTheme="minorHAnsi" w:cs="Arial"/>
          <w:sz w:val="22"/>
          <w:szCs w:val="22"/>
        </w:rPr>
        <w:t xml:space="preserve"> </w:t>
      </w:r>
      <w:r w:rsidR="00112A18" w:rsidRPr="00112A18">
        <w:rPr>
          <w:rFonts w:asciiTheme="minorHAnsi" w:hAnsiTheme="minorHAnsi" w:cs="Arial"/>
          <w:sz w:val="22"/>
          <w:szCs w:val="22"/>
        </w:rPr>
        <w:t>Rozwój przedsiębiorczości</w:t>
      </w:r>
      <w:r w:rsidR="00EA6A3E" w:rsidRPr="00112A18">
        <w:rPr>
          <w:rFonts w:asciiTheme="minorHAnsi" w:hAnsiTheme="minorHAnsi" w:cs="Arial"/>
          <w:sz w:val="22"/>
          <w:szCs w:val="22"/>
        </w:rPr>
        <w:t xml:space="preserve">, </w:t>
      </w:r>
      <w:r w:rsidR="00112A18" w:rsidRPr="00112A18">
        <w:rPr>
          <w:rFonts w:asciiTheme="minorHAnsi" w:hAnsiTheme="minorHAnsi" w:cs="Tahoma"/>
          <w:bCs/>
          <w:iCs/>
          <w:sz w:val="22"/>
          <w:szCs w:val="22"/>
        </w:rPr>
        <w:t>Poddziałanie 1.3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.1 </w:t>
      </w:r>
      <w:r w:rsidR="00112A18" w:rsidRPr="00112A18">
        <w:rPr>
          <w:rFonts w:asciiTheme="minorHAnsi" w:hAnsiTheme="minorHAnsi" w:cs="Arial"/>
          <w:sz w:val="22"/>
          <w:szCs w:val="22"/>
        </w:rPr>
        <w:t>Rozwój przedsiębiorczości – konkurs horyzontalny - OSI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, </w:t>
      </w:r>
      <w:r w:rsidR="00374542" w:rsidRPr="00112A18">
        <w:rPr>
          <w:rFonts w:asciiTheme="minorHAnsi" w:hAnsiTheme="minorHAnsi" w:cs="Arial"/>
          <w:sz w:val="22"/>
          <w:szCs w:val="22"/>
        </w:rPr>
        <w:t xml:space="preserve">Schemat </w:t>
      </w:r>
      <w:r w:rsidR="00112A18" w:rsidRPr="00112A18">
        <w:rPr>
          <w:rFonts w:asciiTheme="minorHAnsi" w:hAnsiTheme="minorHAnsi"/>
          <w:sz w:val="22"/>
          <w:szCs w:val="22"/>
        </w:rPr>
        <w:t>1.3 B</w:t>
      </w:r>
      <w:r w:rsidR="00374542" w:rsidRPr="00112A18">
        <w:rPr>
          <w:rFonts w:asciiTheme="minorHAnsi" w:hAnsiTheme="minorHAnsi" w:cs="Tahoma"/>
          <w:bCs/>
          <w:iCs/>
          <w:sz w:val="22"/>
          <w:szCs w:val="22"/>
        </w:rPr>
        <w:t xml:space="preserve"> </w:t>
      </w:r>
      <w:r w:rsidR="00112A18" w:rsidRPr="00112A18">
        <w:rPr>
          <w:rFonts w:asciiTheme="minorHAnsi" w:hAnsiTheme="minorHAnsi" w:cs="Arial"/>
          <w:sz w:val="22"/>
          <w:szCs w:val="22"/>
        </w:rPr>
        <w:t>Wsparcie infrastruktury przeznaczonej dla przedsiębiorców.</w:t>
      </w:r>
    </w:p>
    <w:p w14:paraId="463D9804" w14:textId="1720F851" w:rsidR="00182069" w:rsidRPr="00EA6A3E" w:rsidRDefault="00182069" w:rsidP="00D47A9E">
      <w:pPr>
        <w:autoSpaceDE w:val="0"/>
        <w:jc w:val="both"/>
        <w:rPr>
          <w:rStyle w:val="Hipercze"/>
          <w:rFonts w:asciiTheme="minorHAnsi" w:eastAsiaTheme="minorHAnsi" w:hAnsiTheme="minorHAnsi" w:cstheme="minorBidi"/>
          <w:bCs/>
          <w:color w:val="auto"/>
          <w:sz w:val="22"/>
          <w:szCs w:val="22"/>
          <w:u w:val="none"/>
          <w:lang w:eastAsia="en-US"/>
        </w:rPr>
      </w:pPr>
    </w:p>
    <w:p w14:paraId="43FDB748" w14:textId="77777777" w:rsidR="00F2790E" w:rsidRPr="003D45F6" w:rsidRDefault="00F2790E" w:rsidP="00440B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776D1939" w14:textId="77777777" w:rsidR="00F2790E" w:rsidRPr="003D45F6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3D45F6">
        <w:rPr>
          <w:rFonts w:asciiTheme="minorHAnsi" w:hAnsiTheme="minorHAnsi" w:cs="Calibri"/>
          <w:b/>
          <w:sz w:val="22"/>
          <w:szCs w:val="22"/>
        </w:rPr>
        <w:t>Kontakt</w:t>
      </w:r>
    </w:p>
    <w:p w14:paraId="2F6D9845" w14:textId="77777777" w:rsidR="00F2790E" w:rsidRPr="003D45F6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A774C96" w14:textId="03A1EC33" w:rsidR="006F0510" w:rsidRPr="00E209F5" w:rsidRDefault="00FB7D49" w:rsidP="009B3DE8">
      <w:pPr>
        <w:tabs>
          <w:tab w:val="left" w:pos="284"/>
        </w:tabs>
        <w:autoSpaceDE w:val="0"/>
        <w:spacing w:after="160" w:line="276" w:lineRule="auto"/>
        <w:jc w:val="both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Pytania dotyczące aplikowania o środki w 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Działani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u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3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 w:rsidR="006F0510" w:rsidRPr="00E209F5">
        <w:rPr>
          <w:rFonts w:asciiTheme="minorHAnsi" w:hAnsiTheme="minorHAnsi"/>
          <w:sz w:val="22"/>
          <w:szCs w:val="22"/>
        </w:rPr>
        <w:t>Podziałani</w:t>
      </w:r>
      <w:r w:rsidRPr="00E209F5">
        <w:rPr>
          <w:rFonts w:asciiTheme="minorHAnsi" w:hAnsiTheme="minorHAnsi"/>
          <w:sz w:val="22"/>
          <w:szCs w:val="22"/>
        </w:rPr>
        <w:t>u</w:t>
      </w:r>
      <w:r w:rsidR="006F0510" w:rsidRPr="00E209F5">
        <w:rPr>
          <w:rFonts w:asciiTheme="minorHAnsi" w:hAnsiTheme="minorHAnsi"/>
          <w:sz w:val="22"/>
          <w:szCs w:val="22"/>
        </w:rPr>
        <w:t xml:space="preserve"> 1.</w:t>
      </w:r>
      <w:r w:rsidR="00112A18">
        <w:rPr>
          <w:rFonts w:asciiTheme="minorHAnsi" w:hAnsiTheme="minorHAnsi"/>
          <w:sz w:val="22"/>
          <w:szCs w:val="22"/>
        </w:rPr>
        <w:t>3</w:t>
      </w:r>
      <w:r w:rsidR="00E0786A">
        <w:rPr>
          <w:rFonts w:asciiTheme="minorHAnsi" w:hAnsiTheme="minorHAnsi"/>
          <w:sz w:val="22"/>
          <w:szCs w:val="22"/>
        </w:rPr>
        <w:t>.1</w:t>
      </w:r>
      <w:r w:rsidR="006F0510" w:rsidRPr="00E209F5">
        <w:rPr>
          <w:rFonts w:asciiTheme="minorHAnsi" w:hAnsiTheme="minorHAnsi"/>
          <w:sz w:val="22"/>
          <w:szCs w:val="22"/>
        </w:rPr>
        <w:t xml:space="preserve">, </w:t>
      </w:r>
      <w:r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Schemat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1.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3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</w:t>
      </w:r>
      <w:r w:rsidR="00112A18">
        <w:rPr>
          <w:rFonts w:asciiTheme="minorHAnsi" w:eastAsiaTheme="minorHAnsi" w:hAnsiTheme="minorHAnsi" w:cs="Calibr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można kierować poprzez</w:t>
      </w:r>
      <w:r w:rsidR="00780A2D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 następującą instytucję</w:t>
      </w:r>
      <w:r w:rsidR="006F0510" w:rsidRPr="00E209F5">
        <w:rPr>
          <w:rFonts w:asciiTheme="minorHAnsi" w:eastAsiaTheme="minorHAnsi" w:hAnsiTheme="minorHAnsi" w:cs="Calibri"/>
          <w:sz w:val="22"/>
          <w:szCs w:val="22"/>
          <w:lang w:eastAsia="en-US"/>
        </w:rPr>
        <w:t>:</w:t>
      </w:r>
    </w:p>
    <w:p w14:paraId="6DC1CED6" w14:textId="77777777" w:rsidR="006F0510" w:rsidRPr="00E209F5" w:rsidRDefault="006F0510" w:rsidP="009B3DE8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E209F5">
        <w:rPr>
          <w:rFonts w:asciiTheme="minorHAnsi" w:hAnsiTheme="minorHAnsi" w:cs="Calibri"/>
          <w:b/>
          <w:bCs/>
          <w:sz w:val="22"/>
          <w:szCs w:val="22"/>
        </w:rPr>
        <w:t xml:space="preserve">Instytucja Organizująca Konkurs (IOK): DIP </w:t>
      </w:r>
    </w:p>
    <w:p w14:paraId="3F28D85C" w14:textId="77777777" w:rsidR="006F0510" w:rsidRPr="00E209F5" w:rsidRDefault="006F0510" w:rsidP="009B3DE8">
      <w:pPr>
        <w:autoSpaceDE w:val="0"/>
        <w:spacing w:line="276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D011B90" w14:textId="6AD8B777" w:rsidR="006F0510" w:rsidRPr="008D5E2D" w:rsidRDefault="00C32B63" w:rsidP="009B3DE8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e</w:t>
      </w:r>
      <w:r w:rsidR="00EA6A3E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-mail</w:t>
      </w:r>
      <w:r w:rsidR="006F0510" w:rsidRPr="008D5E2D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: </w:t>
      </w:r>
      <w:hyperlink r:id="rId12" w:history="1">
        <w:r w:rsidR="006F0510" w:rsidRPr="008D5E2D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4E8B2A7E" w14:textId="170341AD" w:rsidR="006F0510" w:rsidRPr="00E209F5" w:rsidRDefault="00C32B63" w:rsidP="009B3DE8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t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elefon: 71 776 58 12 , 71 776 58 13, 71 776 58 14</w:t>
      </w:r>
    </w:p>
    <w:p w14:paraId="4BEA130B" w14:textId="72FB3D9F" w:rsidR="006F0510" w:rsidRPr="00E209F5" w:rsidRDefault="00C32B63" w:rsidP="009B3DE8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76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>b</w:t>
      </w:r>
      <w:r w:rsidR="006F0510" w:rsidRPr="00E209F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ezpośrednio w siedzibie: </w:t>
      </w:r>
    </w:p>
    <w:p w14:paraId="6DE95CB8" w14:textId="77777777" w:rsidR="006F0510" w:rsidRPr="00E209F5" w:rsidRDefault="006F0510" w:rsidP="009B3DE8">
      <w:pPr>
        <w:autoSpaceDE w:val="0"/>
        <w:autoSpaceDN w:val="0"/>
        <w:adjustRightInd w:val="0"/>
        <w:spacing w:line="276" w:lineRule="auto"/>
        <w:ind w:left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C96E2E0" w14:textId="77777777" w:rsidR="006F0510" w:rsidRPr="00E209F5" w:rsidRDefault="006F0510" w:rsidP="009B3DE8">
      <w:pPr>
        <w:autoSpaceDE w:val="0"/>
        <w:spacing w:after="160" w:line="276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E209F5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 53-611 Wrocław</w:t>
      </w:r>
    </w:p>
    <w:p w14:paraId="338A71BC" w14:textId="77777777" w:rsidR="00182069" w:rsidRPr="00E209F5" w:rsidRDefault="00182069" w:rsidP="00182069">
      <w:pPr>
        <w:autoSpaceDE w:val="0"/>
        <w:autoSpaceDN w:val="0"/>
        <w:adjustRightInd w:val="0"/>
        <w:spacing w:line="276" w:lineRule="auto"/>
        <w:ind w:left="249"/>
        <w:jc w:val="both"/>
        <w:rPr>
          <w:rFonts w:asciiTheme="minorHAnsi" w:hAnsiTheme="minorHAnsi"/>
          <w:sz w:val="22"/>
          <w:szCs w:val="22"/>
        </w:rPr>
      </w:pPr>
    </w:p>
    <w:p w14:paraId="1668D4E1" w14:textId="77777777" w:rsidR="00A107C8" w:rsidRPr="009647B1" w:rsidRDefault="00A107C8" w:rsidP="009647B1">
      <w:pPr>
        <w:autoSpaceDE w:val="0"/>
        <w:rPr>
          <w:rFonts w:asciiTheme="minorHAnsi" w:hAnsiTheme="minorHAnsi"/>
          <w:sz w:val="22"/>
          <w:szCs w:val="22"/>
        </w:rPr>
      </w:pPr>
    </w:p>
    <w:sectPr w:rsidR="00A107C8" w:rsidRPr="009647B1" w:rsidSect="00332395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EF12A" w14:textId="77777777" w:rsidR="00D10BA6" w:rsidRDefault="00D10BA6" w:rsidP="00504733">
      <w:r>
        <w:separator/>
      </w:r>
    </w:p>
  </w:endnote>
  <w:endnote w:type="continuationSeparator" w:id="0">
    <w:p w14:paraId="02C2145D" w14:textId="77777777" w:rsidR="00D10BA6" w:rsidRDefault="00D10BA6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TE1ABE920t00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746009"/>
      <w:docPartObj>
        <w:docPartGallery w:val="Page Numbers (Bottom of Page)"/>
        <w:docPartUnique/>
      </w:docPartObj>
    </w:sdtPr>
    <w:sdtEndPr/>
    <w:sdtContent>
      <w:p w14:paraId="489735F1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6BFD480C" w14:textId="6F91135B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D84">
          <w:rPr>
            <w:noProof/>
          </w:rPr>
          <w:t>7</w:t>
        </w:r>
        <w:r>
          <w:fldChar w:fldCharType="end"/>
        </w:r>
      </w:p>
    </w:sdtContent>
  </w:sdt>
  <w:p w14:paraId="6EC1EAF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3A32" w14:textId="77777777" w:rsidR="00332395" w:rsidRPr="00C41932" w:rsidRDefault="00840D84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000892F0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63F9B543" wp14:editId="7DABAE65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2379D0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</w:t>
    </w:r>
    <w:r w:rsidR="00275B71" w:rsidRPr="00767984">
      <w:t>1</w:t>
    </w:r>
  </w:p>
  <w:p w14:paraId="4E04FEBF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B9CC1" w14:textId="77777777" w:rsidR="00D10BA6" w:rsidRDefault="00D10BA6" w:rsidP="00504733">
      <w:r>
        <w:separator/>
      </w:r>
    </w:p>
  </w:footnote>
  <w:footnote w:type="continuationSeparator" w:id="0">
    <w:p w14:paraId="67A8DC1D" w14:textId="77777777" w:rsidR="00D10BA6" w:rsidRDefault="00D10BA6" w:rsidP="00504733">
      <w:r>
        <w:continuationSeparator/>
      </w:r>
    </w:p>
  </w:footnote>
  <w:footnote w:id="1">
    <w:p w14:paraId="7E7EB2B3" w14:textId="77777777" w:rsidR="00C07DA1" w:rsidRPr="00132711" w:rsidRDefault="00C07DA1" w:rsidP="00C07DA1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Oświadczenie o osiągnięciu rezultatów bezpośrednich projektu.</w:t>
      </w:r>
    </w:p>
  </w:footnote>
  <w:footnote w:id="2">
    <w:p w14:paraId="5D9A663A" w14:textId="77777777" w:rsidR="00C07DA1" w:rsidRPr="00916F0C" w:rsidRDefault="00C07DA1" w:rsidP="00C07DA1">
      <w:pPr>
        <w:pStyle w:val="Tekstprzypisudolnego"/>
        <w:jc w:val="both"/>
        <w:rPr>
          <w:rFonts w:asciiTheme="minorHAnsi" w:hAnsiTheme="minorHAnsi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Zgodnie z załącznikiem I do rozporządzenia Komisji (UE) nr 651/2014 z dnia 17 czerwca 2014 r. uznającym niektóre rodzaje pomocy za zgodne z rynkiem wewnętrznym w zastosowaniu art. 107 i 108 Traktatu</w:t>
      </w:r>
      <w:r w:rsidRPr="00916F0C">
        <w:rPr>
          <w:rFonts w:asciiTheme="minorHAnsi" w:hAnsiTheme="minorHAnsi"/>
        </w:rPr>
        <w:t>.</w:t>
      </w:r>
    </w:p>
  </w:footnote>
  <w:footnote w:id="3">
    <w:p w14:paraId="0750B0E4" w14:textId="77777777" w:rsidR="00C07DA1" w:rsidRPr="00132711" w:rsidRDefault="00C07DA1" w:rsidP="00C07DA1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Obowiązek załączenia do wniosku o dofinansowanie załącznika dotyczącego</w:t>
      </w:r>
      <w:r w:rsidRPr="00132711">
        <w:rPr>
          <w:rFonts w:asciiTheme="minorHAnsi" w:eastAsia="Calibri" w:hAnsiTheme="minorHAnsi" w:cstheme="minorBidi"/>
          <w:sz w:val="16"/>
          <w:szCs w:val="16"/>
          <w:lang w:eastAsia="en-US"/>
        </w:rPr>
        <w:t xml:space="preserve"> </w:t>
      </w:r>
      <w:r w:rsidRPr="00132711">
        <w:rPr>
          <w:rFonts w:asciiTheme="minorHAnsi" w:hAnsiTheme="minorHAnsi"/>
          <w:sz w:val="16"/>
          <w:szCs w:val="16"/>
        </w:rPr>
        <w:t>strategii wykorzystania infrastruktury wynika z Kryteriów wyboru projektów</w:t>
      </w:r>
      <w:r w:rsidRPr="00132711">
        <w:rPr>
          <w:rFonts w:asciiTheme="minorHAnsi" w:eastAsiaTheme="minorHAnsi" w:hAnsiTheme="minorHAnsi" w:cstheme="minorBidi"/>
          <w:iCs/>
          <w:sz w:val="16"/>
          <w:szCs w:val="16"/>
          <w:lang w:eastAsia="en-US"/>
        </w:rPr>
        <w:t xml:space="preserve"> </w:t>
      </w:r>
      <w:r w:rsidRPr="00132711">
        <w:rPr>
          <w:rFonts w:asciiTheme="minorHAnsi" w:hAnsiTheme="minorHAnsi"/>
          <w:iCs/>
          <w:sz w:val="16"/>
          <w:szCs w:val="16"/>
        </w:rPr>
        <w:t xml:space="preserve">zatwierdzonych Uchwałą </w:t>
      </w:r>
      <w:r w:rsidRPr="00132711">
        <w:rPr>
          <w:rFonts w:asciiTheme="minorHAnsi" w:hAnsiTheme="minorHAnsi"/>
          <w:sz w:val="16"/>
          <w:szCs w:val="16"/>
        </w:rPr>
        <w:t xml:space="preserve">104/19 z dnia 14 marca 2019 r. </w:t>
      </w:r>
      <w:r w:rsidRPr="00132711">
        <w:rPr>
          <w:rFonts w:asciiTheme="minorHAnsi" w:hAnsiTheme="minorHAnsi"/>
          <w:iCs/>
          <w:sz w:val="16"/>
          <w:szCs w:val="16"/>
        </w:rPr>
        <w:t xml:space="preserve">Komitetu Monitorującego Regionalny Program Operacyjny Województwa Dolnośląskiego 2014-2020 </w:t>
      </w:r>
      <w:r w:rsidRPr="00132711">
        <w:rPr>
          <w:rFonts w:asciiTheme="minorHAnsi" w:hAnsiTheme="minorHAnsi"/>
          <w:sz w:val="16"/>
          <w:szCs w:val="16"/>
        </w:rPr>
        <w:t>z dnia 14 marca 2019 r.</w:t>
      </w:r>
    </w:p>
  </w:footnote>
  <w:footnote w:id="4">
    <w:p w14:paraId="3D9ECAEF" w14:textId="77777777" w:rsidR="00C07DA1" w:rsidRPr="00132711" w:rsidRDefault="00C07DA1" w:rsidP="00C07DA1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W skład Zachodniego Obszaru Interwencji wchodzą gminy: miejskie – Bolesławiec, Lubań, Świeradów-Zdrój, Zawidów, Zgorzelec; wiejskie – Bolesławiec, Gromadka, Lubań, Osiecznica, Platerówka, Siekierczyn, Sulików, Warta Bolesławiecka, Zgorzelec, Zagrodno oraz miejsko-wiejskie – Bogatynia, Leśna, Lwówek Śląski, Nowogrodziec, Olszyna, Pieńsk, Węgliniec.</w:t>
      </w:r>
    </w:p>
  </w:footnote>
  <w:footnote w:id="5">
    <w:p w14:paraId="0FDBFDD5" w14:textId="77777777" w:rsidR="00C07DA1" w:rsidRPr="00BE4092" w:rsidRDefault="00C07DA1" w:rsidP="00C07DA1">
      <w:pPr>
        <w:pStyle w:val="Tekstprzypisudolnego"/>
        <w:shd w:val="clear" w:color="auto" w:fill="FFFFFF" w:themeFill="background1"/>
        <w:jc w:val="both"/>
        <w:rPr>
          <w:rFonts w:asciiTheme="minorHAnsi" w:hAnsiTheme="minorHAnsi"/>
          <w:sz w:val="18"/>
          <w:szCs w:val="18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W skład Legnicko-Głogowskiego Obszaru Interwencji wchodzą gminy: miejskie – Chojnów, Głogów, Jawor, Lubin, Legnica; wiejskie – Chojnów, Gaworzyce, Głogów, Grębocice, Jerzmanowa, Kotla, Krotoszyce, Kunice, Legnickie Pole, Lubin, Marciszów, Męcinka, Miłkowice, Mściwojów, Paszowice, Pęcław, Radwanice Rudna, Ruja, Wądroże Wielkie, Złotoryja, Żukowice, oraz miejsko-wiejskie – Bolków, Chocianów, Polkowice, Prochowice, Przemków, Ścinawa.</w:t>
      </w:r>
    </w:p>
  </w:footnote>
  <w:footnote w:id="6">
    <w:p w14:paraId="05A5810A" w14:textId="77777777" w:rsidR="00C07DA1" w:rsidRPr="00132711" w:rsidRDefault="00C07DA1" w:rsidP="00C07DA1">
      <w:pPr>
        <w:pStyle w:val="Tekstprzypisudolnego"/>
        <w:shd w:val="clear" w:color="auto" w:fill="FFFFFF" w:themeFill="background1"/>
        <w:jc w:val="both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W skład Obszaru Interwencji Doliny Baryczy wchodzą Gminy: wiejskie – Cieszków, Dobroszyce, Dziadowa Kłoda, Jemielno, Krośnice, Niechlów, Wińsko, Zawonia, oraz miejsko-wiejskie – Bierutów, Brzeg Dolny, Góra, Milicz, Międzybórz, Prusice, Syców, Twardogóra, Wąsosz, Wołów, Żmigród.</w:t>
      </w:r>
    </w:p>
  </w:footnote>
  <w:footnote w:id="7">
    <w:p w14:paraId="39541A00" w14:textId="77777777" w:rsidR="00C07DA1" w:rsidRPr="00132711" w:rsidRDefault="00C07DA1" w:rsidP="00C07DA1">
      <w:pPr>
        <w:pStyle w:val="Tekstprzypisudolnego"/>
        <w:shd w:val="clear" w:color="auto" w:fill="FFFFFF" w:themeFill="background1"/>
        <w:jc w:val="both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W skład Obszaru Interwencji Równiny Wrocławskiej wchodzą Gminy: miejskie – Oława; wiejskie – Borów, Domaniów, Kondratowice, Jordanów Śląski, Kostomłoty, Oława, Malczyce, Mietków, Przeworno, Udanin, oraz miejsko-wiejskie – Strzelin, Środa Śląska, Wiązów.</w:t>
      </w:r>
    </w:p>
  </w:footnote>
  <w:footnote w:id="8">
    <w:p w14:paraId="6A7642C5" w14:textId="77777777" w:rsidR="00C07DA1" w:rsidRPr="00F42186" w:rsidRDefault="00C07DA1" w:rsidP="00C07DA1">
      <w:pPr>
        <w:pStyle w:val="Tekstprzypisudolnego"/>
        <w:shd w:val="clear" w:color="auto" w:fill="FFFFFF" w:themeFill="background1"/>
        <w:jc w:val="both"/>
        <w:rPr>
          <w:rFonts w:asciiTheme="minorHAnsi" w:hAnsiTheme="minorHAnsi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W skład Obszaru Ziemi Dzierżoniowsko-Kłodzko-Ząbkowickiej wchodzą Gminy: miejskie –  Bielawa, Duszniki-Zdrój, Dzierżoniów, Kłodzko, </w:t>
      </w:r>
      <w:proofErr w:type="spellStart"/>
      <w:r w:rsidRPr="00132711">
        <w:rPr>
          <w:rFonts w:asciiTheme="minorHAnsi" w:hAnsiTheme="minorHAnsi"/>
          <w:sz w:val="16"/>
          <w:szCs w:val="16"/>
        </w:rPr>
        <w:t>Kudowa-Zdrój</w:t>
      </w:r>
      <w:proofErr w:type="spellEnd"/>
      <w:r w:rsidRPr="00132711">
        <w:rPr>
          <w:rFonts w:asciiTheme="minorHAnsi" w:hAnsiTheme="minorHAnsi"/>
          <w:sz w:val="16"/>
          <w:szCs w:val="16"/>
        </w:rPr>
        <w:t xml:space="preserve">, Pieszyce, Piława Górna, Polanica-Zdrój; wiejskie – Ciepłowody, Dzierżoniów, Lewin Kłodzki, Łagiewniki, Kamieniec Ząbkowicki, Kłodzko, Stoszowice oraz miejsko-wiejskie – </w:t>
      </w:r>
      <w:proofErr w:type="spellStart"/>
      <w:r w:rsidRPr="00132711">
        <w:rPr>
          <w:rFonts w:asciiTheme="minorHAnsi" w:hAnsiTheme="minorHAnsi"/>
          <w:sz w:val="16"/>
          <w:szCs w:val="16"/>
        </w:rPr>
        <w:t>Bardo</w:t>
      </w:r>
      <w:proofErr w:type="spellEnd"/>
      <w:r w:rsidRPr="00132711">
        <w:rPr>
          <w:rFonts w:asciiTheme="minorHAnsi" w:hAnsiTheme="minorHAnsi"/>
          <w:sz w:val="16"/>
          <w:szCs w:val="16"/>
        </w:rPr>
        <w:t>, Bystrzyca Kłodzka, Lądek-Zdrój, Międzylesie, Niemcza, Radków, Stronie Śląskie, Szczytna, Ząbkowice Śląskie, Ziębice, Złoty Stok.</w:t>
      </w:r>
    </w:p>
  </w:footnote>
  <w:footnote w:id="9">
    <w:p w14:paraId="756A116C" w14:textId="77777777" w:rsidR="00C07DA1" w:rsidRPr="00132711" w:rsidRDefault="00C07DA1" w:rsidP="00C07DA1">
      <w:pPr>
        <w:pStyle w:val="Tekstprzypisudolnego"/>
        <w:rPr>
          <w:rFonts w:asciiTheme="minorHAnsi" w:hAnsiTheme="minorHAnsi"/>
          <w:sz w:val="16"/>
          <w:szCs w:val="16"/>
        </w:rPr>
      </w:pPr>
      <w:r w:rsidRPr="00132711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132711">
        <w:rPr>
          <w:rFonts w:asciiTheme="minorHAnsi" w:hAnsiTheme="minorHAnsi"/>
          <w:sz w:val="16"/>
          <w:szCs w:val="16"/>
        </w:rPr>
        <w:t xml:space="preserve"> Zamknięty rok obrotowy należy rozumieć w świetle zapisów o rachunkowości. W przedmiotowym konkursie zamknięty rok obrotowy odnosi się do 2018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9CFE1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3615C360" wp14:editId="7BF4F930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1D8B239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1139F320" w14:textId="77777777" w:rsidR="00D51A96" w:rsidRDefault="00840D84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7730D1DD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52E6DA9"/>
    <w:multiLevelType w:val="multilevel"/>
    <w:tmpl w:val="9306EB00"/>
    <w:styleLink w:val="WWNum12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5984243"/>
    <w:multiLevelType w:val="hybridMultilevel"/>
    <w:tmpl w:val="80269AA8"/>
    <w:lvl w:ilvl="0" w:tplc="BB3C5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228"/>
    <w:multiLevelType w:val="hybridMultilevel"/>
    <w:tmpl w:val="7276B9E4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FBD265FC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66BE2"/>
    <w:multiLevelType w:val="multilevel"/>
    <w:tmpl w:val="0F92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CD36C0"/>
    <w:multiLevelType w:val="hybridMultilevel"/>
    <w:tmpl w:val="A9DA9346"/>
    <w:lvl w:ilvl="0" w:tplc="4C361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882"/>
    <w:multiLevelType w:val="hybridMultilevel"/>
    <w:tmpl w:val="A08CC670"/>
    <w:lvl w:ilvl="0" w:tplc="04150017">
      <w:start w:val="1"/>
      <w:numFmt w:val="lowerLetter"/>
      <w:lvlText w:val="%1)"/>
      <w:lvlJc w:val="left"/>
      <w:pPr>
        <w:ind w:left="1178" w:hanging="360"/>
      </w:p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7" w15:restartNumberingAfterBreak="0">
    <w:nsid w:val="19DE218E"/>
    <w:multiLevelType w:val="hybridMultilevel"/>
    <w:tmpl w:val="D8B415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8912E7"/>
    <w:multiLevelType w:val="hybridMultilevel"/>
    <w:tmpl w:val="D038759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60EB2"/>
    <w:multiLevelType w:val="hybridMultilevel"/>
    <w:tmpl w:val="219A693A"/>
    <w:lvl w:ilvl="0" w:tplc="1E7CF5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25F58"/>
    <w:multiLevelType w:val="multilevel"/>
    <w:tmpl w:val="1D0A7276"/>
    <w:styleLink w:val="WWNum1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230A7118"/>
    <w:multiLevelType w:val="hybridMultilevel"/>
    <w:tmpl w:val="DA9AC936"/>
    <w:lvl w:ilvl="0" w:tplc="1576C2BC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2" w15:restartNumberingAfterBreak="0">
    <w:nsid w:val="26DB5CBB"/>
    <w:multiLevelType w:val="hybridMultilevel"/>
    <w:tmpl w:val="FB8CCD58"/>
    <w:lvl w:ilvl="0" w:tplc="22D24F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B42031"/>
    <w:multiLevelType w:val="hybridMultilevel"/>
    <w:tmpl w:val="6FB864C4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C1EF4"/>
    <w:multiLevelType w:val="hybridMultilevel"/>
    <w:tmpl w:val="2BDCDD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42712AEC"/>
    <w:multiLevelType w:val="hybridMultilevel"/>
    <w:tmpl w:val="C3C4C5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68D"/>
    <w:multiLevelType w:val="hybridMultilevel"/>
    <w:tmpl w:val="8FC4F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138D"/>
    <w:multiLevelType w:val="hybridMultilevel"/>
    <w:tmpl w:val="D1706C5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54E1EE8"/>
    <w:multiLevelType w:val="hybridMultilevel"/>
    <w:tmpl w:val="D3E0B8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283E49"/>
    <w:multiLevelType w:val="hybridMultilevel"/>
    <w:tmpl w:val="4D9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21" w15:restartNumberingAfterBreak="0">
    <w:nsid w:val="6E19035A"/>
    <w:multiLevelType w:val="hybridMultilevel"/>
    <w:tmpl w:val="E514BDBE"/>
    <w:lvl w:ilvl="0" w:tplc="AE6E2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22D6F"/>
    <w:multiLevelType w:val="hybridMultilevel"/>
    <w:tmpl w:val="566A7B5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243F6"/>
    <w:multiLevelType w:val="hybridMultilevel"/>
    <w:tmpl w:val="EC5ABF0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11"/>
  </w:num>
  <w:num w:numId="5">
    <w:abstractNumId w:val="3"/>
  </w:num>
  <w:num w:numId="6">
    <w:abstractNumId w:val="2"/>
  </w:num>
  <w:num w:numId="7">
    <w:abstractNumId w:val="16"/>
  </w:num>
  <w:num w:numId="8">
    <w:abstractNumId w:val="8"/>
  </w:num>
  <w:num w:numId="9">
    <w:abstractNumId w:val="22"/>
  </w:num>
  <w:num w:numId="10">
    <w:abstractNumId w:val="14"/>
  </w:num>
  <w:num w:numId="11">
    <w:abstractNumId w:val="6"/>
  </w:num>
  <w:num w:numId="12">
    <w:abstractNumId w:val="9"/>
  </w:num>
  <w:num w:numId="13">
    <w:abstractNumId w:val="18"/>
  </w:num>
  <w:num w:numId="14">
    <w:abstractNumId w:val="13"/>
  </w:num>
  <w:num w:numId="15">
    <w:abstractNumId w:val="5"/>
  </w:num>
  <w:num w:numId="16">
    <w:abstractNumId w:val="24"/>
  </w:num>
  <w:num w:numId="17">
    <w:abstractNumId w:val="19"/>
  </w:num>
  <w:num w:numId="18">
    <w:abstractNumId w:val="15"/>
  </w:num>
  <w:num w:numId="19">
    <w:abstractNumId w:val="12"/>
  </w:num>
  <w:num w:numId="20">
    <w:abstractNumId w:val="1"/>
  </w:num>
  <w:num w:numId="21">
    <w:abstractNumId w:val="10"/>
  </w:num>
  <w:num w:numId="22">
    <w:abstractNumId w:val="7"/>
  </w:num>
  <w:num w:numId="23">
    <w:abstractNumId w:val="21"/>
  </w:num>
  <w:num w:numId="24">
    <w:abstractNumId w:val="4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CA"/>
    <w:rsid w:val="000060AC"/>
    <w:rsid w:val="0001520D"/>
    <w:rsid w:val="00016D59"/>
    <w:rsid w:val="00024134"/>
    <w:rsid w:val="0003085E"/>
    <w:rsid w:val="0003684A"/>
    <w:rsid w:val="00044365"/>
    <w:rsid w:val="000523F4"/>
    <w:rsid w:val="0005416D"/>
    <w:rsid w:val="00054C47"/>
    <w:rsid w:val="00066E69"/>
    <w:rsid w:val="00076494"/>
    <w:rsid w:val="0008346C"/>
    <w:rsid w:val="000834CD"/>
    <w:rsid w:val="00084B6A"/>
    <w:rsid w:val="0008748E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2A18"/>
    <w:rsid w:val="00112FBE"/>
    <w:rsid w:val="00116604"/>
    <w:rsid w:val="00117BFA"/>
    <w:rsid w:val="00123D9A"/>
    <w:rsid w:val="00131E9F"/>
    <w:rsid w:val="00132711"/>
    <w:rsid w:val="00133BB6"/>
    <w:rsid w:val="001523E0"/>
    <w:rsid w:val="00152564"/>
    <w:rsid w:val="001542EA"/>
    <w:rsid w:val="00155773"/>
    <w:rsid w:val="00160825"/>
    <w:rsid w:val="0016385B"/>
    <w:rsid w:val="0017467E"/>
    <w:rsid w:val="00180C17"/>
    <w:rsid w:val="00182069"/>
    <w:rsid w:val="00182D48"/>
    <w:rsid w:val="00185F76"/>
    <w:rsid w:val="001A0440"/>
    <w:rsid w:val="001B1FE8"/>
    <w:rsid w:val="001B4DC5"/>
    <w:rsid w:val="001C38A5"/>
    <w:rsid w:val="001C40F3"/>
    <w:rsid w:val="001C499A"/>
    <w:rsid w:val="001D2321"/>
    <w:rsid w:val="001D252F"/>
    <w:rsid w:val="001D3898"/>
    <w:rsid w:val="001D5E0D"/>
    <w:rsid w:val="001D6F01"/>
    <w:rsid w:val="001F08F5"/>
    <w:rsid w:val="001F4C80"/>
    <w:rsid w:val="00207781"/>
    <w:rsid w:val="00216533"/>
    <w:rsid w:val="00217052"/>
    <w:rsid w:val="00220095"/>
    <w:rsid w:val="00220D56"/>
    <w:rsid w:val="00222036"/>
    <w:rsid w:val="002234F2"/>
    <w:rsid w:val="00224DF4"/>
    <w:rsid w:val="00232C6B"/>
    <w:rsid w:val="002330BE"/>
    <w:rsid w:val="00236B5E"/>
    <w:rsid w:val="0024009B"/>
    <w:rsid w:val="00247A2F"/>
    <w:rsid w:val="00257F57"/>
    <w:rsid w:val="00260F26"/>
    <w:rsid w:val="0026125D"/>
    <w:rsid w:val="00261D75"/>
    <w:rsid w:val="00262637"/>
    <w:rsid w:val="00262F2C"/>
    <w:rsid w:val="002644D7"/>
    <w:rsid w:val="00271DF3"/>
    <w:rsid w:val="00275B71"/>
    <w:rsid w:val="0028379C"/>
    <w:rsid w:val="00284F26"/>
    <w:rsid w:val="00286FD3"/>
    <w:rsid w:val="002876B4"/>
    <w:rsid w:val="00295232"/>
    <w:rsid w:val="002A0E2C"/>
    <w:rsid w:val="002A78EB"/>
    <w:rsid w:val="002B262C"/>
    <w:rsid w:val="002B3D05"/>
    <w:rsid w:val="002B6168"/>
    <w:rsid w:val="002C2705"/>
    <w:rsid w:val="002D3662"/>
    <w:rsid w:val="002D5143"/>
    <w:rsid w:val="002E3C8F"/>
    <w:rsid w:val="002E3D7F"/>
    <w:rsid w:val="002E61D6"/>
    <w:rsid w:val="002F18AC"/>
    <w:rsid w:val="00305CD6"/>
    <w:rsid w:val="00332395"/>
    <w:rsid w:val="00333C94"/>
    <w:rsid w:val="00337028"/>
    <w:rsid w:val="00340761"/>
    <w:rsid w:val="00343F7E"/>
    <w:rsid w:val="00345B72"/>
    <w:rsid w:val="00347447"/>
    <w:rsid w:val="003477AF"/>
    <w:rsid w:val="0035448D"/>
    <w:rsid w:val="00360D9E"/>
    <w:rsid w:val="00362316"/>
    <w:rsid w:val="00364FDA"/>
    <w:rsid w:val="0036523A"/>
    <w:rsid w:val="00367301"/>
    <w:rsid w:val="0037034D"/>
    <w:rsid w:val="00371D52"/>
    <w:rsid w:val="00374542"/>
    <w:rsid w:val="00380F79"/>
    <w:rsid w:val="0038183E"/>
    <w:rsid w:val="003826BF"/>
    <w:rsid w:val="00384E32"/>
    <w:rsid w:val="00385EAB"/>
    <w:rsid w:val="003A1089"/>
    <w:rsid w:val="003A1BF8"/>
    <w:rsid w:val="003A4714"/>
    <w:rsid w:val="003B0A31"/>
    <w:rsid w:val="003B164B"/>
    <w:rsid w:val="003B5E3A"/>
    <w:rsid w:val="003B6F9D"/>
    <w:rsid w:val="003C22B1"/>
    <w:rsid w:val="003C2BBD"/>
    <w:rsid w:val="003D36DD"/>
    <w:rsid w:val="003D405F"/>
    <w:rsid w:val="003D45F6"/>
    <w:rsid w:val="003D54A7"/>
    <w:rsid w:val="003D6866"/>
    <w:rsid w:val="003E2BCA"/>
    <w:rsid w:val="003E2C15"/>
    <w:rsid w:val="00403692"/>
    <w:rsid w:val="00407786"/>
    <w:rsid w:val="00415EBE"/>
    <w:rsid w:val="004240D8"/>
    <w:rsid w:val="00424780"/>
    <w:rsid w:val="004259ED"/>
    <w:rsid w:val="00425D18"/>
    <w:rsid w:val="00430230"/>
    <w:rsid w:val="004366D2"/>
    <w:rsid w:val="00436F1C"/>
    <w:rsid w:val="00440B2D"/>
    <w:rsid w:val="004511A4"/>
    <w:rsid w:val="0045389F"/>
    <w:rsid w:val="00467A3A"/>
    <w:rsid w:val="00467F33"/>
    <w:rsid w:val="00475439"/>
    <w:rsid w:val="004831AA"/>
    <w:rsid w:val="004871D1"/>
    <w:rsid w:val="00487CF3"/>
    <w:rsid w:val="004A07E5"/>
    <w:rsid w:val="004A3D74"/>
    <w:rsid w:val="004A546E"/>
    <w:rsid w:val="004B2E64"/>
    <w:rsid w:val="004B5E51"/>
    <w:rsid w:val="004D221E"/>
    <w:rsid w:val="004D78E4"/>
    <w:rsid w:val="004E0AA6"/>
    <w:rsid w:val="004E24FB"/>
    <w:rsid w:val="004E3C7C"/>
    <w:rsid w:val="004E79DC"/>
    <w:rsid w:val="004F16C2"/>
    <w:rsid w:val="004F3C42"/>
    <w:rsid w:val="00504733"/>
    <w:rsid w:val="005064E7"/>
    <w:rsid w:val="00507828"/>
    <w:rsid w:val="0051092B"/>
    <w:rsid w:val="00515CC9"/>
    <w:rsid w:val="00526943"/>
    <w:rsid w:val="00542F3E"/>
    <w:rsid w:val="00546ED5"/>
    <w:rsid w:val="00547E54"/>
    <w:rsid w:val="00547FC0"/>
    <w:rsid w:val="00556277"/>
    <w:rsid w:val="0056042C"/>
    <w:rsid w:val="00561D50"/>
    <w:rsid w:val="00576B47"/>
    <w:rsid w:val="00581737"/>
    <w:rsid w:val="00582676"/>
    <w:rsid w:val="00583E36"/>
    <w:rsid w:val="0058526C"/>
    <w:rsid w:val="00587FB8"/>
    <w:rsid w:val="00590456"/>
    <w:rsid w:val="005A04DF"/>
    <w:rsid w:val="005A15D1"/>
    <w:rsid w:val="005A5C78"/>
    <w:rsid w:val="005B2FA0"/>
    <w:rsid w:val="005B30B5"/>
    <w:rsid w:val="005B4F38"/>
    <w:rsid w:val="005C14DC"/>
    <w:rsid w:val="005C2EB2"/>
    <w:rsid w:val="005C5C32"/>
    <w:rsid w:val="005E13D0"/>
    <w:rsid w:val="005E5134"/>
    <w:rsid w:val="005F0B4C"/>
    <w:rsid w:val="005F36A4"/>
    <w:rsid w:val="00612EFC"/>
    <w:rsid w:val="00623559"/>
    <w:rsid w:val="00623B2B"/>
    <w:rsid w:val="00630C48"/>
    <w:rsid w:val="00630CF0"/>
    <w:rsid w:val="006425F6"/>
    <w:rsid w:val="006542EF"/>
    <w:rsid w:val="0066090C"/>
    <w:rsid w:val="00667288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6F0510"/>
    <w:rsid w:val="007015AC"/>
    <w:rsid w:val="0070200D"/>
    <w:rsid w:val="0070474A"/>
    <w:rsid w:val="007244DE"/>
    <w:rsid w:val="00726F2D"/>
    <w:rsid w:val="00733B21"/>
    <w:rsid w:val="00735E6F"/>
    <w:rsid w:val="007368AC"/>
    <w:rsid w:val="0075060B"/>
    <w:rsid w:val="00750ECD"/>
    <w:rsid w:val="0075170C"/>
    <w:rsid w:val="00751FA5"/>
    <w:rsid w:val="00754902"/>
    <w:rsid w:val="007608C3"/>
    <w:rsid w:val="00761990"/>
    <w:rsid w:val="00764D33"/>
    <w:rsid w:val="007655AD"/>
    <w:rsid w:val="00767984"/>
    <w:rsid w:val="007717D5"/>
    <w:rsid w:val="0077232B"/>
    <w:rsid w:val="00780A2D"/>
    <w:rsid w:val="00781C56"/>
    <w:rsid w:val="00793877"/>
    <w:rsid w:val="007A0BD4"/>
    <w:rsid w:val="007A2B48"/>
    <w:rsid w:val="007A37AF"/>
    <w:rsid w:val="007B1C85"/>
    <w:rsid w:val="007B2B6D"/>
    <w:rsid w:val="007C0811"/>
    <w:rsid w:val="007C476F"/>
    <w:rsid w:val="007C4C83"/>
    <w:rsid w:val="007D1785"/>
    <w:rsid w:val="007D4992"/>
    <w:rsid w:val="007D53AB"/>
    <w:rsid w:val="007D555E"/>
    <w:rsid w:val="007F4E36"/>
    <w:rsid w:val="007F6B0E"/>
    <w:rsid w:val="00814DB5"/>
    <w:rsid w:val="008158B5"/>
    <w:rsid w:val="00815AFC"/>
    <w:rsid w:val="008171B8"/>
    <w:rsid w:val="0082431F"/>
    <w:rsid w:val="008265CB"/>
    <w:rsid w:val="00840D84"/>
    <w:rsid w:val="00846BA2"/>
    <w:rsid w:val="00852723"/>
    <w:rsid w:val="0086423F"/>
    <w:rsid w:val="008674FE"/>
    <w:rsid w:val="00867C94"/>
    <w:rsid w:val="00871BD7"/>
    <w:rsid w:val="00874D16"/>
    <w:rsid w:val="00874D7F"/>
    <w:rsid w:val="008750E3"/>
    <w:rsid w:val="00875C86"/>
    <w:rsid w:val="008817CC"/>
    <w:rsid w:val="00885371"/>
    <w:rsid w:val="008A5F61"/>
    <w:rsid w:val="008B35F5"/>
    <w:rsid w:val="008C6141"/>
    <w:rsid w:val="008D03D2"/>
    <w:rsid w:val="008D23AC"/>
    <w:rsid w:val="008D29CF"/>
    <w:rsid w:val="008D33AC"/>
    <w:rsid w:val="008D5E2D"/>
    <w:rsid w:val="008E21A7"/>
    <w:rsid w:val="008E3F5A"/>
    <w:rsid w:val="008F4537"/>
    <w:rsid w:val="00900C7C"/>
    <w:rsid w:val="009031A9"/>
    <w:rsid w:val="009052F2"/>
    <w:rsid w:val="009063F5"/>
    <w:rsid w:val="0091348F"/>
    <w:rsid w:val="009201E8"/>
    <w:rsid w:val="0092281C"/>
    <w:rsid w:val="00922FAD"/>
    <w:rsid w:val="00923476"/>
    <w:rsid w:val="0092378A"/>
    <w:rsid w:val="00923B2F"/>
    <w:rsid w:val="009240DB"/>
    <w:rsid w:val="00932830"/>
    <w:rsid w:val="009411E0"/>
    <w:rsid w:val="0095183B"/>
    <w:rsid w:val="00951BE5"/>
    <w:rsid w:val="00952110"/>
    <w:rsid w:val="009626F7"/>
    <w:rsid w:val="009639CB"/>
    <w:rsid w:val="009647B1"/>
    <w:rsid w:val="00976E2A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B3DE8"/>
    <w:rsid w:val="009C3477"/>
    <w:rsid w:val="009C4473"/>
    <w:rsid w:val="009C5C20"/>
    <w:rsid w:val="009C7A6B"/>
    <w:rsid w:val="009D2CCE"/>
    <w:rsid w:val="009D3A77"/>
    <w:rsid w:val="009D5422"/>
    <w:rsid w:val="009E11E5"/>
    <w:rsid w:val="009E4D7E"/>
    <w:rsid w:val="009E724E"/>
    <w:rsid w:val="009E7EBF"/>
    <w:rsid w:val="00A003F1"/>
    <w:rsid w:val="00A07EC7"/>
    <w:rsid w:val="00A107C8"/>
    <w:rsid w:val="00A20D1D"/>
    <w:rsid w:val="00A21945"/>
    <w:rsid w:val="00A23448"/>
    <w:rsid w:val="00A26FC5"/>
    <w:rsid w:val="00A32E30"/>
    <w:rsid w:val="00A54547"/>
    <w:rsid w:val="00A54588"/>
    <w:rsid w:val="00A6044C"/>
    <w:rsid w:val="00A76E7A"/>
    <w:rsid w:val="00A937F0"/>
    <w:rsid w:val="00AA3C32"/>
    <w:rsid w:val="00AA6DE1"/>
    <w:rsid w:val="00AB0510"/>
    <w:rsid w:val="00AB57AD"/>
    <w:rsid w:val="00AC2A4E"/>
    <w:rsid w:val="00AC5327"/>
    <w:rsid w:val="00AE083C"/>
    <w:rsid w:val="00AE7B30"/>
    <w:rsid w:val="00AF1104"/>
    <w:rsid w:val="00AF279A"/>
    <w:rsid w:val="00AF46F1"/>
    <w:rsid w:val="00B023DF"/>
    <w:rsid w:val="00B0439A"/>
    <w:rsid w:val="00B07915"/>
    <w:rsid w:val="00B173B3"/>
    <w:rsid w:val="00B250B0"/>
    <w:rsid w:val="00B26D23"/>
    <w:rsid w:val="00B26E6E"/>
    <w:rsid w:val="00B341CE"/>
    <w:rsid w:val="00B3579F"/>
    <w:rsid w:val="00B41D7C"/>
    <w:rsid w:val="00B44DBD"/>
    <w:rsid w:val="00B463E3"/>
    <w:rsid w:val="00B52E11"/>
    <w:rsid w:val="00B53822"/>
    <w:rsid w:val="00B6654C"/>
    <w:rsid w:val="00B67828"/>
    <w:rsid w:val="00B7057E"/>
    <w:rsid w:val="00B72367"/>
    <w:rsid w:val="00B724D8"/>
    <w:rsid w:val="00B755AA"/>
    <w:rsid w:val="00B83CEB"/>
    <w:rsid w:val="00B84B12"/>
    <w:rsid w:val="00B923DE"/>
    <w:rsid w:val="00BA36C9"/>
    <w:rsid w:val="00BA46D4"/>
    <w:rsid w:val="00BB1B30"/>
    <w:rsid w:val="00BC07EA"/>
    <w:rsid w:val="00BC08E6"/>
    <w:rsid w:val="00BC17B6"/>
    <w:rsid w:val="00BC5870"/>
    <w:rsid w:val="00BC649F"/>
    <w:rsid w:val="00BD078A"/>
    <w:rsid w:val="00BD3AA7"/>
    <w:rsid w:val="00BE6346"/>
    <w:rsid w:val="00BF11CA"/>
    <w:rsid w:val="00BF17CD"/>
    <w:rsid w:val="00BF2DD8"/>
    <w:rsid w:val="00BF7AC6"/>
    <w:rsid w:val="00C01B6E"/>
    <w:rsid w:val="00C040EC"/>
    <w:rsid w:val="00C07DA1"/>
    <w:rsid w:val="00C109EB"/>
    <w:rsid w:val="00C12289"/>
    <w:rsid w:val="00C17C90"/>
    <w:rsid w:val="00C21D92"/>
    <w:rsid w:val="00C25781"/>
    <w:rsid w:val="00C32B63"/>
    <w:rsid w:val="00C332B3"/>
    <w:rsid w:val="00C35581"/>
    <w:rsid w:val="00C53D79"/>
    <w:rsid w:val="00C67277"/>
    <w:rsid w:val="00C70180"/>
    <w:rsid w:val="00C72F42"/>
    <w:rsid w:val="00C75CFF"/>
    <w:rsid w:val="00C81D7E"/>
    <w:rsid w:val="00C82D4B"/>
    <w:rsid w:val="00C8416B"/>
    <w:rsid w:val="00CA4B89"/>
    <w:rsid w:val="00CA7C36"/>
    <w:rsid w:val="00CB0320"/>
    <w:rsid w:val="00CB159F"/>
    <w:rsid w:val="00CB67B7"/>
    <w:rsid w:val="00CB6B4C"/>
    <w:rsid w:val="00CB7CC7"/>
    <w:rsid w:val="00CC00E6"/>
    <w:rsid w:val="00CC611C"/>
    <w:rsid w:val="00CD0823"/>
    <w:rsid w:val="00CD302B"/>
    <w:rsid w:val="00CD5214"/>
    <w:rsid w:val="00CD7932"/>
    <w:rsid w:val="00CE03AA"/>
    <w:rsid w:val="00CE422A"/>
    <w:rsid w:val="00CE5427"/>
    <w:rsid w:val="00CE6C10"/>
    <w:rsid w:val="00CF3AF1"/>
    <w:rsid w:val="00CF4508"/>
    <w:rsid w:val="00CF7B15"/>
    <w:rsid w:val="00D10BA6"/>
    <w:rsid w:val="00D12458"/>
    <w:rsid w:val="00D13525"/>
    <w:rsid w:val="00D20597"/>
    <w:rsid w:val="00D24D5F"/>
    <w:rsid w:val="00D3244D"/>
    <w:rsid w:val="00D35622"/>
    <w:rsid w:val="00D4253A"/>
    <w:rsid w:val="00D43546"/>
    <w:rsid w:val="00D46486"/>
    <w:rsid w:val="00D47A9E"/>
    <w:rsid w:val="00D51122"/>
    <w:rsid w:val="00D51A96"/>
    <w:rsid w:val="00D51D2F"/>
    <w:rsid w:val="00D5498F"/>
    <w:rsid w:val="00D61C2A"/>
    <w:rsid w:val="00D65864"/>
    <w:rsid w:val="00D670FD"/>
    <w:rsid w:val="00D72FF0"/>
    <w:rsid w:val="00D75B3D"/>
    <w:rsid w:val="00D7747A"/>
    <w:rsid w:val="00D81CC2"/>
    <w:rsid w:val="00D85444"/>
    <w:rsid w:val="00D8563F"/>
    <w:rsid w:val="00D85E41"/>
    <w:rsid w:val="00D926A3"/>
    <w:rsid w:val="00D9562B"/>
    <w:rsid w:val="00D961D9"/>
    <w:rsid w:val="00D9714A"/>
    <w:rsid w:val="00DB0266"/>
    <w:rsid w:val="00DB1877"/>
    <w:rsid w:val="00DB2A24"/>
    <w:rsid w:val="00DB7B87"/>
    <w:rsid w:val="00DC32F2"/>
    <w:rsid w:val="00DC40CF"/>
    <w:rsid w:val="00DD25EC"/>
    <w:rsid w:val="00DF6C5D"/>
    <w:rsid w:val="00E01B96"/>
    <w:rsid w:val="00E023F8"/>
    <w:rsid w:val="00E02835"/>
    <w:rsid w:val="00E05256"/>
    <w:rsid w:val="00E0786A"/>
    <w:rsid w:val="00E131E3"/>
    <w:rsid w:val="00E1368E"/>
    <w:rsid w:val="00E20821"/>
    <w:rsid w:val="00E209F5"/>
    <w:rsid w:val="00E25284"/>
    <w:rsid w:val="00E26377"/>
    <w:rsid w:val="00E334DD"/>
    <w:rsid w:val="00E35EF8"/>
    <w:rsid w:val="00E372FC"/>
    <w:rsid w:val="00E40D85"/>
    <w:rsid w:val="00E52FD5"/>
    <w:rsid w:val="00E532FE"/>
    <w:rsid w:val="00E61E24"/>
    <w:rsid w:val="00E62B7B"/>
    <w:rsid w:val="00E64746"/>
    <w:rsid w:val="00E6583B"/>
    <w:rsid w:val="00E66978"/>
    <w:rsid w:val="00E76A60"/>
    <w:rsid w:val="00E91ACA"/>
    <w:rsid w:val="00EA1F02"/>
    <w:rsid w:val="00EA6A3E"/>
    <w:rsid w:val="00EA7824"/>
    <w:rsid w:val="00EB49E2"/>
    <w:rsid w:val="00EC4D43"/>
    <w:rsid w:val="00ED4DCE"/>
    <w:rsid w:val="00ED5CDD"/>
    <w:rsid w:val="00EE0F7F"/>
    <w:rsid w:val="00EF0D01"/>
    <w:rsid w:val="00EF3EC9"/>
    <w:rsid w:val="00EF7DE4"/>
    <w:rsid w:val="00F1283E"/>
    <w:rsid w:val="00F16337"/>
    <w:rsid w:val="00F20AC8"/>
    <w:rsid w:val="00F21E39"/>
    <w:rsid w:val="00F26113"/>
    <w:rsid w:val="00F26DE6"/>
    <w:rsid w:val="00F2790E"/>
    <w:rsid w:val="00F40EF6"/>
    <w:rsid w:val="00F47ABA"/>
    <w:rsid w:val="00F52653"/>
    <w:rsid w:val="00F533B6"/>
    <w:rsid w:val="00F63E02"/>
    <w:rsid w:val="00F7382E"/>
    <w:rsid w:val="00F75259"/>
    <w:rsid w:val="00F757A4"/>
    <w:rsid w:val="00F76FCD"/>
    <w:rsid w:val="00F80845"/>
    <w:rsid w:val="00F85B4F"/>
    <w:rsid w:val="00F91849"/>
    <w:rsid w:val="00FA454A"/>
    <w:rsid w:val="00FA63D7"/>
    <w:rsid w:val="00FA7A2C"/>
    <w:rsid w:val="00FB046E"/>
    <w:rsid w:val="00FB3A1B"/>
    <w:rsid w:val="00FB3C0A"/>
    <w:rsid w:val="00FB7172"/>
    <w:rsid w:val="00FB7D49"/>
    <w:rsid w:val="00FC365A"/>
    <w:rsid w:val="00FD204A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28984E24"/>
  <w15:docId w15:val="{05E04212-A8A1-430A-8554-B9775E1B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numbering" w:customStyle="1" w:styleId="WWNum121">
    <w:name w:val="WWNum121"/>
    <w:basedOn w:val="Bezlisty"/>
    <w:rsid w:val="00CC611C"/>
    <w:pPr>
      <w:numPr>
        <w:numId w:val="20"/>
      </w:numPr>
    </w:pPr>
  </w:style>
  <w:style w:type="numbering" w:customStyle="1" w:styleId="WWNum16">
    <w:name w:val="WWNum16"/>
    <w:basedOn w:val="Bezlisty"/>
    <w:rsid w:val="00CC611C"/>
    <w:pPr>
      <w:numPr>
        <w:numId w:val="21"/>
      </w:numPr>
    </w:pPr>
  </w:style>
  <w:style w:type="numbering" w:customStyle="1" w:styleId="WWNum1211">
    <w:name w:val="WWNum1211"/>
    <w:basedOn w:val="Bezlisty"/>
    <w:rsid w:val="00C07DA1"/>
  </w:style>
  <w:style w:type="numbering" w:customStyle="1" w:styleId="WWNum161">
    <w:name w:val="WWNum161"/>
    <w:basedOn w:val="Bezlisty"/>
    <w:rsid w:val="00C0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ow-dip.dolnyslask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dip@umwd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p.dolnyslask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.dolnyslask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E0270-2389-4403-8DBA-D0C42379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2823</Words>
  <Characters>16943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Joanna Knap</cp:lastModifiedBy>
  <cp:revision>8</cp:revision>
  <cp:lastPrinted>2018-10-23T11:17:00Z</cp:lastPrinted>
  <dcterms:created xsi:type="dcterms:W3CDTF">2019-03-19T06:19:00Z</dcterms:created>
  <dcterms:modified xsi:type="dcterms:W3CDTF">2019-05-07T11:12:00Z</dcterms:modified>
</cp:coreProperties>
</file>