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4C" w:rsidRPr="00E97792" w:rsidRDefault="005C3A6C" w:rsidP="00DE413E">
      <w:pPr>
        <w:pStyle w:val="Header"/>
        <w:jc w:val="right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Wrocław</w:t>
      </w:r>
      <w:r w:rsidR="00B1304C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, dn. </w:t>
      </w:r>
      <w:r w:rsidR="009F6667" w:rsidRPr="00E97792">
        <w:rPr>
          <w:rFonts w:ascii="Cambria" w:eastAsia="Times New Roman" w:hAnsi="Cambria" w:cstheme="majorHAnsi"/>
          <w:sz w:val="20"/>
          <w:szCs w:val="20"/>
          <w:lang w:eastAsia="ar-SA"/>
        </w:rPr>
        <w:t>2</w:t>
      </w:r>
      <w:r w:rsidR="00840B99" w:rsidRPr="00E97792">
        <w:rPr>
          <w:rFonts w:ascii="Cambria" w:eastAsia="Times New Roman" w:hAnsi="Cambria" w:cstheme="majorHAnsi"/>
          <w:sz w:val="20"/>
          <w:szCs w:val="20"/>
          <w:lang w:eastAsia="ar-SA"/>
        </w:rPr>
        <w:t>8</w:t>
      </w:r>
      <w:r w:rsidR="00FD6090" w:rsidRPr="00E97792">
        <w:rPr>
          <w:rFonts w:ascii="Cambria" w:eastAsia="Times New Roman" w:hAnsi="Cambria" w:cstheme="majorHAnsi"/>
          <w:sz w:val="20"/>
          <w:szCs w:val="20"/>
          <w:lang w:eastAsia="ar-SA"/>
        </w:rPr>
        <w:t>.</w:t>
      </w:r>
      <w:r w:rsidR="002B75FA" w:rsidRPr="00E97792">
        <w:rPr>
          <w:rFonts w:ascii="Cambria" w:eastAsia="Times New Roman" w:hAnsi="Cambria" w:cstheme="majorHAnsi"/>
          <w:sz w:val="20"/>
          <w:szCs w:val="20"/>
          <w:lang w:eastAsia="ar-SA"/>
        </w:rPr>
        <w:t>09</w:t>
      </w: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.2017</w:t>
      </w:r>
      <w:r w:rsidR="00B1304C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r. </w:t>
      </w:r>
    </w:p>
    <w:p w:rsidR="00993B6A" w:rsidRPr="00E97792" w:rsidRDefault="00993B6A" w:rsidP="00DE413E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</w:p>
    <w:p w:rsidR="00B1304C" w:rsidRPr="00E97792" w:rsidRDefault="00993B6A" w:rsidP="00DE413E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E97792">
        <w:rPr>
          <w:rFonts w:ascii="Cambria" w:eastAsia="Univers-PL" w:hAnsi="Cambria" w:cstheme="majorHAnsi"/>
          <w:b/>
          <w:sz w:val="20"/>
          <w:szCs w:val="20"/>
        </w:rPr>
        <w:t>ZAMAWIAJĄCY:</w:t>
      </w:r>
    </w:p>
    <w:p w:rsidR="00B1304C" w:rsidRPr="00E97792" w:rsidRDefault="00B1304C" w:rsidP="00DE413E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</w:p>
    <w:p w:rsidR="00B1304C" w:rsidRPr="00E97792" w:rsidRDefault="005C3A6C" w:rsidP="00DE413E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E97792">
        <w:rPr>
          <w:rFonts w:ascii="Cambria" w:eastAsia="Univers-PL" w:hAnsi="Cambria" w:cstheme="majorHAnsi"/>
          <w:b/>
          <w:sz w:val="20"/>
          <w:szCs w:val="20"/>
        </w:rPr>
        <w:t>IBSDESIGN S.C.</w:t>
      </w:r>
    </w:p>
    <w:p w:rsidR="005C3A6C" w:rsidRPr="00E97792" w:rsidRDefault="005C3A6C" w:rsidP="00DE413E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iCs/>
          <w:sz w:val="20"/>
          <w:szCs w:val="20"/>
        </w:rPr>
        <w:t xml:space="preserve">Paweł Kawaliło, </w:t>
      </w:r>
      <w:r w:rsidR="001D5A2C" w:rsidRPr="00E97792">
        <w:rPr>
          <w:rFonts w:ascii="Cambria" w:hAnsi="Cambria" w:cstheme="majorHAnsi"/>
          <w:b/>
          <w:iCs/>
          <w:sz w:val="20"/>
          <w:szCs w:val="20"/>
        </w:rPr>
        <w:t xml:space="preserve">Paweł Nowojciak, </w:t>
      </w:r>
      <w:r w:rsidRPr="00E97792">
        <w:rPr>
          <w:rFonts w:ascii="Cambria" w:hAnsi="Cambria" w:cstheme="majorHAnsi"/>
          <w:b/>
          <w:iCs/>
          <w:sz w:val="20"/>
          <w:szCs w:val="20"/>
        </w:rPr>
        <w:t>Paweł Zadorożny</w:t>
      </w:r>
    </w:p>
    <w:p w:rsidR="006D4FF5" w:rsidRPr="00E97792" w:rsidRDefault="006D4FF5" w:rsidP="006D4FF5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E97792">
        <w:rPr>
          <w:rFonts w:ascii="Cambria" w:eastAsia="Univers-PL" w:hAnsi="Cambria" w:cstheme="majorHAnsi"/>
          <w:b/>
          <w:sz w:val="20"/>
          <w:szCs w:val="20"/>
        </w:rPr>
        <w:t xml:space="preserve">ul. Sienkiewicza 37-39/7 </w:t>
      </w:r>
    </w:p>
    <w:p w:rsidR="006D4FF5" w:rsidRPr="00E97792" w:rsidRDefault="006D4FF5" w:rsidP="006D4FF5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E97792">
        <w:rPr>
          <w:rFonts w:ascii="Cambria" w:eastAsia="Univers-PL" w:hAnsi="Cambria" w:cstheme="majorHAnsi"/>
          <w:b/>
          <w:sz w:val="20"/>
          <w:szCs w:val="20"/>
        </w:rPr>
        <w:t>50-349 Wrocław</w:t>
      </w:r>
    </w:p>
    <w:p w:rsidR="00056E5E" w:rsidRPr="00E97792" w:rsidRDefault="005C3A6C" w:rsidP="006D4FF5">
      <w:pPr>
        <w:suppressAutoHyphens/>
        <w:spacing w:after="0" w:line="240" w:lineRule="auto"/>
        <w:rPr>
          <w:rFonts w:ascii="Cambria" w:hAnsi="Cambria" w:cstheme="majorHAnsi"/>
          <w:b/>
          <w:sz w:val="20"/>
          <w:szCs w:val="20"/>
          <w:lang w:eastAsia="ar-SA"/>
        </w:rPr>
      </w:pPr>
      <w:r w:rsidRPr="00E97792">
        <w:rPr>
          <w:rFonts w:ascii="Cambria" w:eastAsia="Univers-PL" w:hAnsi="Cambria" w:cstheme="majorHAnsi"/>
          <w:b/>
          <w:sz w:val="20"/>
          <w:szCs w:val="20"/>
        </w:rPr>
        <w:t xml:space="preserve">NIP </w:t>
      </w:r>
      <w:r w:rsidRPr="00E97792">
        <w:rPr>
          <w:rFonts w:ascii="Cambria" w:hAnsi="Cambria" w:cstheme="majorHAnsi"/>
          <w:b/>
          <w:iCs/>
          <w:sz w:val="20"/>
          <w:szCs w:val="20"/>
        </w:rPr>
        <w:t>8982201890</w:t>
      </w:r>
    </w:p>
    <w:p w:rsidR="00E9495D" w:rsidRPr="00E97792" w:rsidRDefault="00E9495D" w:rsidP="00DE413E">
      <w:pPr>
        <w:tabs>
          <w:tab w:val="left" w:pos="6020"/>
        </w:tabs>
        <w:spacing w:after="0" w:line="240" w:lineRule="auto"/>
        <w:jc w:val="center"/>
        <w:rPr>
          <w:rFonts w:ascii="Cambria" w:hAnsi="Cambria" w:cstheme="majorHAnsi"/>
          <w:b/>
          <w:sz w:val="20"/>
          <w:szCs w:val="20"/>
        </w:rPr>
      </w:pPr>
    </w:p>
    <w:p w:rsidR="00993B6A" w:rsidRPr="00E97792" w:rsidRDefault="00993B6A" w:rsidP="00DE413E">
      <w:pPr>
        <w:tabs>
          <w:tab w:val="left" w:pos="6020"/>
        </w:tabs>
        <w:spacing w:after="0" w:line="240" w:lineRule="auto"/>
        <w:jc w:val="center"/>
        <w:rPr>
          <w:rFonts w:ascii="Cambria" w:hAnsi="Cambria" w:cstheme="majorHAnsi"/>
          <w:b/>
          <w:sz w:val="20"/>
          <w:szCs w:val="20"/>
        </w:rPr>
      </w:pPr>
    </w:p>
    <w:p w:rsidR="00B1304C" w:rsidRPr="00E97792" w:rsidRDefault="005C3A6C" w:rsidP="00DE413E">
      <w:pPr>
        <w:tabs>
          <w:tab w:val="left" w:pos="6020"/>
        </w:tabs>
        <w:spacing w:after="0" w:line="240" w:lineRule="auto"/>
        <w:jc w:val="center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 xml:space="preserve">ZAPYTANIE OFERTOWE NR </w:t>
      </w:r>
      <w:r w:rsidR="00983EA1" w:rsidRPr="00E97792">
        <w:rPr>
          <w:rFonts w:ascii="Cambria" w:hAnsi="Cambria" w:cstheme="majorHAnsi"/>
          <w:b/>
          <w:sz w:val="20"/>
          <w:szCs w:val="20"/>
        </w:rPr>
        <w:t>RPOWD141</w:t>
      </w:r>
      <w:r w:rsidR="00DB0165" w:rsidRPr="00E97792">
        <w:rPr>
          <w:rFonts w:ascii="Cambria" w:hAnsi="Cambria" w:cstheme="majorHAnsi"/>
          <w:b/>
          <w:sz w:val="20"/>
          <w:szCs w:val="20"/>
        </w:rPr>
        <w:t>B</w:t>
      </w:r>
      <w:r w:rsidR="002B75FA" w:rsidRPr="00E97792">
        <w:rPr>
          <w:rFonts w:ascii="Cambria" w:hAnsi="Cambria" w:cstheme="majorHAnsi"/>
          <w:b/>
          <w:sz w:val="20"/>
          <w:szCs w:val="20"/>
        </w:rPr>
        <w:t>ab</w:t>
      </w:r>
      <w:r w:rsidR="00983EA1" w:rsidRPr="00E97792">
        <w:rPr>
          <w:rFonts w:ascii="Cambria" w:hAnsi="Cambria" w:cstheme="majorHAnsi"/>
          <w:b/>
          <w:sz w:val="20"/>
          <w:szCs w:val="20"/>
        </w:rPr>
        <w:t>/1</w:t>
      </w:r>
      <w:r w:rsidRPr="00E97792">
        <w:rPr>
          <w:rFonts w:ascii="Cambria" w:hAnsi="Cambria" w:cstheme="majorHAnsi"/>
          <w:b/>
          <w:sz w:val="20"/>
          <w:szCs w:val="20"/>
        </w:rPr>
        <w:t>/2017</w:t>
      </w:r>
    </w:p>
    <w:p w:rsidR="00BD25A1" w:rsidRPr="00E97792" w:rsidRDefault="00BD25A1" w:rsidP="00DE413E">
      <w:pPr>
        <w:tabs>
          <w:tab w:val="left" w:pos="6020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  <w:shd w:val="clear" w:color="auto" w:fill="FFFFFF"/>
        </w:rPr>
      </w:pPr>
    </w:p>
    <w:p w:rsidR="004032EF" w:rsidRPr="00E97792" w:rsidRDefault="00993B6A" w:rsidP="00DE413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bCs/>
          <w:color w:val="000000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  <w:shd w:val="clear" w:color="auto" w:fill="FFFFFF"/>
        </w:rPr>
        <w:t xml:space="preserve">Niniejsze postępowanie </w:t>
      </w:r>
      <w:r w:rsidR="00DC30AB" w:rsidRPr="00E97792">
        <w:rPr>
          <w:rFonts w:ascii="Cambria" w:hAnsi="Cambria" w:cstheme="majorHAnsi"/>
          <w:sz w:val="20"/>
          <w:szCs w:val="20"/>
          <w:shd w:val="clear" w:color="auto" w:fill="FFFFFF"/>
        </w:rPr>
        <w:t xml:space="preserve">w sprawie udzielenia zamówienia </w:t>
      </w:r>
      <w:r w:rsidRPr="00E97792">
        <w:rPr>
          <w:rFonts w:ascii="Cambria" w:hAnsi="Cambria" w:cstheme="majorHAnsi"/>
          <w:sz w:val="20"/>
          <w:szCs w:val="20"/>
          <w:shd w:val="clear" w:color="auto" w:fill="FFFFFF"/>
        </w:rPr>
        <w:t>toczy się w trybie zapytania ofertowego, z zachowaniem zasady konkurencyjności,</w:t>
      </w:r>
      <w:r w:rsidRPr="00E97792">
        <w:rPr>
          <w:rStyle w:val="apple-converted-space"/>
          <w:rFonts w:ascii="Cambria" w:hAnsi="Cambria" w:cstheme="majorHAnsi"/>
          <w:sz w:val="20"/>
          <w:szCs w:val="20"/>
          <w:shd w:val="clear" w:color="auto" w:fill="FFFFFF"/>
        </w:rPr>
        <w:t> </w:t>
      </w:r>
      <w:r w:rsidRPr="00E97792">
        <w:rPr>
          <w:rFonts w:ascii="Cambria" w:hAnsi="Cambria" w:cstheme="majorHAnsi"/>
          <w:sz w:val="20"/>
          <w:szCs w:val="20"/>
          <w:shd w:val="clear" w:color="auto" w:fill="FFFFFF"/>
        </w:rPr>
        <w:t>w związku z realizacją projektu pt. „</w:t>
      </w:r>
      <w:r w:rsidR="00041ECD" w:rsidRPr="00E97792">
        <w:rPr>
          <w:rFonts w:ascii="Cambria" w:hAnsi="Cambria" w:cstheme="majorHAnsi"/>
          <w:iCs/>
          <w:sz w:val="20"/>
          <w:szCs w:val="20"/>
        </w:rPr>
        <w:t>Wdrożenie długoterminowej (kompleksowej) strategii biznesowej IBSDesign S.C. celem ekspansji na rynki zagraniczne</w:t>
      </w:r>
      <w:r w:rsidR="00041ECD" w:rsidRPr="00E97792">
        <w:rPr>
          <w:rStyle w:val="Strong"/>
          <w:rFonts w:ascii="Cambria" w:hAnsi="Cambria" w:cstheme="majorHAnsi"/>
          <w:b w:val="0"/>
          <w:color w:val="000000"/>
          <w:sz w:val="20"/>
          <w:szCs w:val="20"/>
        </w:rPr>
        <w:t>” (dalej: Projekt), w ramach Działania 1.4 „Internacjonalizacja przedsiębiorstw”, Poddziałania 1.4</w:t>
      </w:r>
      <w:r w:rsidR="00A86DA6" w:rsidRPr="00E97792">
        <w:rPr>
          <w:rStyle w:val="Strong"/>
          <w:rFonts w:ascii="Cambria" w:hAnsi="Cambria" w:cstheme="majorHAnsi"/>
          <w:b w:val="0"/>
          <w:color w:val="000000"/>
          <w:sz w:val="20"/>
          <w:szCs w:val="20"/>
        </w:rPr>
        <w:t>.1</w:t>
      </w:r>
      <w:r w:rsidR="00A86DA6" w:rsidRPr="00E97792">
        <w:rPr>
          <w:rFonts w:ascii="Cambria" w:hAnsi="Cambria" w:cstheme="majorHAnsi"/>
          <w:b/>
          <w:color w:val="000000"/>
          <w:sz w:val="20"/>
          <w:szCs w:val="20"/>
        </w:rPr>
        <w:t xml:space="preserve"> </w:t>
      </w:r>
      <w:r w:rsidR="00A86DA6" w:rsidRPr="00E97792">
        <w:rPr>
          <w:rStyle w:val="Strong"/>
          <w:rFonts w:ascii="Cambria" w:hAnsi="Cambria" w:cstheme="majorHAnsi"/>
          <w:b w:val="0"/>
          <w:color w:val="000000"/>
          <w:sz w:val="20"/>
          <w:szCs w:val="20"/>
        </w:rPr>
        <w:t>„</w:t>
      </w:r>
      <w:r w:rsidR="00041ECD" w:rsidRPr="00E97792">
        <w:rPr>
          <w:rStyle w:val="Strong"/>
          <w:rFonts w:ascii="Cambria" w:hAnsi="Cambria" w:cstheme="majorHAnsi"/>
          <w:b w:val="0"/>
          <w:color w:val="000000"/>
          <w:sz w:val="20"/>
          <w:szCs w:val="20"/>
        </w:rPr>
        <w:t>Internacjonalizacja przedsiębiorstw – konkurs horyzontalny</w:t>
      </w:r>
      <w:r w:rsidR="00A86DA6" w:rsidRPr="00E97792">
        <w:rPr>
          <w:rStyle w:val="Strong"/>
          <w:rFonts w:ascii="Cambria" w:hAnsi="Cambria" w:cstheme="majorHAnsi"/>
          <w:b w:val="0"/>
          <w:color w:val="000000"/>
          <w:sz w:val="20"/>
          <w:szCs w:val="20"/>
        </w:rPr>
        <w:t xml:space="preserve">”, Schemat </w:t>
      </w:r>
      <w:r w:rsidR="00041ECD" w:rsidRPr="00E97792">
        <w:rPr>
          <w:rStyle w:val="Strong"/>
          <w:rFonts w:ascii="Cambria" w:hAnsi="Cambria" w:cstheme="majorHAnsi"/>
          <w:b w:val="0"/>
          <w:color w:val="000000"/>
          <w:sz w:val="20"/>
          <w:szCs w:val="20"/>
        </w:rPr>
        <w:t xml:space="preserve">1.4.B ab „Zwiększenie międzynarodowej ekspansji MŚP  poprzez wdrożenie nowych modeli biznesowych oraz zwiększenia ekspansji na rynki zewnętrzne: a) projekty wdrażające długoterminowe (kompleksowe) strategie biznesowe, b) projekty wdrażające nowoczesne metody zarządzania, prowadzące do zmian organizacyjno - procesowych przedsiębiorstw”, </w:t>
      </w:r>
      <w:r w:rsidR="00A86DA6" w:rsidRPr="00E97792">
        <w:rPr>
          <w:rFonts w:ascii="Cambria" w:hAnsi="Cambria" w:cstheme="majorHAnsi"/>
          <w:sz w:val="20"/>
          <w:szCs w:val="20"/>
          <w:shd w:val="clear" w:color="auto" w:fill="FFFFFF"/>
        </w:rPr>
        <w:t>Regionalnego Programu Operacyjnego Województwa Dolnośląskiego na lata 2014-2020.</w:t>
      </w:r>
    </w:p>
    <w:p w:rsidR="00BD25A1" w:rsidRPr="00E97792" w:rsidRDefault="00BD25A1" w:rsidP="00DE413E">
      <w:pPr>
        <w:tabs>
          <w:tab w:val="left" w:pos="6020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  <w:shd w:val="clear" w:color="auto" w:fill="FFFFFF"/>
        </w:rPr>
      </w:pPr>
    </w:p>
    <w:p w:rsidR="00993B6A" w:rsidRPr="00E97792" w:rsidRDefault="00632F6F" w:rsidP="00DE413E">
      <w:pPr>
        <w:pStyle w:val="ListParagraph"/>
        <w:numPr>
          <w:ilvl w:val="0"/>
          <w:numId w:val="4"/>
        </w:numPr>
        <w:tabs>
          <w:tab w:val="left" w:pos="6020"/>
        </w:tabs>
        <w:spacing w:after="0" w:line="240" w:lineRule="auto"/>
        <w:ind w:left="720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>Przedmiot zamówienia</w:t>
      </w:r>
    </w:p>
    <w:p w:rsidR="00BD25A1" w:rsidRPr="00E97792" w:rsidRDefault="00041ECD" w:rsidP="00DE413E">
      <w:pPr>
        <w:tabs>
          <w:tab w:val="left" w:pos="6020"/>
        </w:tabs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Przedmiotem zamówienia w ramach zapytania ofertowego jest:</w:t>
      </w:r>
    </w:p>
    <w:p w:rsidR="009F4963" w:rsidRPr="00E97792" w:rsidRDefault="009F4963" w:rsidP="00DE413E">
      <w:pPr>
        <w:pStyle w:val="ListParagraph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bookmarkStart w:id="0" w:name="_Hlk484525700"/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Zakup usług doradczych w zakresie określenia potencjalnych partnerów handlowych z rynku docelowego Austrii;</w:t>
      </w:r>
    </w:p>
    <w:p w:rsidR="00EB1C34" w:rsidRPr="00E97792" w:rsidRDefault="00EB1C34" w:rsidP="00DE413E">
      <w:pPr>
        <w:pStyle w:val="ListParagraph"/>
        <w:numPr>
          <w:ilvl w:val="1"/>
          <w:numId w:val="33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wymiar godzinowy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101" w:firstLine="339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Wymiar godzinowy usług powinien objąć 40 roboczogodzin.</w:t>
      </w:r>
    </w:p>
    <w:p w:rsidR="00EB1C34" w:rsidRPr="00E97792" w:rsidRDefault="00EB1C34" w:rsidP="00DE413E">
      <w:pPr>
        <w:pStyle w:val="ListParagraph"/>
        <w:numPr>
          <w:ilvl w:val="1"/>
          <w:numId w:val="33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planowany efekt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 efekcie realizacji usług powinna powstać lista 500 najbardziej atrakcyjnych potencjalnych kontrahentów Zamawiającego z rynku austriackiego.</w:t>
      </w:r>
    </w:p>
    <w:p w:rsidR="00EB1C34" w:rsidRPr="00E97792" w:rsidRDefault="00EB1C34" w:rsidP="00DE413E">
      <w:pPr>
        <w:pStyle w:val="ListParagraph"/>
        <w:numPr>
          <w:ilvl w:val="1"/>
          <w:numId w:val="33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 usług powinien objąć w szczególności następujące podmioty gospodarcze: firmy</w:t>
      </w:r>
      <w:r w:rsidRPr="00E97792">
        <w:rPr>
          <w:rFonts w:ascii="Cambria" w:hAnsi="Cambria" w:cstheme="majorHAnsi"/>
          <w:sz w:val="20"/>
          <w:szCs w:val="20"/>
        </w:rPr>
        <w:t xml:space="preserve"> produkcyjne w przemyśle ciężkim, w szczególności w takich jego gałęziach jak: produkcja środków transportu (kolej, motoryzacja), produkcja maszyn i urządzeń, produkcja innych wyrobów i instalacji przemysłowych.</w:t>
      </w:r>
    </w:p>
    <w:p w:rsidR="00EB1C34" w:rsidRPr="00E97792" w:rsidRDefault="00EB1C34" w:rsidP="00DE413E">
      <w:pPr>
        <w:pStyle w:val="ListParagraph"/>
        <w:numPr>
          <w:ilvl w:val="1"/>
          <w:numId w:val="33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przedmiotowy: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Zakres przedmiotowy usług, tj. lista określonych potencjalnych partnerów handlowych, uwzględniać będzie następujące informacje: nazwa przedsiębiorstwa, adres przedsiębiorstwa, ogólny numer telefonu, ogólny adres e-mail, adres strony internetowej.</w:t>
      </w:r>
    </w:p>
    <w:p w:rsidR="00EB1C34" w:rsidRPr="00E97792" w:rsidRDefault="00EB1C34" w:rsidP="00DE413E">
      <w:pPr>
        <w:pStyle w:val="ListParagraph"/>
        <w:numPr>
          <w:ilvl w:val="1"/>
          <w:numId w:val="33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rynek docelowy: Austria.</w:t>
      </w:r>
    </w:p>
    <w:p w:rsidR="009F4963" w:rsidRPr="00E97792" w:rsidRDefault="009F4963" w:rsidP="00DE413E">
      <w:pPr>
        <w:pStyle w:val="ListParagraph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Zakup usług doradczych w zakresie określenia potencjalnych partnerów handlowych z rynku docelowego Niemiec</w:t>
      </w:r>
      <w:r w:rsidR="00983EA1" w:rsidRPr="00E97792">
        <w:rPr>
          <w:rFonts w:ascii="Cambria" w:eastAsia="Times New Roman" w:hAnsi="Cambria" w:cstheme="majorHAnsi"/>
          <w:sz w:val="20"/>
          <w:szCs w:val="20"/>
          <w:lang w:eastAsia="ar-SA"/>
        </w:rPr>
        <w:t>;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wymiar godzinowy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101" w:firstLine="339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Wymiar godzinowy usług powinien objąć 75 roboczogodzin.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planowany efekt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 efekcie realizacji usług powinna powstać lista 1000 najbardziej atrakcyjnych potencjalnych kontrahentów Zamawiającego z rynku niemieckiego.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 usług powinien objąć w szczególności następujące podmioty gospodarcze: firmy</w:t>
      </w:r>
      <w:r w:rsidRPr="00E97792">
        <w:rPr>
          <w:rFonts w:ascii="Cambria" w:hAnsi="Cambria" w:cstheme="majorHAnsi"/>
          <w:sz w:val="20"/>
          <w:szCs w:val="20"/>
        </w:rPr>
        <w:t xml:space="preserve"> produkcyjne w przemyśle ciężkim, w szczególności w takich jego gałęziach jak: produkcja środków transportu (kolej, motoryzacja), produkcja maszyn i urządzeń, produkcja innych wyrobów i instalacji przemysłowych.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przedmiotowy: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lastRenderedPageBreak/>
        <w:t>Zakres przedmiotowy usług, tj. lista określonych potencjalnych partnerów handlowych, uwzględniać będzie następujące informacje: nazwa przedsiębiorstwa, adres przedsiębiorstwa, ogólny numer telefonu, ogólny adres e-mail, adres strony internetowej.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rynek docelowy: Niemcy.</w:t>
      </w:r>
    </w:p>
    <w:p w:rsidR="009F4963" w:rsidRPr="00E97792" w:rsidRDefault="009F4963" w:rsidP="00DE413E">
      <w:pPr>
        <w:pStyle w:val="ListParagraph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Zakup usług doradczych w zakresie określenia potencjalnych partnerów handlowych z rynku docelowego Szwajcarii</w:t>
      </w:r>
      <w:r w:rsidR="00983EA1" w:rsidRPr="00E97792">
        <w:rPr>
          <w:rFonts w:ascii="Cambria" w:eastAsia="Times New Roman" w:hAnsi="Cambria" w:cstheme="majorHAnsi"/>
          <w:sz w:val="20"/>
          <w:szCs w:val="20"/>
          <w:lang w:eastAsia="ar-SA"/>
        </w:rPr>
        <w:t>;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wymiar godzinowy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101" w:firstLine="339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Wymiar godzinowy usług powinien objąć 40 roboczogodzin.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planowany efekt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 efekcie realizacji usług powinna powstać lista 500 najbardziej atrakcyjnych potencjalnych kontrahentów Zamawiającego z rynku szwajcarskiego.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 usług powinien objąć w szczególności następujące podmioty gospodarcze: firmy</w:t>
      </w:r>
      <w:r w:rsidRPr="00E97792">
        <w:rPr>
          <w:rFonts w:ascii="Cambria" w:hAnsi="Cambria" w:cstheme="majorHAnsi"/>
          <w:sz w:val="20"/>
          <w:szCs w:val="20"/>
        </w:rPr>
        <w:t xml:space="preserve"> produkcyjne w przemyśle ciężkim, w szczególności w takich jego gałęziach jak: produkcja środków transportu (kolej, motoryzacja), produkcja maszyn i urządzeń, produkcja innych wyrobów i instalacji przemysłowych.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przedmiotowy: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Zakres przedmiotowy usług, tj. lista określonych potencjalnych partnerów handlowych, uwzględniać będzie następujące informacje: nazwa przedsiębiorstwa, adres przedsiębiorstwa, ogólny numer telefonu, ogólny adres e-mail, adres strony internetowej.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rynek docelowy: Szwajcaria.</w:t>
      </w:r>
    </w:p>
    <w:p w:rsidR="009F4963" w:rsidRPr="00E97792" w:rsidRDefault="009F4963" w:rsidP="00DE413E">
      <w:pPr>
        <w:pStyle w:val="ListParagraph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Zakup usług doradczych w zakresie określenia potencjalnych partnerów handlowych z rynku docelowego Wielkiej Brytanii</w:t>
      </w:r>
      <w:r w:rsidR="00983EA1" w:rsidRPr="00E97792">
        <w:rPr>
          <w:rFonts w:ascii="Cambria" w:eastAsia="Times New Roman" w:hAnsi="Cambria" w:cstheme="majorHAnsi"/>
          <w:sz w:val="20"/>
          <w:szCs w:val="20"/>
          <w:lang w:eastAsia="ar-SA"/>
        </w:rPr>
        <w:t>.</w:t>
      </w:r>
    </w:p>
    <w:bookmarkEnd w:id="0"/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wymiar godzinowy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101" w:firstLine="339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Wymiar godzinowy usług powinien objąć 75 roboczogodzin.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planowany efekt usług: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W efekcie realizacji usług powinna powstać lista 1000 najbardziej atrakcyjnych potencjalnych kontrahentów Zamawiającego z rynku brytyjskiego.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podmiotowy usług powinien objąć w szczególności następujące podmioty gospodarcze: firmy</w:t>
      </w:r>
      <w:r w:rsidRPr="00E97792">
        <w:rPr>
          <w:rFonts w:ascii="Cambria" w:hAnsi="Cambria" w:cstheme="majorHAnsi"/>
          <w:sz w:val="20"/>
          <w:szCs w:val="20"/>
        </w:rPr>
        <w:t xml:space="preserve"> produkcyjne w przemyśle ciężkim, w szczególności w takich jego gałęziach jak: produkcja środków transportu (kolej, motoryzacja), produkcja maszyn i urządzeń, produkcja innych wyrobów i instalacji przemysłowych.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zakres przedmiotowy:</w:t>
      </w:r>
    </w:p>
    <w:p w:rsidR="00EB1C34" w:rsidRPr="00E97792" w:rsidRDefault="00EB1C34" w:rsidP="00DE413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Zakres przedmiotowy usług, tj. lista określonych potencjalnych partnerów handlowych, uwzględniać będzie następujące informacje: nazwa przedsiębiorstwa, adres przedsiębiorstwa, ogólny numer telefonu, ogólny adres e-mail, adres strony internetowej.</w:t>
      </w:r>
    </w:p>
    <w:p w:rsidR="00EB1C34" w:rsidRPr="00E97792" w:rsidRDefault="00EB1C34" w:rsidP="00DE413E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rynek docelowy: Wielka Brytania.</w:t>
      </w:r>
    </w:p>
    <w:p w:rsidR="00BC5BFF" w:rsidRPr="00E97792" w:rsidRDefault="00BC5BFF" w:rsidP="00DE413E">
      <w:pPr>
        <w:autoSpaceDE w:val="0"/>
        <w:autoSpaceDN w:val="0"/>
        <w:adjustRightInd w:val="0"/>
        <w:spacing w:after="0" w:line="240" w:lineRule="auto"/>
        <w:ind w:left="357"/>
        <w:rPr>
          <w:rFonts w:ascii="Cambria" w:eastAsia="Times New Roman" w:hAnsi="Cambria" w:cstheme="majorHAnsi"/>
          <w:sz w:val="20"/>
          <w:szCs w:val="20"/>
          <w:lang w:eastAsia="ar-SA"/>
        </w:rPr>
      </w:pPr>
    </w:p>
    <w:p w:rsidR="00A86AC5" w:rsidRPr="00E97792" w:rsidRDefault="00A86AC5" w:rsidP="00DE413E">
      <w:pPr>
        <w:tabs>
          <w:tab w:val="left" w:pos="6020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Kod Wspólnego Słownika Zamówień CPV:</w:t>
      </w:r>
    </w:p>
    <w:p w:rsidR="00A86AC5" w:rsidRPr="00E97792" w:rsidRDefault="00A86AC5" w:rsidP="00DE413E">
      <w:pPr>
        <w:pStyle w:val="ListParagraph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79411100-9 Usługi doradcze w zakresie rozwoju działalności gospodarczej;</w:t>
      </w:r>
    </w:p>
    <w:p w:rsidR="004032EF" w:rsidRPr="00E97792" w:rsidRDefault="00A86AC5" w:rsidP="00DE413E">
      <w:pPr>
        <w:pStyle w:val="ListParagraph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72221000-0 Usługi doradcze w zakresie analizy biznesowej.</w:t>
      </w:r>
    </w:p>
    <w:p w:rsidR="0021208C" w:rsidRPr="00E97792" w:rsidRDefault="0021208C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21208C" w:rsidRPr="00E97792" w:rsidRDefault="00632F6F" w:rsidP="00DE413E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>Warunki udziału w postępowaniu</w:t>
      </w:r>
    </w:p>
    <w:p w:rsidR="00632F6F" w:rsidRPr="00E97792" w:rsidRDefault="00632F6F" w:rsidP="00DE413E">
      <w:pPr>
        <w:pStyle w:val="ListParagraph"/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</w:p>
    <w:p w:rsidR="00983EA1" w:rsidRPr="00E97792" w:rsidRDefault="00983EA1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Do udziału w postępowaniu zostaną dopuszczeni oferenci jednocześnie spełniający wszystkie następujące warunki:</w:t>
      </w:r>
    </w:p>
    <w:p w:rsidR="00983EA1" w:rsidRPr="00E97792" w:rsidRDefault="00983EA1" w:rsidP="00DE413E">
      <w:pPr>
        <w:pStyle w:val="ListParagraph"/>
        <w:numPr>
          <w:ilvl w:val="0"/>
          <w:numId w:val="36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Oferent nie jest powiązany kapitałowo lub osobowo z Zamawiającym:</w:t>
      </w:r>
    </w:p>
    <w:p w:rsidR="00983EA1" w:rsidRPr="00E97792" w:rsidRDefault="00983EA1" w:rsidP="00DE413E">
      <w:pPr>
        <w:suppressAutoHyphens/>
        <w:spacing w:after="0" w:line="240" w:lineRule="auto"/>
        <w:ind w:left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Przez powiązania kapitałowe lub osobowe rozumie się wzajemne powiązania między </w:t>
      </w:r>
      <w:r w:rsidR="00F24CA2" w:rsidRPr="00E97792">
        <w:rPr>
          <w:rFonts w:ascii="Cambria" w:hAnsi="Cambria" w:cstheme="majorHAnsi"/>
          <w:sz w:val="20"/>
          <w:szCs w:val="20"/>
        </w:rPr>
        <w:t>Zamawiającym</w:t>
      </w:r>
      <w:r w:rsidRPr="00E97792">
        <w:rPr>
          <w:rFonts w:ascii="Cambria" w:hAnsi="Cambria" w:cstheme="majorHAnsi"/>
          <w:sz w:val="20"/>
          <w:szCs w:val="20"/>
        </w:rPr>
        <w:t xml:space="preserve"> lub osobami upoważnionymi do zaciągania zobowiązań w imieniu </w:t>
      </w:r>
      <w:r w:rsidR="00F24CA2" w:rsidRPr="00E97792">
        <w:rPr>
          <w:rFonts w:ascii="Cambria" w:hAnsi="Cambria" w:cstheme="majorHAnsi"/>
          <w:sz w:val="20"/>
          <w:szCs w:val="20"/>
        </w:rPr>
        <w:t xml:space="preserve">Zamawiającego </w:t>
      </w:r>
      <w:r w:rsidRPr="00E97792">
        <w:rPr>
          <w:rFonts w:ascii="Cambria" w:hAnsi="Cambria" w:cstheme="majorHAnsi"/>
          <w:sz w:val="20"/>
          <w:szCs w:val="20"/>
        </w:rPr>
        <w:t xml:space="preserve">lub osobami wykonującymi w imieniu </w:t>
      </w:r>
      <w:r w:rsidR="00F24CA2" w:rsidRPr="00E97792">
        <w:rPr>
          <w:rFonts w:ascii="Cambria" w:hAnsi="Cambria" w:cstheme="majorHAnsi"/>
          <w:sz w:val="20"/>
          <w:szCs w:val="20"/>
        </w:rPr>
        <w:t xml:space="preserve">Zamawiającego </w:t>
      </w:r>
      <w:r w:rsidRPr="00E97792">
        <w:rPr>
          <w:rFonts w:ascii="Cambria" w:hAnsi="Cambria" w:cstheme="majorHAnsi"/>
          <w:sz w:val="20"/>
          <w:szCs w:val="20"/>
        </w:rPr>
        <w:t>czynności związane z przeprowadzeniem procedury wyboru wykonawcy a wykonawcą, polegające w szczególności na:</w:t>
      </w:r>
    </w:p>
    <w:p w:rsidR="00983EA1" w:rsidRPr="00E97792" w:rsidRDefault="00983EA1" w:rsidP="00DE413E">
      <w:pPr>
        <w:pStyle w:val="ListParagraph"/>
        <w:numPr>
          <w:ilvl w:val="1"/>
          <w:numId w:val="36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uczestniczeniu w spółce jako wspólnik spółki cywilnej lub spółki osobowej, </w:t>
      </w:r>
    </w:p>
    <w:p w:rsidR="00983EA1" w:rsidRPr="00E97792" w:rsidRDefault="00983EA1" w:rsidP="00DE413E">
      <w:pPr>
        <w:pStyle w:val="ListParagraph"/>
        <w:numPr>
          <w:ilvl w:val="1"/>
          <w:numId w:val="36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hAnsi="Cambria" w:cstheme="majorHAnsi"/>
          <w:sz w:val="20"/>
          <w:szCs w:val="20"/>
        </w:rPr>
        <w:t>posiadaniu co najmniej 10% udziałów lub akcji,</w:t>
      </w:r>
    </w:p>
    <w:p w:rsidR="00983EA1" w:rsidRPr="00E97792" w:rsidRDefault="00983EA1" w:rsidP="00DE413E">
      <w:pPr>
        <w:pStyle w:val="ListParagraph"/>
        <w:numPr>
          <w:ilvl w:val="1"/>
          <w:numId w:val="36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hAnsi="Cambria" w:cstheme="majorHAnsi"/>
          <w:sz w:val="20"/>
          <w:szCs w:val="20"/>
        </w:rPr>
        <w:t>pełnieniu funkcji członka organu nadzorczego lub zarządzającego, prokurenta, pełnomocnika,</w:t>
      </w:r>
    </w:p>
    <w:p w:rsidR="00983EA1" w:rsidRPr="00E97792" w:rsidRDefault="00983EA1" w:rsidP="00DE413E">
      <w:pPr>
        <w:pStyle w:val="ListParagraph"/>
        <w:numPr>
          <w:ilvl w:val="1"/>
          <w:numId w:val="36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hAnsi="Cambria" w:cstheme="majorHAnsi"/>
          <w:sz w:val="20"/>
          <w:szCs w:val="2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83EA1" w:rsidRPr="00E97792" w:rsidRDefault="00983EA1" w:rsidP="00DE413E">
      <w:pPr>
        <w:pStyle w:val="ListParagraph"/>
        <w:numPr>
          <w:ilvl w:val="0"/>
          <w:numId w:val="36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Oferent posiada doświadczenie w zakresie realizacji co najmniej 2 usług obejmujących określenie partnerów handlowych na rynkach docelowych: austriackim i/lub niemieckim i/lub szwajcarskim i/lub brytyjskim.</w:t>
      </w:r>
    </w:p>
    <w:p w:rsidR="00983EA1" w:rsidRPr="00E97792" w:rsidRDefault="00983EA1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983EA1" w:rsidRPr="00E97792" w:rsidRDefault="00983EA1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Ocena spełnienia w/w warunków udziału w postępowaniu zostanie przeprowadzona na podstawie analizy następujących dokumentów przedstawionych przez Oferenta:</w:t>
      </w:r>
    </w:p>
    <w:p w:rsidR="00983EA1" w:rsidRPr="00E97792" w:rsidRDefault="00983EA1" w:rsidP="00DE413E">
      <w:pPr>
        <w:pStyle w:val="ListParagraph"/>
        <w:numPr>
          <w:ilvl w:val="0"/>
          <w:numId w:val="34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oświadczenie o braku powiązań z Zamawiającym według wzoru stanowiącego Załącznik nr 1 do niniejszego zapytania ofertowego.</w:t>
      </w:r>
    </w:p>
    <w:p w:rsidR="00983EA1" w:rsidRPr="00E97792" w:rsidRDefault="00983EA1" w:rsidP="00DE413E">
      <w:pPr>
        <w:pStyle w:val="ListParagraph"/>
        <w:numPr>
          <w:ilvl w:val="0"/>
          <w:numId w:val="34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podpisane za zgodność z oryginałem kopie referencji poświadczających realizację co najmniej 2 usług obejmujących określenie partnerów handlowych na rynkach docelowych: austriackim i/lub niemieckim i/lub szwajcarskim i/lub brytyjskim.</w:t>
      </w:r>
    </w:p>
    <w:p w:rsidR="00632F6F" w:rsidRPr="00E97792" w:rsidRDefault="00632F6F" w:rsidP="00DE413E">
      <w:pPr>
        <w:suppressAutoHyphens/>
        <w:spacing w:after="0" w:line="240" w:lineRule="auto"/>
        <w:jc w:val="both"/>
        <w:rPr>
          <w:rFonts w:ascii="Cambria" w:hAnsi="Cambria" w:cstheme="majorHAnsi"/>
          <w:color w:val="505050"/>
          <w:sz w:val="20"/>
          <w:szCs w:val="20"/>
          <w:shd w:val="clear" w:color="auto" w:fill="FFFFFF"/>
        </w:rPr>
      </w:pPr>
    </w:p>
    <w:p w:rsidR="00632F6F" w:rsidRPr="00E97792" w:rsidRDefault="00EF399E" w:rsidP="00DE413E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 xml:space="preserve">Sposób </w:t>
      </w:r>
      <w:r w:rsidR="007650E1" w:rsidRPr="00E97792">
        <w:rPr>
          <w:rFonts w:ascii="Cambria" w:hAnsi="Cambria" w:cstheme="majorHAnsi"/>
          <w:b/>
          <w:sz w:val="20"/>
          <w:szCs w:val="20"/>
        </w:rPr>
        <w:t xml:space="preserve">przygotowania i </w:t>
      </w:r>
      <w:r w:rsidRPr="00E97792">
        <w:rPr>
          <w:rFonts w:ascii="Cambria" w:hAnsi="Cambria" w:cstheme="majorHAnsi"/>
          <w:b/>
          <w:sz w:val="20"/>
          <w:szCs w:val="20"/>
        </w:rPr>
        <w:t>składania ofert</w:t>
      </w:r>
    </w:p>
    <w:p w:rsidR="007650E1" w:rsidRPr="00E97792" w:rsidRDefault="007650E1" w:rsidP="00DE413E">
      <w:pPr>
        <w:pStyle w:val="ListParagraph"/>
        <w:suppressAutoHyphens/>
        <w:spacing w:after="0" w:line="240" w:lineRule="auto"/>
        <w:ind w:left="357"/>
        <w:jc w:val="both"/>
        <w:rPr>
          <w:rFonts w:ascii="Cambria" w:hAnsi="Cambria" w:cstheme="majorHAnsi"/>
          <w:b/>
          <w:sz w:val="20"/>
          <w:szCs w:val="20"/>
        </w:rPr>
      </w:pPr>
    </w:p>
    <w:p w:rsidR="00556762" w:rsidRPr="00E97792" w:rsidRDefault="007650E1" w:rsidP="00DE413E">
      <w:pPr>
        <w:pStyle w:val="ListParagraph"/>
        <w:numPr>
          <w:ilvl w:val="0"/>
          <w:numId w:val="35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Zamawiający nie dopuszcza składania ofert częściowych ani wariantowych</w:t>
      </w:r>
      <w:r w:rsidR="004328FA" w:rsidRPr="00E97792">
        <w:rPr>
          <w:rFonts w:ascii="Cambria" w:hAnsi="Cambria" w:cstheme="majorHAnsi"/>
          <w:sz w:val="20"/>
          <w:szCs w:val="20"/>
        </w:rPr>
        <w:t>.</w:t>
      </w:r>
    </w:p>
    <w:p w:rsidR="00CC284C" w:rsidRPr="00E97792" w:rsidRDefault="003D3D50" w:rsidP="00DE413E">
      <w:pPr>
        <w:pStyle w:val="ListParagraph"/>
        <w:numPr>
          <w:ilvl w:val="0"/>
          <w:numId w:val="35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Oferta powinna zawierać</w:t>
      </w:r>
      <w:r w:rsidR="00096CBC" w:rsidRPr="00E97792">
        <w:rPr>
          <w:rFonts w:ascii="Cambria" w:hAnsi="Cambria" w:cstheme="majorHAnsi"/>
          <w:sz w:val="20"/>
          <w:szCs w:val="20"/>
        </w:rPr>
        <w:t xml:space="preserve"> następujące informacje i załączniki</w:t>
      </w:r>
      <w:r w:rsidR="00CC284C" w:rsidRPr="00E97792">
        <w:rPr>
          <w:rFonts w:ascii="Cambria" w:hAnsi="Cambria" w:cstheme="majorHAnsi"/>
          <w:sz w:val="20"/>
          <w:szCs w:val="20"/>
        </w:rPr>
        <w:t>:</w:t>
      </w:r>
    </w:p>
    <w:p w:rsidR="004E62CD" w:rsidRPr="00E97792" w:rsidRDefault="004E62CD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datę sporządzenia oferty,</w:t>
      </w:r>
    </w:p>
    <w:p w:rsidR="00032479" w:rsidRPr="00E97792" w:rsidRDefault="00032479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termin ważności oferty,</w:t>
      </w:r>
    </w:p>
    <w:p w:rsidR="00CC284C" w:rsidRPr="00E97792" w:rsidRDefault="00976221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zakres usług zgodny z </w:t>
      </w:r>
      <w:r w:rsidR="001056B0" w:rsidRPr="00E97792">
        <w:rPr>
          <w:rFonts w:ascii="Cambria" w:hAnsi="Cambria" w:cstheme="majorHAnsi"/>
          <w:sz w:val="20"/>
          <w:szCs w:val="20"/>
        </w:rPr>
        <w:t>opisem przedmiotu zamówienia</w:t>
      </w:r>
      <w:r w:rsidR="00CC284C" w:rsidRPr="00E97792">
        <w:rPr>
          <w:rFonts w:ascii="Cambria" w:hAnsi="Cambria" w:cstheme="majorHAnsi"/>
          <w:sz w:val="20"/>
          <w:szCs w:val="20"/>
        </w:rPr>
        <w:t>,</w:t>
      </w:r>
    </w:p>
    <w:p w:rsidR="001056B0" w:rsidRPr="00E97792" w:rsidRDefault="001056B0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cenę netto oraz brutto za realizację każdej z usług stanowiących przedmiot zamówienia;</w:t>
      </w:r>
    </w:p>
    <w:p w:rsidR="0060233D" w:rsidRPr="00E97792" w:rsidRDefault="00096CBC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cen</w:t>
      </w:r>
      <w:r w:rsidR="00684920" w:rsidRPr="00E97792">
        <w:rPr>
          <w:rFonts w:ascii="Cambria" w:hAnsi="Cambria" w:cstheme="majorHAnsi"/>
          <w:sz w:val="20"/>
          <w:szCs w:val="20"/>
        </w:rPr>
        <w:t>ę</w:t>
      </w:r>
      <w:r w:rsidR="00BD25A1" w:rsidRPr="00E97792">
        <w:rPr>
          <w:rFonts w:ascii="Cambria" w:hAnsi="Cambria" w:cstheme="majorHAnsi"/>
          <w:sz w:val="20"/>
          <w:szCs w:val="20"/>
        </w:rPr>
        <w:t xml:space="preserve"> </w:t>
      </w:r>
      <w:r w:rsidRPr="00E97792">
        <w:rPr>
          <w:rFonts w:ascii="Cambria" w:hAnsi="Cambria" w:cstheme="majorHAnsi"/>
          <w:sz w:val="20"/>
          <w:szCs w:val="20"/>
        </w:rPr>
        <w:t>łączn</w:t>
      </w:r>
      <w:r w:rsidR="00684920" w:rsidRPr="00E97792">
        <w:rPr>
          <w:rFonts w:ascii="Cambria" w:hAnsi="Cambria" w:cstheme="majorHAnsi"/>
          <w:sz w:val="20"/>
          <w:szCs w:val="20"/>
        </w:rPr>
        <w:t>ą</w:t>
      </w:r>
      <w:r w:rsidR="00DE4C11" w:rsidRPr="00E97792">
        <w:rPr>
          <w:rFonts w:ascii="Cambria" w:hAnsi="Cambria" w:cstheme="majorHAnsi"/>
          <w:sz w:val="20"/>
          <w:szCs w:val="20"/>
        </w:rPr>
        <w:t xml:space="preserve"> </w:t>
      </w:r>
      <w:r w:rsidR="00BD25A1" w:rsidRPr="00E97792">
        <w:rPr>
          <w:rFonts w:ascii="Cambria" w:hAnsi="Cambria" w:cstheme="majorHAnsi"/>
          <w:sz w:val="20"/>
          <w:szCs w:val="20"/>
        </w:rPr>
        <w:t xml:space="preserve">netto oraz brutto </w:t>
      </w:r>
      <w:r w:rsidR="001056B0" w:rsidRPr="00E97792">
        <w:rPr>
          <w:rFonts w:ascii="Cambria" w:hAnsi="Cambria" w:cstheme="majorHAnsi"/>
          <w:sz w:val="20"/>
          <w:szCs w:val="20"/>
        </w:rPr>
        <w:t xml:space="preserve">za </w:t>
      </w:r>
      <w:r w:rsidR="001056B0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realizację wszystkich usług stanowiących przedmiot zamówienia </w:t>
      </w:r>
      <w:r w:rsidR="00CC284C" w:rsidRPr="00E97792">
        <w:rPr>
          <w:rFonts w:ascii="Cambria" w:hAnsi="Cambria" w:cstheme="majorHAnsi"/>
          <w:sz w:val="20"/>
          <w:szCs w:val="20"/>
        </w:rPr>
        <w:t xml:space="preserve">– na potrzeby przeprowadzenia oceny w ramach kryterium „cena </w:t>
      </w:r>
      <w:r w:rsidR="008E4312" w:rsidRPr="00E97792">
        <w:rPr>
          <w:rFonts w:ascii="Cambria" w:hAnsi="Cambria" w:cstheme="majorHAnsi"/>
          <w:sz w:val="20"/>
          <w:szCs w:val="20"/>
        </w:rPr>
        <w:t>netto</w:t>
      </w:r>
      <w:r w:rsidR="005D75C9" w:rsidRPr="00E97792">
        <w:rPr>
          <w:rFonts w:ascii="Cambria" w:hAnsi="Cambria" w:cstheme="majorHAnsi"/>
          <w:sz w:val="20"/>
          <w:szCs w:val="20"/>
        </w:rPr>
        <w:t xml:space="preserve"> w PLN</w:t>
      </w:r>
      <w:r w:rsidR="00CC284C" w:rsidRPr="00E97792">
        <w:rPr>
          <w:rFonts w:ascii="Cambria" w:hAnsi="Cambria" w:cstheme="majorHAnsi"/>
          <w:sz w:val="20"/>
          <w:szCs w:val="20"/>
        </w:rPr>
        <w:t>”</w:t>
      </w:r>
      <w:r w:rsidR="001056B0" w:rsidRPr="00E97792">
        <w:rPr>
          <w:rFonts w:ascii="Cambria" w:hAnsi="Cambria" w:cstheme="majorHAnsi"/>
          <w:sz w:val="20"/>
          <w:szCs w:val="20"/>
        </w:rPr>
        <w:t xml:space="preserve"> (ceną oferty jest cena netto)</w:t>
      </w:r>
      <w:r w:rsidR="00CC284C" w:rsidRPr="00E97792">
        <w:rPr>
          <w:rFonts w:ascii="Cambria" w:hAnsi="Cambria" w:cstheme="majorHAnsi"/>
          <w:sz w:val="20"/>
          <w:szCs w:val="20"/>
        </w:rPr>
        <w:t>,</w:t>
      </w:r>
    </w:p>
    <w:p w:rsidR="00096CBC" w:rsidRPr="00E97792" w:rsidRDefault="00F87A9F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liczb</w:t>
      </w:r>
      <w:r w:rsidR="00684920" w:rsidRPr="00E97792">
        <w:rPr>
          <w:rFonts w:ascii="Cambria" w:hAnsi="Cambria" w:cstheme="majorHAnsi"/>
          <w:sz w:val="20"/>
          <w:szCs w:val="20"/>
        </w:rPr>
        <w:t>ę</w:t>
      </w:r>
      <w:r w:rsidRPr="00E97792">
        <w:rPr>
          <w:rFonts w:ascii="Cambria" w:hAnsi="Cambria" w:cstheme="majorHAnsi"/>
          <w:sz w:val="20"/>
          <w:szCs w:val="20"/>
        </w:rPr>
        <w:t xml:space="preserve"> dni kalendarzowych</w:t>
      </w:r>
      <w:r w:rsidR="000D7B29" w:rsidRPr="00E97792">
        <w:rPr>
          <w:rFonts w:ascii="Cambria" w:hAnsi="Cambria" w:cstheme="majorHAnsi"/>
          <w:sz w:val="20"/>
          <w:szCs w:val="20"/>
        </w:rPr>
        <w:t xml:space="preserve"> liczonych od dnia podpisania umowy,</w:t>
      </w:r>
      <w:r w:rsidRPr="00E97792">
        <w:rPr>
          <w:rFonts w:ascii="Cambria" w:hAnsi="Cambria" w:cstheme="majorHAnsi"/>
          <w:sz w:val="20"/>
          <w:szCs w:val="20"/>
        </w:rPr>
        <w:t xml:space="preserve"> </w:t>
      </w:r>
      <w:r w:rsidR="004535C1" w:rsidRPr="00E97792">
        <w:rPr>
          <w:rFonts w:ascii="Cambria" w:hAnsi="Cambria" w:cstheme="majorHAnsi"/>
          <w:sz w:val="20"/>
          <w:szCs w:val="20"/>
        </w:rPr>
        <w:t xml:space="preserve">przed upływem których </w:t>
      </w:r>
      <w:r w:rsidR="000D7B29" w:rsidRPr="00E97792">
        <w:rPr>
          <w:rFonts w:ascii="Cambria" w:hAnsi="Cambria" w:cstheme="majorHAnsi"/>
          <w:sz w:val="20"/>
          <w:szCs w:val="20"/>
        </w:rPr>
        <w:t xml:space="preserve">Oferent </w:t>
      </w:r>
      <w:r w:rsidR="004535C1" w:rsidRPr="00E97792">
        <w:rPr>
          <w:rFonts w:ascii="Cambria" w:hAnsi="Cambria" w:cstheme="majorHAnsi"/>
          <w:sz w:val="20"/>
          <w:szCs w:val="20"/>
        </w:rPr>
        <w:t>deklaruje zrealizować</w:t>
      </w:r>
      <w:r w:rsidRPr="00E97792">
        <w:rPr>
          <w:rFonts w:ascii="Cambria" w:hAnsi="Cambria" w:cstheme="majorHAnsi"/>
          <w:sz w:val="20"/>
          <w:szCs w:val="20"/>
        </w:rPr>
        <w:t xml:space="preserve"> </w:t>
      </w:r>
      <w:r w:rsidR="000D7B29" w:rsidRPr="00E97792">
        <w:rPr>
          <w:rFonts w:ascii="Cambria" w:hAnsi="Cambria" w:cstheme="majorHAnsi"/>
          <w:sz w:val="20"/>
          <w:szCs w:val="20"/>
        </w:rPr>
        <w:t xml:space="preserve">wszystkie usługi stanowiące przedmiot zamówienia </w:t>
      </w:r>
      <w:r w:rsidRPr="00E97792">
        <w:rPr>
          <w:rFonts w:ascii="Cambria" w:hAnsi="Cambria" w:cstheme="majorHAnsi"/>
          <w:sz w:val="20"/>
          <w:szCs w:val="20"/>
        </w:rPr>
        <w:t xml:space="preserve">– </w:t>
      </w:r>
      <w:r w:rsidR="00096CBC" w:rsidRPr="00E97792">
        <w:rPr>
          <w:rFonts w:ascii="Cambria" w:hAnsi="Cambria" w:cstheme="majorHAnsi"/>
          <w:sz w:val="20"/>
          <w:szCs w:val="20"/>
        </w:rPr>
        <w:t xml:space="preserve">na potrzeby przeprowadzenia oceny w ramach kryterium „termin </w:t>
      </w:r>
      <w:r w:rsidR="000D7B29" w:rsidRPr="00E97792">
        <w:rPr>
          <w:rFonts w:ascii="Cambria" w:hAnsi="Cambria" w:cstheme="majorHAnsi"/>
          <w:sz w:val="20"/>
          <w:szCs w:val="20"/>
        </w:rPr>
        <w:t>realizacji</w:t>
      </w:r>
      <w:r w:rsidR="00096CBC" w:rsidRPr="00E97792">
        <w:rPr>
          <w:rFonts w:ascii="Cambria" w:hAnsi="Cambria" w:cstheme="majorHAnsi"/>
          <w:sz w:val="20"/>
          <w:szCs w:val="20"/>
        </w:rPr>
        <w:t>”</w:t>
      </w:r>
      <w:r w:rsidRPr="00E97792">
        <w:rPr>
          <w:rFonts w:ascii="Cambria" w:hAnsi="Cambria" w:cstheme="majorHAnsi"/>
          <w:sz w:val="20"/>
          <w:szCs w:val="20"/>
        </w:rPr>
        <w:t>,</w:t>
      </w:r>
    </w:p>
    <w:p w:rsidR="008E4312" w:rsidRPr="00E97792" w:rsidRDefault="00F87A9F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liczb</w:t>
      </w:r>
      <w:r w:rsidR="00684920" w:rsidRPr="00E97792">
        <w:rPr>
          <w:rFonts w:ascii="Cambria" w:hAnsi="Cambria" w:cstheme="majorHAnsi"/>
          <w:sz w:val="20"/>
          <w:szCs w:val="20"/>
        </w:rPr>
        <w:t>ę</w:t>
      </w:r>
      <w:r w:rsidRPr="00E97792">
        <w:rPr>
          <w:rFonts w:ascii="Cambria" w:hAnsi="Cambria" w:cstheme="majorHAnsi"/>
          <w:sz w:val="20"/>
          <w:szCs w:val="20"/>
        </w:rPr>
        <w:t xml:space="preserve"> dni kalendarzowych </w:t>
      </w:r>
      <w:r w:rsidR="000D7B29" w:rsidRPr="00E97792">
        <w:rPr>
          <w:rFonts w:ascii="Cambria" w:hAnsi="Cambria" w:cstheme="majorHAnsi"/>
          <w:sz w:val="20"/>
          <w:szCs w:val="20"/>
        </w:rPr>
        <w:t xml:space="preserve">deklarowanych </w:t>
      </w:r>
      <w:r w:rsidR="00A760B5" w:rsidRPr="00E97792">
        <w:rPr>
          <w:rFonts w:ascii="Cambria" w:hAnsi="Cambria" w:cstheme="majorHAnsi"/>
          <w:sz w:val="20"/>
          <w:szCs w:val="20"/>
        </w:rPr>
        <w:t xml:space="preserve">przez </w:t>
      </w:r>
      <w:r w:rsidR="000D7B29" w:rsidRPr="00E97792">
        <w:rPr>
          <w:rFonts w:ascii="Cambria" w:hAnsi="Cambria" w:cstheme="majorHAnsi"/>
          <w:sz w:val="20"/>
          <w:szCs w:val="20"/>
        </w:rPr>
        <w:t>Oferenta</w:t>
      </w:r>
      <w:r w:rsidR="00A760B5" w:rsidRPr="00E97792">
        <w:rPr>
          <w:rFonts w:ascii="Cambria" w:hAnsi="Cambria" w:cstheme="majorHAnsi"/>
          <w:sz w:val="20"/>
          <w:szCs w:val="20"/>
        </w:rPr>
        <w:t xml:space="preserve"> jako</w:t>
      </w:r>
      <w:r w:rsidRPr="00E97792">
        <w:rPr>
          <w:rFonts w:ascii="Cambria" w:hAnsi="Cambria" w:cstheme="majorHAnsi"/>
          <w:sz w:val="20"/>
          <w:szCs w:val="20"/>
        </w:rPr>
        <w:t xml:space="preserve"> </w:t>
      </w:r>
      <w:r w:rsidR="00A760B5" w:rsidRPr="00E97792">
        <w:rPr>
          <w:rFonts w:ascii="Cambria" w:hAnsi="Cambria" w:cstheme="majorHAnsi"/>
          <w:sz w:val="20"/>
          <w:szCs w:val="20"/>
        </w:rPr>
        <w:t>termin</w:t>
      </w:r>
      <w:r w:rsidRPr="00E97792">
        <w:rPr>
          <w:rFonts w:ascii="Cambria" w:hAnsi="Cambria" w:cstheme="majorHAnsi"/>
          <w:sz w:val="20"/>
          <w:szCs w:val="20"/>
        </w:rPr>
        <w:t xml:space="preserve"> płatności </w:t>
      </w:r>
      <w:r w:rsidR="000D7B29" w:rsidRPr="00E97792">
        <w:rPr>
          <w:rFonts w:ascii="Cambria" w:hAnsi="Cambria" w:cstheme="majorHAnsi"/>
          <w:sz w:val="20"/>
          <w:szCs w:val="20"/>
        </w:rPr>
        <w:t xml:space="preserve">za usługi stanowiące </w:t>
      </w:r>
      <w:r w:rsidRPr="00E97792">
        <w:rPr>
          <w:rFonts w:ascii="Cambria" w:hAnsi="Cambria" w:cstheme="majorHAnsi"/>
          <w:sz w:val="20"/>
          <w:szCs w:val="20"/>
        </w:rPr>
        <w:t>przedmiot zamówienia, licząc od daty wystawienia faktury – n</w:t>
      </w:r>
      <w:r w:rsidR="008E4312" w:rsidRPr="00E97792">
        <w:rPr>
          <w:rFonts w:ascii="Cambria" w:hAnsi="Cambria" w:cstheme="majorHAnsi"/>
          <w:sz w:val="20"/>
          <w:szCs w:val="20"/>
        </w:rPr>
        <w:t xml:space="preserve">a potrzeby przeprowadzenia oceny w ramach kryterium </w:t>
      </w:r>
      <w:r w:rsidR="00096CBC" w:rsidRPr="00E97792">
        <w:rPr>
          <w:rFonts w:ascii="Cambria" w:hAnsi="Cambria" w:cstheme="majorHAnsi"/>
          <w:sz w:val="20"/>
          <w:szCs w:val="20"/>
        </w:rPr>
        <w:t>„termin płatności”</w:t>
      </w:r>
      <w:r w:rsidR="000D7B29" w:rsidRPr="00E97792">
        <w:rPr>
          <w:rFonts w:ascii="Cambria" w:hAnsi="Cambria" w:cstheme="majorHAnsi"/>
          <w:sz w:val="20"/>
          <w:szCs w:val="20"/>
        </w:rPr>
        <w:t>,</w:t>
      </w:r>
    </w:p>
    <w:p w:rsidR="00CC284C" w:rsidRPr="00E97792" w:rsidRDefault="008E4312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załącznik – Oświadczenie </w:t>
      </w:r>
      <w:r w:rsidR="000D7B29" w:rsidRPr="00E97792">
        <w:rPr>
          <w:rFonts w:ascii="Cambria" w:hAnsi="Cambria" w:cstheme="majorHAnsi"/>
          <w:sz w:val="20"/>
          <w:szCs w:val="20"/>
        </w:rPr>
        <w:t>o braku powiązań z Zamawiającym,</w:t>
      </w:r>
    </w:p>
    <w:p w:rsidR="00556762" w:rsidRPr="00E97792" w:rsidRDefault="000D7B29" w:rsidP="00DE413E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hAnsi="Cambria" w:cstheme="majorHAnsi"/>
          <w:sz w:val="20"/>
          <w:szCs w:val="20"/>
        </w:rPr>
        <w:t xml:space="preserve">załącznik – </w:t>
      </w: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podpisane za zgodność z oryginałem kopie referencji poświadczających realizację co najmniej 2 </w:t>
      </w:r>
      <w:bookmarkStart w:id="1" w:name="_Hlk492560216"/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usług obejmujących określenie partnerów handlowych na rynkach docelowych: austriackim i/lub niemieckim i/lub szwajcarskim i/lub brytyjskim</w:t>
      </w:r>
      <w:bookmarkEnd w:id="1"/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(jeśli dotyczy).</w:t>
      </w:r>
    </w:p>
    <w:p w:rsidR="00670F04" w:rsidRPr="00E97792" w:rsidRDefault="00670F04" w:rsidP="00670F04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bookmarkStart w:id="2" w:name="_Hlk494112160"/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inne załączniki, wymagane celem potwierdzenia spełnienia kryterium oceny ofert </w:t>
      </w:r>
      <w:r w:rsidRPr="00E97792">
        <w:rPr>
          <w:rFonts w:ascii="Cambria" w:eastAsia="Times New Roman" w:hAnsi="Cambria" w:cstheme="majorHAnsi"/>
          <w:i/>
          <w:sz w:val="20"/>
          <w:szCs w:val="20"/>
          <w:lang w:eastAsia="ar-SA"/>
        </w:rPr>
        <w:t>kwalifikacje zawodowe i doświadczenie osób wyznaczonych do realizacji zamówienia</w:t>
      </w: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(jeśli dotyczy).</w:t>
      </w:r>
    </w:p>
    <w:bookmarkEnd w:id="2"/>
    <w:p w:rsidR="007650E1" w:rsidRPr="00E97792" w:rsidRDefault="007650E1" w:rsidP="00DE413E">
      <w:pPr>
        <w:pStyle w:val="ListParagraph"/>
        <w:numPr>
          <w:ilvl w:val="0"/>
          <w:numId w:val="35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Oferty należy składać</w:t>
      </w:r>
      <w:r w:rsidR="00A24095" w:rsidRPr="00E97792">
        <w:rPr>
          <w:rFonts w:ascii="Cambria" w:hAnsi="Cambria" w:cstheme="majorHAnsi"/>
          <w:sz w:val="20"/>
          <w:szCs w:val="20"/>
        </w:rPr>
        <w:t xml:space="preserve"> do dnia </w:t>
      </w:r>
      <w:r w:rsidR="00875F41" w:rsidRPr="00E97792">
        <w:rPr>
          <w:rFonts w:ascii="Cambria" w:hAnsi="Cambria" w:cstheme="majorHAnsi"/>
          <w:sz w:val="20"/>
          <w:szCs w:val="20"/>
        </w:rPr>
        <w:t>6</w:t>
      </w:r>
      <w:r w:rsidR="006B556D" w:rsidRPr="00E97792">
        <w:rPr>
          <w:rFonts w:ascii="Cambria" w:hAnsi="Cambria" w:cstheme="majorHAnsi"/>
          <w:sz w:val="20"/>
          <w:szCs w:val="20"/>
        </w:rPr>
        <w:t xml:space="preserve"> </w:t>
      </w:r>
      <w:r w:rsidR="009F6667" w:rsidRPr="00E97792">
        <w:rPr>
          <w:rFonts w:ascii="Cambria" w:hAnsi="Cambria" w:cstheme="majorHAnsi"/>
          <w:sz w:val="20"/>
          <w:szCs w:val="20"/>
        </w:rPr>
        <w:t xml:space="preserve">października </w:t>
      </w:r>
      <w:r w:rsidR="00E844C6" w:rsidRPr="00E97792">
        <w:rPr>
          <w:rFonts w:ascii="Cambria" w:hAnsi="Cambria" w:cstheme="majorHAnsi"/>
          <w:sz w:val="20"/>
          <w:szCs w:val="20"/>
        </w:rPr>
        <w:t>2017</w:t>
      </w:r>
      <w:r w:rsidR="00032479" w:rsidRPr="00E97792">
        <w:rPr>
          <w:rFonts w:ascii="Cambria" w:hAnsi="Cambria" w:cstheme="majorHAnsi"/>
          <w:sz w:val="20"/>
          <w:szCs w:val="20"/>
        </w:rPr>
        <w:t xml:space="preserve"> r. </w:t>
      </w:r>
      <w:r w:rsidR="004328FA" w:rsidRPr="00E97792">
        <w:rPr>
          <w:rFonts w:ascii="Cambria" w:hAnsi="Cambria" w:cstheme="majorHAnsi"/>
          <w:sz w:val="20"/>
          <w:szCs w:val="20"/>
        </w:rPr>
        <w:t>w następujący sposób (w każdym przypadku liczy się data wpływu oferty do Zamawiającego):</w:t>
      </w:r>
    </w:p>
    <w:p w:rsidR="001A619B" w:rsidRPr="00E97792" w:rsidRDefault="004328FA" w:rsidP="00DE413E">
      <w:pPr>
        <w:pStyle w:val="ListParagraph"/>
        <w:numPr>
          <w:ilvl w:val="0"/>
          <w:numId w:val="11"/>
        </w:numPr>
        <w:suppressAutoHyphens/>
        <w:spacing w:after="0" w:line="240" w:lineRule="auto"/>
        <w:ind w:left="107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pocztą elektroniczną na adres </w:t>
      </w:r>
      <w:hyperlink r:id="rId8" w:history="1">
        <w:r w:rsidR="00CC284C" w:rsidRPr="00E97792">
          <w:rPr>
            <w:rStyle w:val="Hyperlink"/>
            <w:rFonts w:ascii="Cambria" w:hAnsi="Cambria" w:cstheme="majorHAnsi"/>
            <w:sz w:val="20"/>
            <w:szCs w:val="20"/>
          </w:rPr>
          <w:t>biuro@ibsdesign.pl</w:t>
        </w:r>
      </w:hyperlink>
      <w:r w:rsidR="00CC284C" w:rsidRPr="00E97792">
        <w:rPr>
          <w:rFonts w:ascii="Cambria" w:hAnsi="Cambria" w:cstheme="majorHAnsi"/>
          <w:i/>
          <w:iCs/>
          <w:sz w:val="20"/>
          <w:szCs w:val="20"/>
        </w:rPr>
        <w:t xml:space="preserve"> </w:t>
      </w:r>
      <w:r w:rsidRPr="00E97792">
        <w:rPr>
          <w:rFonts w:ascii="Cambria" w:hAnsi="Cambria" w:cstheme="majorHAnsi"/>
          <w:sz w:val="20"/>
          <w:szCs w:val="20"/>
        </w:rPr>
        <w:t>lub</w:t>
      </w:r>
    </w:p>
    <w:p w:rsidR="001A619B" w:rsidRPr="00E97792" w:rsidRDefault="00CC284C" w:rsidP="00DE413E">
      <w:pPr>
        <w:pStyle w:val="ListParagraph"/>
        <w:numPr>
          <w:ilvl w:val="0"/>
          <w:numId w:val="11"/>
        </w:numPr>
        <w:suppressAutoHyphens/>
        <w:spacing w:after="0" w:line="240" w:lineRule="auto"/>
        <w:ind w:left="107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osobiście pod adresem ul. Fabryczna 18A, </w:t>
      </w:r>
      <w:r w:rsidRPr="00E97792">
        <w:rPr>
          <w:rFonts w:ascii="Cambria" w:hAnsi="Cambria" w:cstheme="majorHAnsi"/>
          <w:iCs/>
          <w:sz w:val="20"/>
          <w:szCs w:val="20"/>
        </w:rPr>
        <w:t>53-609</w:t>
      </w:r>
      <w:r w:rsidRPr="00E97792">
        <w:rPr>
          <w:rFonts w:ascii="Cambria" w:hAnsi="Cambria" w:cstheme="majorHAnsi"/>
          <w:i/>
          <w:iCs/>
          <w:sz w:val="20"/>
          <w:szCs w:val="20"/>
        </w:rPr>
        <w:t xml:space="preserve"> </w:t>
      </w:r>
      <w:r w:rsidRPr="00E97792">
        <w:rPr>
          <w:rFonts w:ascii="Cambria" w:hAnsi="Cambria" w:cstheme="majorHAnsi"/>
          <w:sz w:val="20"/>
          <w:szCs w:val="20"/>
        </w:rPr>
        <w:t>Wrocław</w:t>
      </w:r>
      <w:r w:rsidR="004328FA" w:rsidRPr="00E97792">
        <w:rPr>
          <w:rFonts w:ascii="Cambria" w:hAnsi="Cambria" w:cstheme="majorHAnsi"/>
          <w:sz w:val="20"/>
          <w:szCs w:val="20"/>
        </w:rPr>
        <w:t xml:space="preserve"> lub</w:t>
      </w:r>
    </w:p>
    <w:p w:rsidR="004328FA" w:rsidRPr="00E97792" w:rsidRDefault="004328FA" w:rsidP="00DE413E">
      <w:pPr>
        <w:pStyle w:val="ListParagraph"/>
        <w:numPr>
          <w:ilvl w:val="0"/>
          <w:numId w:val="11"/>
        </w:numPr>
        <w:suppressAutoHyphens/>
        <w:spacing w:after="0" w:line="240" w:lineRule="auto"/>
        <w:ind w:left="107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pocztą tradycyjną (listem poleconym) lub przesyłką kurierską na adres</w:t>
      </w:r>
      <w:r w:rsidR="00CC284C" w:rsidRPr="00E97792">
        <w:rPr>
          <w:rFonts w:ascii="Cambria" w:hAnsi="Cambria" w:cstheme="majorHAnsi"/>
          <w:sz w:val="20"/>
          <w:szCs w:val="20"/>
        </w:rPr>
        <w:t xml:space="preserve"> IBSDESIGN S.C., ul. Fabryczna 18A, </w:t>
      </w:r>
      <w:r w:rsidR="00CC284C" w:rsidRPr="00E97792">
        <w:rPr>
          <w:rFonts w:ascii="Cambria" w:hAnsi="Cambria" w:cstheme="majorHAnsi"/>
          <w:iCs/>
          <w:sz w:val="20"/>
          <w:szCs w:val="20"/>
        </w:rPr>
        <w:t>53-609</w:t>
      </w:r>
      <w:r w:rsidR="00CC284C" w:rsidRPr="00E97792">
        <w:rPr>
          <w:rFonts w:ascii="Cambria" w:hAnsi="Cambria" w:cstheme="majorHAnsi"/>
          <w:i/>
          <w:iCs/>
          <w:sz w:val="20"/>
          <w:szCs w:val="20"/>
        </w:rPr>
        <w:t xml:space="preserve"> </w:t>
      </w:r>
      <w:r w:rsidR="00CC284C" w:rsidRPr="00E97792">
        <w:rPr>
          <w:rFonts w:ascii="Cambria" w:hAnsi="Cambria" w:cstheme="majorHAnsi"/>
          <w:sz w:val="20"/>
          <w:szCs w:val="20"/>
        </w:rPr>
        <w:t>Wrocław</w:t>
      </w:r>
      <w:r w:rsidRPr="00E97792">
        <w:rPr>
          <w:rFonts w:ascii="Cambria" w:hAnsi="Cambria" w:cstheme="majorHAnsi"/>
          <w:sz w:val="20"/>
          <w:szCs w:val="20"/>
        </w:rPr>
        <w:t>.</w:t>
      </w:r>
    </w:p>
    <w:p w:rsidR="007650E1" w:rsidRPr="00E97792" w:rsidRDefault="007650E1" w:rsidP="00DE413E">
      <w:pPr>
        <w:pStyle w:val="ListParagraph"/>
        <w:suppressAutoHyphens/>
        <w:spacing w:after="0" w:line="240" w:lineRule="auto"/>
        <w:ind w:left="357"/>
        <w:jc w:val="both"/>
        <w:rPr>
          <w:rFonts w:ascii="Cambria" w:hAnsi="Cambria" w:cstheme="majorHAnsi"/>
          <w:b/>
          <w:sz w:val="20"/>
          <w:szCs w:val="20"/>
        </w:rPr>
      </w:pPr>
    </w:p>
    <w:p w:rsidR="007650E1" w:rsidRPr="00E97792" w:rsidRDefault="007650E1" w:rsidP="00DE413E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>Termin ważności oferty</w:t>
      </w:r>
    </w:p>
    <w:p w:rsidR="007650E1" w:rsidRPr="00E97792" w:rsidRDefault="007650E1" w:rsidP="00DE413E">
      <w:pPr>
        <w:suppressAutoHyphens/>
        <w:spacing w:after="0" w:line="240" w:lineRule="auto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</w:p>
    <w:p w:rsidR="007650E1" w:rsidRPr="00E97792" w:rsidRDefault="007650E1" w:rsidP="00DE413E">
      <w:pPr>
        <w:suppressAutoHyphens/>
        <w:spacing w:after="0" w:line="240" w:lineRule="auto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Termin ważności oferty:</w:t>
      </w:r>
      <w:r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 xml:space="preserve"> </w:t>
      </w:r>
      <w:r w:rsidR="002B75FA"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 xml:space="preserve">minimum </w:t>
      </w:r>
      <w:r w:rsidR="00875F41"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>20</w:t>
      </w:r>
      <w:r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 xml:space="preserve"> dni od daty sporządzenia oferty.</w:t>
      </w:r>
    </w:p>
    <w:p w:rsidR="003D3D50" w:rsidRPr="00E97792" w:rsidRDefault="003D3D50" w:rsidP="00DE413E">
      <w:pPr>
        <w:suppressAutoHyphens/>
        <w:spacing w:after="0" w:line="240" w:lineRule="auto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</w:p>
    <w:p w:rsidR="003D3D50" w:rsidRPr="00E97792" w:rsidRDefault="003D3D50" w:rsidP="00DE413E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>Termin realizacji umowy</w:t>
      </w:r>
    </w:p>
    <w:p w:rsidR="003D3D50" w:rsidRPr="00E97792" w:rsidRDefault="003D3D50" w:rsidP="00DE413E">
      <w:pPr>
        <w:suppressAutoHyphens/>
        <w:spacing w:after="0" w:line="240" w:lineRule="auto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</w:p>
    <w:p w:rsidR="003D3D50" w:rsidRPr="00E97792" w:rsidRDefault="003D3D50" w:rsidP="00DE413E">
      <w:pPr>
        <w:suppressAutoHyphens/>
        <w:spacing w:after="0" w:line="240" w:lineRule="auto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Nieprzekraczalny termin</w:t>
      </w:r>
      <w:r w:rsidR="004E62CD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realizacji umowy:</w:t>
      </w:r>
      <w:r w:rsidR="00E05A08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</w:t>
      </w:r>
      <w:r w:rsidR="000D7B29" w:rsidRPr="00E97792">
        <w:rPr>
          <w:rFonts w:ascii="Cambria" w:eastAsia="Times New Roman" w:hAnsi="Cambria" w:cstheme="majorHAnsi"/>
          <w:sz w:val="20"/>
          <w:szCs w:val="20"/>
          <w:lang w:eastAsia="ar-SA"/>
        </w:rPr>
        <w:t>3</w:t>
      </w:r>
      <w:r w:rsidR="006D4FF5" w:rsidRPr="00E97792">
        <w:rPr>
          <w:rFonts w:ascii="Cambria" w:eastAsia="Times New Roman" w:hAnsi="Cambria" w:cstheme="majorHAnsi"/>
          <w:sz w:val="20"/>
          <w:szCs w:val="20"/>
          <w:lang w:eastAsia="ar-SA"/>
        </w:rPr>
        <w:t>0</w:t>
      </w:r>
      <w:r w:rsidR="000D7B29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</w:t>
      </w:r>
      <w:r w:rsidR="006D4FF5" w:rsidRPr="00E97792">
        <w:rPr>
          <w:rFonts w:ascii="Cambria" w:eastAsia="Times New Roman" w:hAnsi="Cambria" w:cstheme="majorHAnsi"/>
          <w:sz w:val="20"/>
          <w:szCs w:val="20"/>
          <w:lang w:eastAsia="ar-SA"/>
        </w:rPr>
        <w:t>listopada</w:t>
      </w:r>
      <w:r w:rsidR="000D7B29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</w:t>
      </w: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2017 r.</w:t>
      </w:r>
      <w:r w:rsidR="00824D5A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</w:t>
      </w:r>
    </w:p>
    <w:p w:rsidR="007650E1" w:rsidRPr="00E97792" w:rsidRDefault="007650E1" w:rsidP="00DE413E">
      <w:pPr>
        <w:pStyle w:val="ListParagraph"/>
        <w:suppressAutoHyphens/>
        <w:spacing w:after="0" w:line="240" w:lineRule="auto"/>
        <w:ind w:left="357"/>
        <w:jc w:val="both"/>
        <w:rPr>
          <w:rFonts w:ascii="Cambria" w:hAnsi="Cambria" w:cstheme="majorHAnsi"/>
          <w:b/>
          <w:sz w:val="20"/>
          <w:szCs w:val="20"/>
        </w:rPr>
      </w:pPr>
    </w:p>
    <w:p w:rsidR="007650E1" w:rsidRPr="00E97792" w:rsidRDefault="007650E1" w:rsidP="00DE413E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>Kryteria oceny ofert</w:t>
      </w:r>
    </w:p>
    <w:p w:rsidR="007650E1" w:rsidRPr="00E97792" w:rsidRDefault="007650E1" w:rsidP="00DE413E">
      <w:pPr>
        <w:pStyle w:val="ListParagraph"/>
        <w:suppressAutoHyphens/>
        <w:spacing w:after="0" w:line="240" w:lineRule="auto"/>
        <w:ind w:left="357"/>
        <w:jc w:val="both"/>
        <w:rPr>
          <w:rFonts w:ascii="Cambria" w:hAnsi="Cambria" w:cstheme="majorHAnsi"/>
          <w:b/>
          <w:sz w:val="20"/>
          <w:szCs w:val="20"/>
        </w:rPr>
      </w:pPr>
    </w:p>
    <w:p w:rsidR="00341DF4" w:rsidRPr="00E97792" w:rsidRDefault="00341DF4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Oferty zostaną ocenione przez Zamawiającego w oparciu o następujące kryteria:</w:t>
      </w:r>
    </w:p>
    <w:p w:rsidR="00A56B9D" w:rsidRPr="00E97792" w:rsidRDefault="00341DF4" w:rsidP="00DE413E">
      <w:pPr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lastRenderedPageBreak/>
        <w:t xml:space="preserve"> </w:t>
      </w:r>
    </w:p>
    <w:tbl>
      <w:tblPr>
        <w:tblW w:w="5000" w:type="pct"/>
        <w:tblLook w:val="0000"/>
      </w:tblPr>
      <w:tblGrid>
        <w:gridCol w:w="3518"/>
        <w:gridCol w:w="2708"/>
        <w:gridCol w:w="3736"/>
      </w:tblGrid>
      <w:tr w:rsidR="00341DF4" w:rsidRPr="00E97792" w:rsidTr="004E62CD">
        <w:trPr>
          <w:trHeight w:val="600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DF4" w:rsidRPr="00E97792" w:rsidRDefault="00341DF4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kryteria oceny ofert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F4" w:rsidRPr="00E97792" w:rsidRDefault="00341DF4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waga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F4" w:rsidRPr="00E97792" w:rsidRDefault="00341DF4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maksymalna liczba punktów</w:t>
            </w:r>
          </w:p>
        </w:tc>
      </w:tr>
      <w:tr w:rsidR="00341DF4" w:rsidRPr="00E97792" w:rsidTr="004E62CD">
        <w:trPr>
          <w:trHeight w:val="722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165" w:rsidRPr="00E97792" w:rsidRDefault="00CC284C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cena netto</w:t>
            </w:r>
            <w:r w:rsidR="005D75C9"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 xml:space="preserve"> w PLN</w:t>
            </w:r>
          </w:p>
          <w:p w:rsidR="004E62CD" w:rsidRPr="00E97792" w:rsidRDefault="007314C4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(</w:t>
            </w:r>
            <w:r w:rsidR="000D7B29"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 xml:space="preserve">cena </w:t>
            </w:r>
            <w:r w:rsidR="000D7B29" w:rsidRPr="00E97792">
              <w:rPr>
                <w:rFonts w:ascii="Cambria" w:hAnsi="Cambria" w:cstheme="majorHAnsi"/>
                <w:sz w:val="20"/>
                <w:szCs w:val="20"/>
              </w:rPr>
              <w:t xml:space="preserve">łączna netto za </w:t>
            </w:r>
            <w:r w:rsidR="000D7B29"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realizację wszystkich usług stanowiących przedmiot zamówienia</w:t>
            </w:r>
            <w:r w:rsidR="000A5E9C"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F4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6</w:t>
            </w:r>
            <w:r w:rsidR="000A5E9C"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0</w:t>
            </w:r>
            <w:r w:rsidR="00341DF4"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F4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6</w:t>
            </w:r>
            <w:r w:rsidR="000A5E9C"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0</w:t>
            </w:r>
          </w:p>
        </w:tc>
      </w:tr>
      <w:tr w:rsidR="002B75FA" w:rsidRPr="00E97792" w:rsidTr="004E62CD">
        <w:trPr>
          <w:trHeight w:val="722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bookmarkStart w:id="3" w:name="_Hlk492559820"/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kwalifikacje zawodowe i doświadczenie osób wyznaczonych do realizacji zamówienia</w:t>
            </w:r>
            <w:bookmarkEnd w:id="3"/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20%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20</w:t>
            </w:r>
          </w:p>
        </w:tc>
      </w:tr>
      <w:tr w:rsidR="002B75FA" w:rsidRPr="00E97792" w:rsidTr="004E62CD">
        <w:trPr>
          <w:trHeight w:val="981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termin realizacji</w:t>
            </w:r>
          </w:p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(liczba dni kalendarzowych od dnia podpisania umowy)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10%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10</w:t>
            </w:r>
          </w:p>
        </w:tc>
      </w:tr>
      <w:tr w:rsidR="002B75FA" w:rsidRPr="00E97792" w:rsidTr="004C14FD">
        <w:trPr>
          <w:trHeight w:val="1317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b/>
                <w:sz w:val="20"/>
                <w:szCs w:val="20"/>
                <w:lang w:eastAsia="ar-SA"/>
              </w:rPr>
              <w:t>termin płatności</w:t>
            </w:r>
          </w:p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(liczba dni kalendarzowych od dnia wystawienia faktury za realizację usług stanowiących przedmiot zamówienia)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10%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FA" w:rsidRPr="00E97792" w:rsidRDefault="002B75FA" w:rsidP="00DE413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</w:pPr>
            <w:r w:rsidRPr="00E97792">
              <w:rPr>
                <w:rFonts w:ascii="Cambria" w:eastAsia="Times New Roman" w:hAnsi="Cambria" w:cstheme="majorHAnsi"/>
                <w:sz w:val="20"/>
                <w:szCs w:val="20"/>
                <w:lang w:eastAsia="ar-SA"/>
              </w:rPr>
              <w:t>10</w:t>
            </w:r>
          </w:p>
        </w:tc>
      </w:tr>
    </w:tbl>
    <w:p w:rsidR="00022EE3" w:rsidRPr="00E97792" w:rsidRDefault="00022EE3" w:rsidP="00DE413E">
      <w:pPr>
        <w:suppressAutoHyphens/>
        <w:spacing w:after="0" w:line="240" w:lineRule="auto"/>
        <w:jc w:val="both"/>
        <w:rPr>
          <w:rFonts w:ascii="Cambria" w:hAnsi="Cambria" w:cstheme="majorHAnsi"/>
          <w:b/>
          <w:sz w:val="20"/>
          <w:szCs w:val="20"/>
          <w:lang w:eastAsia="ar-SA"/>
        </w:rPr>
      </w:pPr>
    </w:p>
    <w:p w:rsidR="000A5E9C" w:rsidRPr="00E97792" w:rsidRDefault="000A5E9C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  <w:lang w:eastAsia="ar-SA"/>
        </w:rPr>
      </w:pPr>
      <w:r w:rsidRPr="00E97792">
        <w:rPr>
          <w:rFonts w:ascii="Cambria" w:hAnsi="Cambria" w:cstheme="majorHAnsi"/>
          <w:b/>
          <w:sz w:val="20"/>
          <w:szCs w:val="20"/>
          <w:lang w:eastAsia="ar-SA"/>
        </w:rPr>
        <w:t>Sposób przyznawania punktacji za spełnienie danego kryterium oceny oferty:</w:t>
      </w:r>
      <w:r w:rsidRPr="00E97792">
        <w:rPr>
          <w:rFonts w:ascii="Cambria" w:hAnsi="Cambria" w:cstheme="majorHAnsi"/>
          <w:sz w:val="20"/>
          <w:szCs w:val="20"/>
          <w:lang w:eastAsia="ar-SA"/>
        </w:rPr>
        <w:t xml:space="preserve"> </w:t>
      </w:r>
    </w:p>
    <w:p w:rsidR="000A5E9C" w:rsidRPr="00E97792" w:rsidRDefault="000A5E9C" w:rsidP="00885361">
      <w:pPr>
        <w:pStyle w:val="ListParagraph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punkty w ramach kryterium cena</w:t>
      </w:r>
      <w:r w:rsidR="005D75C9" w:rsidRPr="00E97792">
        <w:rPr>
          <w:rFonts w:ascii="Cambria" w:hAnsi="Cambria" w:cstheme="majorHAnsi"/>
          <w:sz w:val="20"/>
          <w:szCs w:val="20"/>
        </w:rPr>
        <w:t xml:space="preserve"> netto</w:t>
      </w:r>
      <w:r w:rsidRPr="00E97792">
        <w:rPr>
          <w:rFonts w:ascii="Cambria" w:hAnsi="Cambria" w:cstheme="majorHAnsi"/>
          <w:sz w:val="20"/>
          <w:szCs w:val="20"/>
        </w:rPr>
        <w:t xml:space="preserve"> </w:t>
      </w:r>
      <w:r w:rsidR="004E62CD" w:rsidRPr="00E97792">
        <w:rPr>
          <w:rFonts w:ascii="Cambria" w:hAnsi="Cambria" w:cstheme="majorHAnsi"/>
          <w:sz w:val="20"/>
          <w:szCs w:val="20"/>
        </w:rPr>
        <w:t xml:space="preserve">w PLN </w:t>
      </w:r>
      <w:r w:rsidRPr="00E97792">
        <w:rPr>
          <w:rFonts w:ascii="Cambria" w:hAnsi="Cambria" w:cstheme="majorHAnsi"/>
          <w:sz w:val="20"/>
          <w:szCs w:val="20"/>
        </w:rPr>
        <w:t xml:space="preserve">będą przyznawane wg następującej formuły: </w:t>
      </w:r>
    </w:p>
    <w:p w:rsidR="000A5E9C" w:rsidRPr="00E97792" w:rsidRDefault="000A5E9C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0A5E9C" w:rsidRPr="00E97792" w:rsidRDefault="000A5E9C" w:rsidP="00DE413E">
      <w:pPr>
        <w:keepLines/>
        <w:suppressAutoHyphens/>
        <w:spacing w:after="0" w:line="240" w:lineRule="auto"/>
        <w:ind w:left="1210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C min</w:t>
      </w:r>
    </w:p>
    <w:p w:rsidR="000A5E9C" w:rsidRPr="00E97792" w:rsidRDefault="000A5E9C" w:rsidP="00DE413E">
      <w:pPr>
        <w:keepLines/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C</w:t>
      </w:r>
      <w:r w:rsidR="007314C4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 = ----------------- x 100 x </w:t>
      </w:r>
      <w:r w:rsidR="00755F84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6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0%</w:t>
      </w:r>
    </w:p>
    <w:p w:rsidR="000A5E9C" w:rsidRPr="00E97792" w:rsidRDefault="000A5E9C" w:rsidP="00DE413E">
      <w:pPr>
        <w:keepLines/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               C r</w:t>
      </w:r>
    </w:p>
    <w:p w:rsidR="000A5E9C" w:rsidRPr="00E97792" w:rsidRDefault="000A5E9C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0A5E9C" w:rsidRPr="00E97792" w:rsidRDefault="000A5E9C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C min – cena minimalna w zbiorze </w:t>
      </w:r>
    </w:p>
    <w:p w:rsidR="000A5E9C" w:rsidRPr="00E97792" w:rsidRDefault="000A5E9C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C r – cena oferty rozpatrywanej</w:t>
      </w:r>
    </w:p>
    <w:p w:rsidR="000A5E9C" w:rsidRPr="00E97792" w:rsidRDefault="000A5E9C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i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C n – ilość punktów przyznana ofercie w ramach kryterium </w:t>
      </w:r>
      <w:r w:rsidRPr="00E97792">
        <w:rPr>
          <w:rFonts w:ascii="Cambria" w:hAnsi="Cambria" w:cstheme="majorHAnsi"/>
          <w:i/>
          <w:sz w:val="20"/>
          <w:szCs w:val="20"/>
          <w:lang w:eastAsia="ar-SA"/>
        </w:rPr>
        <w:t>cena netto w PLN</w:t>
      </w:r>
    </w:p>
    <w:p w:rsidR="002B75FA" w:rsidRPr="00E97792" w:rsidRDefault="002B75FA" w:rsidP="00DE413E">
      <w:pPr>
        <w:suppressAutoHyphens/>
        <w:spacing w:after="0" w:line="240" w:lineRule="auto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2B75FA" w:rsidRPr="00E97792" w:rsidRDefault="002B75FA" w:rsidP="00885361">
      <w:pPr>
        <w:pStyle w:val="ListParagraph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punkty w ramach kryterium </w:t>
      </w:r>
      <w:r w:rsidR="002C3948" w:rsidRPr="00E97792">
        <w:rPr>
          <w:rFonts w:ascii="Cambria" w:hAnsi="Cambria" w:cstheme="majorHAnsi"/>
          <w:sz w:val="20"/>
          <w:szCs w:val="20"/>
        </w:rPr>
        <w:t>kwalifikacje zawodowe i doświadczenie osób wyznaczonych do realizacji zamówienia</w:t>
      </w:r>
      <w:r w:rsidRPr="00E97792">
        <w:rPr>
          <w:rFonts w:ascii="Cambria" w:hAnsi="Cambria" w:cstheme="majorHAnsi"/>
          <w:sz w:val="20"/>
          <w:szCs w:val="20"/>
        </w:rPr>
        <w:t xml:space="preserve"> będą przyznawane </w:t>
      </w:r>
      <w:r w:rsidR="00AC6B4F" w:rsidRPr="00E97792">
        <w:rPr>
          <w:rFonts w:ascii="Cambria" w:hAnsi="Cambria" w:cstheme="majorHAnsi"/>
          <w:sz w:val="20"/>
          <w:szCs w:val="20"/>
        </w:rPr>
        <w:t>na podstawie oświadczeń Oferentów oraz złożonych przez nich dokumentów</w:t>
      </w:r>
      <w:r w:rsidRPr="00E97792">
        <w:rPr>
          <w:rFonts w:ascii="Cambria" w:hAnsi="Cambria" w:cstheme="majorHAnsi"/>
          <w:sz w:val="20"/>
          <w:szCs w:val="20"/>
        </w:rPr>
        <w:t xml:space="preserve">: </w:t>
      </w:r>
    </w:p>
    <w:p w:rsidR="002C3948" w:rsidRPr="00E97792" w:rsidRDefault="002C3948" w:rsidP="00885361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Oferentowi, który zadeklaruje zaangażowanie w realizację każdej z usług wskazanych jako przedmiot zapytania osoby posiadającej doświadczenie w realizacji co najmniej</w:t>
      </w:r>
      <w:r w:rsidR="00875F41" w:rsidRPr="00E97792">
        <w:rPr>
          <w:rFonts w:ascii="Cambria" w:hAnsi="Cambria" w:cstheme="majorHAnsi"/>
          <w:sz w:val="20"/>
          <w:szCs w:val="20"/>
        </w:rPr>
        <w:t xml:space="preserve"> 3</w:t>
      </w:r>
      <w:r w:rsidRPr="00E97792">
        <w:rPr>
          <w:rFonts w:ascii="Cambria" w:hAnsi="Cambria" w:cstheme="majorHAnsi"/>
          <w:sz w:val="20"/>
          <w:szCs w:val="20"/>
        </w:rPr>
        <w:t xml:space="preserve"> usług obejmujących określenie partnerów handlowych na rynkach docelowych: austriackim i/lub niemieckim i/lub szwajcarskim i/lub brytyjskim, o budżecie co najmniej 4 tys. PLN</w:t>
      </w:r>
      <w:r w:rsidR="009F6667" w:rsidRPr="00E97792">
        <w:rPr>
          <w:rFonts w:ascii="Cambria" w:hAnsi="Cambria" w:cstheme="majorHAnsi"/>
          <w:sz w:val="20"/>
          <w:szCs w:val="20"/>
        </w:rPr>
        <w:t xml:space="preserve"> </w:t>
      </w:r>
      <w:r w:rsidR="00DE413E" w:rsidRPr="00E97792">
        <w:rPr>
          <w:rFonts w:ascii="Cambria" w:hAnsi="Cambria" w:cstheme="majorHAnsi"/>
          <w:sz w:val="20"/>
          <w:szCs w:val="20"/>
        </w:rPr>
        <w:t xml:space="preserve">netto </w:t>
      </w:r>
      <w:r w:rsidR="009F6667" w:rsidRPr="00E97792">
        <w:rPr>
          <w:rFonts w:ascii="Cambria" w:hAnsi="Cambria" w:cstheme="majorHAnsi"/>
          <w:sz w:val="20"/>
          <w:szCs w:val="20"/>
        </w:rPr>
        <w:t>dla każdej z usług</w:t>
      </w:r>
      <w:r w:rsidRPr="00E97792">
        <w:rPr>
          <w:rFonts w:ascii="Cambria" w:hAnsi="Cambria" w:cstheme="majorHAnsi"/>
          <w:sz w:val="20"/>
          <w:szCs w:val="20"/>
        </w:rPr>
        <w:t xml:space="preserve">, </w:t>
      </w:r>
      <w:r w:rsidR="00AC6B4F" w:rsidRPr="00E97792">
        <w:rPr>
          <w:rFonts w:ascii="Cambria" w:hAnsi="Cambria" w:cstheme="majorHAnsi"/>
          <w:sz w:val="20"/>
          <w:szCs w:val="20"/>
        </w:rPr>
        <w:t xml:space="preserve">a także przedstawi zestawienie projektów, których przedmiotowa deklaracja dotyczy, </w:t>
      </w:r>
      <w:r w:rsidRPr="00E97792">
        <w:rPr>
          <w:rFonts w:ascii="Cambria" w:hAnsi="Cambria" w:cstheme="majorHAnsi"/>
          <w:sz w:val="20"/>
          <w:szCs w:val="20"/>
        </w:rPr>
        <w:t>przyznanych zostanie 20 pkt</w:t>
      </w:r>
      <w:r w:rsidR="00875F41" w:rsidRPr="00E97792">
        <w:rPr>
          <w:rFonts w:ascii="Cambria" w:hAnsi="Cambria" w:cstheme="majorHAnsi"/>
          <w:sz w:val="20"/>
          <w:szCs w:val="20"/>
          <w:vertAlign w:val="superscript"/>
        </w:rPr>
        <w:footnoteReference w:id="1"/>
      </w:r>
      <w:r w:rsidRPr="00E97792">
        <w:rPr>
          <w:rFonts w:ascii="Cambria" w:hAnsi="Cambria" w:cstheme="majorHAnsi"/>
          <w:sz w:val="20"/>
          <w:szCs w:val="20"/>
        </w:rPr>
        <w:t>.</w:t>
      </w:r>
    </w:p>
    <w:p w:rsidR="00AC6B4F" w:rsidRPr="00E97792" w:rsidRDefault="00AC6B4F" w:rsidP="00885361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Oferentowi, który zadeklaruje zaangażowanie w realizację każdej z usług wskazanych jako przedmiot zapytania osoby posiadającej doświadczenie w realizacji co najmniej 3 usług obejmujących określenie partnerów handlowych na rynkach docelowych: austriackim i/lub niemieckim i/lub szwajcarskim i/lub brytyjskim, o budżecie co najmniej 4 tys. PLN</w:t>
      </w:r>
      <w:r w:rsidR="00DE413E" w:rsidRPr="00E97792">
        <w:rPr>
          <w:rFonts w:ascii="Cambria" w:hAnsi="Cambria" w:cstheme="majorHAnsi"/>
          <w:sz w:val="20"/>
          <w:szCs w:val="20"/>
        </w:rPr>
        <w:t xml:space="preserve"> netto</w:t>
      </w:r>
      <w:r w:rsidRPr="00E97792">
        <w:rPr>
          <w:rFonts w:ascii="Cambria" w:hAnsi="Cambria" w:cstheme="majorHAnsi"/>
          <w:sz w:val="20"/>
          <w:szCs w:val="20"/>
        </w:rPr>
        <w:t xml:space="preserve"> dla każdej z usług, jednak nie przedstawi zestawienia projektów, których przedmiotowa deklaracja dotyczy, przyznanych zostanie 0 pkt</w:t>
      </w:r>
      <w:r w:rsidRPr="00E97792">
        <w:rPr>
          <w:rFonts w:ascii="Cambria" w:hAnsi="Cambria" w:cstheme="majorHAnsi"/>
          <w:sz w:val="20"/>
          <w:szCs w:val="20"/>
          <w:vertAlign w:val="superscript"/>
        </w:rPr>
        <w:footnoteReference w:id="2"/>
      </w:r>
      <w:r w:rsidRPr="00E97792">
        <w:rPr>
          <w:rFonts w:ascii="Cambria" w:hAnsi="Cambria" w:cstheme="majorHAnsi"/>
          <w:sz w:val="20"/>
          <w:szCs w:val="20"/>
        </w:rPr>
        <w:t>.</w:t>
      </w:r>
    </w:p>
    <w:p w:rsidR="002C3948" w:rsidRPr="00E97792" w:rsidRDefault="002C3948" w:rsidP="00885361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Oferentowi, któ</w:t>
      </w:r>
      <w:r w:rsidR="00AC6B4F" w:rsidRPr="00E97792">
        <w:rPr>
          <w:rFonts w:ascii="Cambria" w:hAnsi="Cambria" w:cstheme="majorHAnsi"/>
          <w:sz w:val="20"/>
          <w:szCs w:val="20"/>
        </w:rPr>
        <w:t>ry nie zadeklaruje zaangażowania</w:t>
      </w:r>
      <w:r w:rsidRPr="00E97792">
        <w:rPr>
          <w:rFonts w:ascii="Cambria" w:hAnsi="Cambria" w:cstheme="majorHAnsi"/>
          <w:sz w:val="20"/>
          <w:szCs w:val="20"/>
        </w:rPr>
        <w:t xml:space="preserve"> w realizację każdej z usług wskazanych jako przedmiot zapytania osoby posiadającej doświadczenie w realizacji co najmniej</w:t>
      </w:r>
      <w:r w:rsidR="00AC6B4F" w:rsidRPr="00E97792">
        <w:rPr>
          <w:rFonts w:ascii="Cambria" w:hAnsi="Cambria" w:cstheme="majorHAnsi"/>
          <w:sz w:val="20"/>
          <w:szCs w:val="20"/>
        </w:rPr>
        <w:t xml:space="preserve"> 3</w:t>
      </w:r>
      <w:r w:rsidRPr="00E97792">
        <w:rPr>
          <w:rFonts w:ascii="Cambria" w:hAnsi="Cambria" w:cstheme="majorHAnsi"/>
          <w:sz w:val="20"/>
          <w:szCs w:val="20"/>
        </w:rPr>
        <w:t xml:space="preserve"> usług obejmujących określenie partnerów handlowych na rynkach docelowych: austriackim i/lub niemieckim i/lub </w:t>
      </w:r>
      <w:r w:rsidRPr="00E97792">
        <w:rPr>
          <w:rFonts w:ascii="Cambria" w:hAnsi="Cambria" w:cstheme="majorHAnsi"/>
          <w:sz w:val="20"/>
          <w:szCs w:val="20"/>
        </w:rPr>
        <w:lastRenderedPageBreak/>
        <w:t>szwajcarskim i/lub brytyjskim,</w:t>
      </w:r>
      <w:r w:rsidR="00AC6B4F" w:rsidRPr="00E97792">
        <w:rPr>
          <w:rFonts w:ascii="Cambria" w:hAnsi="Cambria" w:cstheme="majorHAnsi"/>
          <w:sz w:val="20"/>
          <w:szCs w:val="20"/>
        </w:rPr>
        <w:t xml:space="preserve"> o budżecie co najmniej 4 tys. PLN</w:t>
      </w:r>
      <w:r w:rsidR="00DE413E" w:rsidRPr="00E97792">
        <w:rPr>
          <w:rFonts w:ascii="Cambria" w:hAnsi="Cambria" w:cstheme="majorHAnsi"/>
          <w:sz w:val="20"/>
          <w:szCs w:val="20"/>
        </w:rPr>
        <w:t xml:space="preserve"> netto</w:t>
      </w:r>
      <w:r w:rsidR="00AC6B4F" w:rsidRPr="00E97792">
        <w:rPr>
          <w:rFonts w:ascii="Cambria" w:hAnsi="Cambria" w:cstheme="majorHAnsi"/>
          <w:sz w:val="20"/>
          <w:szCs w:val="20"/>
        </w:rPr>
        <w:t>, a także nie przedstawi zestawienia projektów, których przedmiotowa deklaracja dotyczy,</w:t>
      </w:r>
      <w:r w:rsidRPr="00E97792">
        <w:rPr>
          <w:rFonts w:ascii="Cambria" w:hAnsi="Cambria" w:cstheme="majorHAnsi"/>
          <w:sz w:val="20"/>
          <w:szCs w:val="20"/>
        </w:rPr>
        <w:t xml:space="preserve"> przyznanych zostanie 0 pkt.</w:t>
      </w:r>
    </w:p>
    <w:p w:rsidR="002B75FA" w:rsidRPr="00E97792" w:rsidRDefault="002B75FA" w:rsidP="00DE413E">
      <w:pPr>
        <w:suppressAutoHyphens/>
        <w:spacing w:after="0" w:line="240" w:lineRule="auto"/>
        <w:ind w:left="36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AA6ABE" w:rsidRPr="00E97792" w:rsidRDefault="00AA6ABE" w:rsidP="00885361">
      <w:pPr>
        <w:pStyle w:val="ListParagraph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punkty w ramach kryterium termin </w:t>
      </w:r>
      <w:r w:rsidR="004F5FF2" w:rsidRPr="00E97792">
        <w:rPr>
          <w:rFonts w:ascii="Cambria" w:hAnsi="Cambria" w:cstheme="majorHAnsi"/>
          <w:sz w:val="20"/>
          <w:szCs w:val="20"/>
        </w:rPr>
        <w:t>realizacji</w:t>
      </w:r>
      <w:r w:rsidRPr="00E97792">
        <w:rPr>
          <w:rFonts w:ascii="Cambria" w:hAnsi="Cambria" w:cstheme="majorHAnsi"/>
          <w:sz w:val="20"/>
          <w:szCs w:val="20"/>
        </w:rPr>
        <w:t xml:space="preserve"> będą przyznawane wg następującej formuły:</w:t>
      </w:r>
    </w:p>
    <w:p w:rsidR="00AA6ABE" w:rsidRPr="00E97792" w:rsidRDefault="00AA6ABE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AA6ABE" w:rsidRPr="00E97792" w:rsidRDefault="004F5FF2" w:rsidP="00DE413E">
      <w:pPr>
        <w:suppressAutoHyphens/>
        <w:spacing w:after="0" w:line="240" w:lineRule="auto"/>
        <w:ind w:left="1210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T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min</w:t>
      </w:r>
    </w:p>
    <w:p w:rsidR="00AA6ABE" w:rsidRPr="00E97792" w:rsidRDefault="004F5FF2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T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 = ----------------- x 100 x </w:t>
      </w:r>
      <w:r w:rsidR="00755F84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1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0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%</w:t>
      </w:r>
    </w:p>
    <w:p w:rsidR="00AA6ABE" w:rsidRPr="00E97792" w:rsidRDefault="00AA6ABE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            </w:t>
      </w:r>
      <w:r w:rsidR="004F5FF2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T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r</w:t>
      </w:r>
    </w:p>
    <w:p w:rsidR="00AA6ABE" w:rsidRPr="00E97792" w:rsidRDefault="00AA6ABE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AA6ABE" w:rsidRPr="00E97792" w:rsidRDefault="004F5FF2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T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min – termin 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realizacji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minimalny w zbiorze </w:t>
      </w:r>
    </w:p>
    <w:p w:rsidR="00AA6ABE" w:rsidRPr="00E97792" w:rsidRDefault="004F5FF2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T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r – termin 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realizacji 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oferty rozpatrywanej</w:t>
      </w:r>
    </w:p>
    <w:p w:rsidR="00AA6ABE" w:rsidRPr="00E97792" w:rsidRDefault="004F5FF2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T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 – ilość punktów przyznana ofercie w ramach kryterium </w:t>
      </w:r>
      <w:r w:rsidR="00AA6ABE" w:rsidRPr="00E97792">
        <w:rPr>
          <w:rFonts w:ascii="Cambria" w:eastAsia="Times New Roman" w:hAnsi="Cambria" w:cstheme="majorHAnsi"/>
          <w:i/>
          <w:sz w:val="20"/>
          <w:szCs w:val="20"/>
          <w:lang w:eastAsia="ar-SA"/>
        </w:rPr>
        <w:t xml:space="preserve">termin </w:t>
      </w:r>
      <w:r w:rsidRPr="00E97792">
        <w:rPr>
          <w:rFonts w:ascii="Cambria" w:eastAsia="Times New Roman" w:hAnsi="Cambria" w:cstheme="majorHAnsi"/>
          <w:i/>
          <w:sz w:val="20"/>
          <w:szCs w:val="20"/>
          <w:lang w:eastAsia="ar-SA"/>
        </w:rPr>
        <w:t>realizacji</w:t>
      </w:r>
    </w:p>
    <w:p w:rsidR="004E62CD" w:rsidRPr="00E97792" w:rsidRDefault="004E62CD" w:rsidP="00DE413E">
      <w:pPr>
        <w:suppressAutoHyphens/>
        <w:spacing w:after="0" w:line="240" w:lineRule="auto"/>
        <w:ind w:left="720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</w:p>
    <w:p w:rsidR="000A5E9C" w:rsidRPr="00E97792" w:rsidRDefault="000A5E9C" w:rsidP="00885361">
      <w:pPr>
        <w:pStyle w:val="ListParagraph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punkty w ramach kryterium </w:t>
      </w:r>
      <w:r w:rsidR="00AA6ABE" w:rsidRPr="00E97792">
        <w:rPr>
          <w:rFonts w:ascii="Cambria" w:hAnsi="Cambria" w:cstheme="majorHAnsi"/>
          <w:sz w:val="20"/>
          <w:szCs w:val="20"/>
        </w:rPr>
        <w:t>termin płatności</w:t>
      </w:r>
      <w:r w:rsidRPr="00E97792">
        <w:rPr>
          <w:rFonts w:ascii="Cambria" w:hAnsi="Cambria" w:cstheme="majorHAnsi"/>
          <w:sz w:val="20"/>
          <w:szCs w:val="20"/>
        </w:rPr>
        <w:t xml:space="preserve"> będą przyznawane wg następującej formuły:</w:t>
      </w:r>
    </w:p>
    <w:p w:rsidR="000A5E9C" w:rsidRPr="00E97792" w:rsidRDefault="000A5E9C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0A5E9C" w:rsidRPr="00E97792" w:rsidRDefault="00AA6ABE" w:rsidP="00DE413E">
      <w:pPr>
        <w:suppressAutoHyphens/>
        <w:spacing w:after="0" w:line="240" w:lineRule="auto"/>
        <w:ind w:left="1210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</w:t>
      </w:r>
      <w:r w:rsidR="00A760B5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</w:t>
      </w:r>
      <w:r w:rsidR="00A760B5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r</w:t>
      </w:r>
    </w:p>
    <w:p w:rsidR="000A5E9C" w:rsidRPr="00E97792" w:rsidRDefault="00AA6ABE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 n = ----------------- x 100 x 10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%</w:t>
      </w:r>
    </w:p>
    <w:p w:rsidR="000A5E9C" w:rsidRPr="00E97792" w:rsidRDefault="000A5E9C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                  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</w:t>
      </w:r>
      <w:r w:rsidR="00A760B5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max</w:t>
      </w:r>
    </w:p>
    <w:p w:rsidR="000A5E9C" w:rsidRPr="00E97792" w:rsidRDefault="000A5E9C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0A5E9C" w:rsidRPr="00E97792" w:rsidRDefault="00AA6ABE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</w:t>
      </w:r>
      <w:r w:rsidR="00A760B5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max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– termin</w:t>
      </w:r>
      <w:r w:rsidR="007314C4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płatności</w:t>
      </w:r>
      <w:r w:rsidR="00A760B5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maksymalny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w zbiorze </w:t>
      </w:r>
    </w:p>
    <w:p w:rsidR="000A5E9C" w:rsidRPr="00E97792" w:rsidRDefault="00AA6ABE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r – termin </w:t>
      </w:r>
      <w:r w:rsidR="007314C4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płatności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oferty rozpatrywanej</w:t>
      </w:r>
    </w:p>
    <w:p w:rsidR="000A5E9C" w:rsidRPr="00E97792" w:rsidRDefault="00AA6ABE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 – ilość punktów przyznana ofercie w ramach kryterium </w:t>
      </w:r>
      <w:r w:rsidR="000A5E9C" w:rsidRPr="00E97792">
        <w:rPr>
          <w:rFonts w:ascii="Cambria" w:eastAsia="Times New Roman" w:hAnsi="Cambria" w:cstheme="majorHAnsi"/>
          <w:i/>
          <w:sz w:val="20"/>
          <w:szCs w:val="20"/>
          <w:lang w:eastAsia="ar-SA"/>
        </w:rPr>
        <w:t>termin</w:t>
      </w:r>
      <w:r w:rsidR="007314C4" w:rsidRPr="00E97792">
        <w:rPr>
          <w:rFonts w:ascii="Cambria" w:eastAsia="Times New Roman" w:hAnsi="Cambria" w:cstheme="majorHAnsi"/>
          <w:i/>
          <w:sz w:val="20"/>
          <w:szCs w:val="20"/>
          <w:lang w:eastAsia="ar-SA"/>
        </w:rPr>
        <w:t xml:space="preserve"> płatności</w:t>
      </w:r>
    </w:p>
    <w:p w:rsidR="000A5E9C" w:rsidRPr="00E97792" w:rsidRDefault="000A5E9C" w:rsidP="00DE413E">
      <w:pPr>
        <w:suppressAutoHyphens/>
        <w:spacing w:after="0" w:line="240" w:lineRule="auto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0A5E9C" w:rsidRPr="00E97792" w:rsidRDefault="000A5E9C" w:rsidP="00885361">
      <w:pPr>
        <w:pStyle w:val="ListParagraph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ocena łączna oferty zostanie przyznana wg następującej formuły:</w:t>
      </w:r>
    </w:p>
    <w:p w:rsidR="000A5E9C" w:rsidRPr="00E97792" w:rsidRDefault="00755F84" w:rsidP="00DE413E">
      <w:pPr>
        <w:suppressAutoHyphens/>
        <w:spacing w:after="0" w:line="240" w:lineRule="auto"/>
        <w:ind w:left="708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</w:t>
      </w:r>
    </w:p>
    <w:p w:rsidR="000A5E9C" w:rsidRPr="00E97792" w:rsidRDefault="004F5FF2" w:rsidP="00DE413E">
      <w:pPr>
        <w:suppressAutoHyphens/>
        <w:spacing w:after="0" w:line="240" w:lineRule="auto"/>
        <w:ind w:left="360"/>
        <w:jc w:val="center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A n = C n + </w:t>
      </w:r>
      <w:r w:rsidR="00755F84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K n + 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T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</w:t>
      </w: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+ P n</w:t>
      </w:r>
    </w:p>
    <w:p w:rsidR="000A5E9C" w:rsidRPr="00E97792" w:rsidRDefault="00AA6ABE" w:rsidP="00DE413E">
      <w:pPr>
        <w:suppressAutoHyphens/>
        <w:spacing w:after="0" w:line="240" w:lineRule="auto"/>
        <w:ind w:left="709" w:firstLine="1622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</w:t>
      </w:r>
    </w:p>
    <w:p w:rsidR="000A5E9C" w:rsidRPr="00E97792" w:rsidRDefault="000A5E9C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C n – ilość punktów przyznana ofercie w ramach kryterium </w:t>
      </w:r>
      <w:r w:rsidRPr="00E97792">
        <w:rPr>
          <w:rFonts w:ascii="Cambria" w:hAnsi="Cambria" w:cstheme="majorHAnsi"/>
          <w:i/>
          <w:color w:val="000000"/>
          <w:spacing w:val="-6"/>
          <w:sz w:val="20"/>
          <w:szCs w:val="20"/>
          <w:lang w:eastAsia="ar-SA"/>
        </w:rPr>
        <w:t>cena netto w PLN</w:t>
      </w:r>
    </w:p>
    <w:p w:rsidR="00755F84" w:rsidRPr="00E97792" w:rsidRDefault="00755F84" w:rsidP="00DE413E">
      <w:pPr>
        <w:suppressAutoHyphens/>
        <w:spacing w:after="0" w:line="240" w:lineRule="auto"/>
        <w:ind w:left="1429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K n – ilość punktów przyznana ofercie w ramach kryterium </w:t>
      </w:r>
      <w:r w:rsidRPr="00E97792">
        <w:rPr>
          <w:rFonts w:ascii="Cambria" w:eastAsia="Times New Roman" w:hAnsi="Cambria" w:cstheme="majorHAnsi"/>
          <w:i/>
          <w:sz w:val="20"/>
          <w:szCs w:val="20"/>
          <w:lang w:eastAsia="ar-SA"/>
        </w:rPr>
        <w:t>kwalifikacje zawodowe i doświadczenie osób wyznaczonych do realizacji zamówienia</w:t>
      </w:r>
    </w:p>
    <w:p w:rsidR="000A5E9C" w:rsidRPr="00E97792" w:rsidRDefault="004F5FF2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i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T</w:t>
      </w:r>
      <w:r w:rsidR="000A5E9C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 – ilość punktów przyznana ofercie w ramach kryterium </w:t>
      </w:r>
      <w:r w:rsidR="00AA6ABE" w:rsidRPr="00E97792">
        <w:rPr>
          <w:rFonts w:ascii="Cambria" w:hAnsi="Cambria" w:cstheme="majorHAnsi"/>
          <w:i/>
          <w:color w:val="000000"/>
          <w:spacing w:val="-6"/>
          <w:sz w:val="20"/>
          <w:szCs w:val="20"/>
          <w:lang w:eastAsia="ar-SA"/>
        </w:rPr>
        <w:t xml:space="preserve">termin </w:t>
      </w:r>
      <w:r w:rsidRPr="00E97792">
        <w:rPr>
          <w:rFonts w:ascii="Cambria" w:hAnsi="Cambria" w:cstheme="majorHAnsi"/>
          <w:i/>
          <w:color w:val="000000"/>
          <w:spacing w:val="-6"/>
          <w:sz w:val="20"/>
          <w:szCs w:val="20"/>
          <w:lang w:eastAsia="ar-SA"/>
        </w:rPr>
        <w:t>realizacji</w:t>
      </w:r>
    </w:p>
    <w:p w:rsidR="00AA6ABE" w:rsidRPr="00E97792" w:rsidRDefault="004F5FF2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P</w:t>
      </w:r>
      <w:r w:rsidR="00AA6ABE"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 xml:space="preserve"> n – ilość punktów przyznana ofercie w ramach kryterium </w:t>
      </w:r>
      <w:r w:rsidR="00AA6ABE" w:rsidRPr="00E97792">
        <w:rPr>
          <w:rFonts w:ascii="Cambria" w:hAnsi="Cambria" w:cstheme="majorHAnsi"/>
          <w:i/>
          <w:color w:val="000000"/>
          <w:spacing w:val="-6"/>
          <w:sz w:val="20"/>
          <w:szCs w:val="20"/>
          <w:lang w:eastAsia="ar-SA"/>
        </w:rPr>
        <w:t>termin płatności</w:t>
      </w:r>
    </w:p>
    <w:p w:rsidR="000A5E9C" w:rsidRPr="00E97792" w:rsidRDefault="000A5E9C" w:rsidP="00DE413E">
      <w:pPr>
        <w:suppressAutoHyphens/>
        <w:spacing w:after="0" w:line="240" w:lineRule="auto"/>
        <w:ind w:left="709" w:firstLine="720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  <w:r w:rsidRPr="00E97792"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  <w:t>A n – łączna ocena oferty</w:t>
      </w:r>
    </w:p>
    <w:p w:rsidR="000A5E9C" w:rsidRPr="00E97792" w:rsidRDefault="000A5E9C" w:rsidP="00DE413E">
      <w:pPr>
        <w:suppressAutoHyphens/>
        <w:spacing w:after="0" w:line="240" w:lineRule="auto"/>
        <w:jc w:val="both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AA6ABE" w:rsidRPr="00E97792" w:rsidRDefault="00AA6ABE" w:rsidP="00DE413E">
      <w:pPr>
        <w:suppressAutoHyphens/>
        <w:spacing w:after="0" w:line="240" w:lineRule="auto"/>
        <w:jc w:val="both"/>
        <w:rPr>
          <w:rFonts w:ascii="Cambria" w:hAnsi="Cambria" w:cstheme="majorHAnsi"/>
          <w:color w:val="000000"/>
          <w:spacing w:val="-6"/>
          <w:sz w:val="20"/>
          <w:szCs w:val="20"/>
          <w:lang w:eastAsia="ar-SA"/>
        </w:rPr>
      </w:pPr>
    </w:p>
    <w:p w:rsidR="007650E1" w:rsidRPr="00E97792" w:rsidRDefault="007650E1" w:rsidP="00DE413E">
      <w:pPr>
        <w:pStyle w:val="ListParagraph"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theme="majorHAnsi"/>
          <w:b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b/>
          <w:sz w:val="20"/>
          <w:szCs w:val="20"/>
          <w:lang w:eastAsia="ar-SA"/>
        </w:rPr>
        <w:t>Zastrzeżenia</w:t>
      </w:r>
    </w:p>
    <w:p w:rsidR="00022EE3" w:rsidRPr="00E97792" w:rsidRDefault="00022EE3" w:rsidP="00DE413E">
      <w:pPr>
        <w:pStyle w:val="ListParagraph"/>
        <w:suppressAutoHyphens/>
        <w:spacing w:after="0" w:line="240" w:lineRule="auto"/>
        <w:ind w:left="357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</w:p>
    <w:p w:rsidR="00A2044D" w:rsidRPr="00E97792" w:rsidRDefault="00A2044D" w:rsidP="00DE413E">
      <w:pPr>
        <w:pStyle w:val="ListParagraph"/>
        <w:suppressAutoHyphens/>
        <w:spacing w:after="0" w:line="240" w:lineRule="auto"/>
        <w:ind w:left="0"/>
        <w:jc w:val="both"/>
        <w:rPr>
          <w:rFonts w:ascii="Cambria" w:eastAsia="Times New Roman" w:hAnsi="Cambria" w:cstheme="majorHAnsi"/>
          <w:sz w:val="20"/>
          <w:szCs w:val="20"/>
          <w:lang w:eastAsia="ar-SA"/>
        </w:rPr>
      </w:pP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>Zamawiający nie może być pociągnięty do odpowiedzialności za jakiekolwiek koszty czy wydatki pon</w:t>
      </w:r>
      <w:r w:rsidR="00AA6ABE"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iesione przez </w:t>
      </w:r>
      <w:r w:rsidR="000D7B29" w:rsidRPr="00E97792">
        <w:rPr>
          <w:rFonts w:ascii="Cambria" w:eastAsia="Times New Roman" w:hAnsi="Cambria" w:cstheme="majorHAnsi"/>
          <w:sz w:val="20"/>
          <w:szCs w:val="20"/>
          <w:lang w:eastAsia="ar-SA"/>
        </w:rPr>
        <w:t>Oferenta</w:t>
      </w:r>
      <w:r w:rsidRPr="00E97792">
        <w:rPr>
          <w:rFonts w:ascii="Cambria" w:eastAsia="Times New Roman" w:hAnsi="Cambria" w:cstheme="majorHAnsi"/>
          <w:sz w:val="20"/>
          <w:szCs w:val="20"/>
          <w:lang w:eastAsia="ar-SA"/>
        </w:rPr>
        <w:t xml:space="preserve"> w związku z przygotowaniem i dostarczeniem oferty.</w:t>
      </w:r>
    </w:p>
    <w:p w:rsidR="004457BA" w:rsidRPr="00E97792" w:rsidRDefault="004457BA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AA6ABE" w:rsidRPr="00E97792" w:rsidRDefault="00AA6ABE" w:rsidP="00DE413E">
      <w:pPr>
        <w:suppressAutoHyphens/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EF399E" w:rsidRPr="00E97792" w:rsidRDefault="00EF399E" w:rsidP="00DE413E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>Załączniki</w:t>
      </w:r>
    </w:p>
    <w:p w:rsidR="007650E1" w:rsidRPr="00E97792" w:rsidRDefault="007650E1" w:rsidP="00DE413E">
      <w:pPr>
        <w:pStyle w:val="ListParagraph"/>
        <w:suppressAutoHyphens/>
        <w:spacing w:after="0" w:line="240" w:lineRule="auto"/>
        <w:ind w:left="357"/>
        <w:jc w:val="both"/>
        <w:rPr>
          <w:rFonts w:ascii="Cambria" w:hAnsi="Cambria" w:cstheme="majorHAnsi"/>
          <w:b/>
          <w:sz w:val="20"/>
          <w:szCs w:val="20"/>
        </w:rPr>
      </w:pPr>
    </w:p>
    <w:p w:rsidR="00B24095" w:rsidRPr="00E97792" w:rsidRDefault="00EF399E" w:rsidP="00DE413E">
      <w:pPr>
        <w:pStyle w:val="ListParagraph"/>
        <w:numPr>
          <w:ilvl w:val="0"/>
          <w:numId w:val="5"/>
        </w:numPr>
        <w:suppressAutoHyphens/>
        <w:spacing w:after="0" w:line="240" w:lineRule="auto"/>
        <w:ind w:left="357" w:hanging="357"/>
        <w:jc w:val="both"/>
        <w:rPr>
          <w:rFonts w:ascii="Cambria" w:hAnsi="Cambria" w:cstheme="majorHAnsi"/>
          <w:b/>
          <w:sz w:val="20"/>
          <w:szCs w:val="20"/>
        </w:rPr>
      </w:pPr>
      <w:r w:rsidRPr="00E97792">
        <w:rPr>
          <w:rFonts w:ascii="Cambria" w:hAnsi="Cambria" w:cstheme="majorHAnsi"/>
          <w:b/>
          <w:sz w:val="20"/>
          <w:szCs w:val="20"/>
        </w:rPr>
        <w:t>Załącznik nr 1 – Oświadczenie o braku powiązań z Zamawiającym</w:t>
      </w:r>
    </w:p>
    <w:p w:rsidR="00AA6ABE" w:rsidRPr="00E97792" w:rsidRDefault="00AA6ABE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</w:p>
    <w:p w:rsidR="00AA6ABE" w:rsidRPr="00E97792" w:rsidRDefault="00AA6ABE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</w:p>
    <w:p w:rsidR="00AA6ABE" w:rsidRPr="00E97792" w:rsidRDefault="00AA6ABE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</w:p>
    <w:p w:rsidR="00AA6ABE" w:rsidRPr="00E97792" w:rsidRDefault="00AA6ABE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</w:p>
    <w:p w:rsidR="00022EE3" w:rsidRPr="00E97792" w:rsidRDefault="00022EE3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</w:p>
    <w:p w:rsidR="00AA6ABE" w:rsidRPr="00E97792" w:rsidRDefault="00AA6ABE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</w:p>
    <w:p w:rsidR="001B529A" w:rsidRPr="00E97792" w:rsidRDefault="001B529A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>……………………………………………………</w:t>
      </w:r>
    </w:p>
    <w:p w:rsidR="001B529A" w:rsidRPr="00885361" w:rsidRDefault="001B529A" w:rsidP="00DE413E">
      <w:pPr>
        <w:suppressAutoHyphens/>
        <w:spacing w:after="0" w:line="240" w:lineRule="auto"/>
        <w:ind w:left="4956" w:firstLine="708"/>
        <w:jc w:val="both"/>
        <w:rPr>
          <w:rFonts w:ascii="Cambria" w:hAnsi="Cambria" w:cstheme="majorHAnsi"/>
          <w:sz w:val="20"/>
          <w:szCs w:val="20"/>
        </w:rPr>
      </w:pPr>
      <w:r w:rsidRPr="00E97792">
        <w:rPr>
          <w:rFonts w:ascii="Cambria" w:hAnsi="Cambria" w:cstheme="majorHAnsi"/>
          <w:sz w:val="20"/>
          <w:szCs w:val="20"/>
        </w:rPr>
        <w:t xml:space="preserve">   podpis i pieczęć Zamawiającego</w:t>
      </w:r>
    </w:p>
    <w:sectPr w:rsidR="001B529A" w:rsidRPr="00885361" w:rsidSect="008901E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BC66C5" w15:done="0"/>
  <w15:commentEx w15:paraId="5EE90315" w15:done="0"/>
  <w15:commentEx w15:paraId="2D77CD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BC66C5" w16cid:durableId="1D6D0F87"/>
  <w16cid:commentId w16cid:paraId="5EE90315" w16cid:durableId="1D5BDB38"/>
  <w16cid:commentId w16cid:paraId="2D77CD68" w16cid:durableId="1D5BDB3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0F" w:rsidRDefault="000A3D0F" w:rsidP="00D45DCD">
      <w:pPr>
        <w:spacing w:after="0" w:line="240" w:lineRule="auto"/>
      </w:pPr>
      <w:r>
        <w:separator/>
      </w:r>
    </w:p>
  </w:endnote>
  <w:endnote w:type="continuationSeparator" w:id="0">
    <w:p w:rsidR="000A3D0F" w:rsidRDefault="000A3D0F" w:rsidP="00D4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565265"/>
      <w:docPartObj>
        <w:docPartGallery w:val="Page Numbers (Bottom of Page)"/>
        <w:docPartUnique/>
      </w:docPartObj>
    </w:sdtPr>
    <w:sdtContent>
      <w:p w:rsidR="00FE2E1A" w:rsidRDefault="00B24F37">
        <w:pPr>
          <w:pStyle w:val="Footer"/>
          <w:jc w:val="right"/>
        </w:pPr>
        <w:r>
          <w:fldChar w:fldCharType="begin"/>
        </w:r>
        <w:r w:rsidR="00FE2E1A">
          <w:instrText>PAGE   \* MERGEFORMAT</w:instrText>
        </w:r>
        <w:r>
          <w:fldChar w:fldCharType="separate"/>
        </w:r>
        <w:r w:rsidR="00E97792">
          <w:rPr>
            <w:noProof/>
          </w:rPr>
          <w:t>2</w:t>
        </w:r>
        <w:r>
          <w:fldChar w:fldCharType="end"/>
        </w:r>
      </w:p>
    </w:sdtContent>
  </w:sdt>
  <w:p w:rsidR="00FE2E1A" w:rsidRDefault="00FE2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0F" w:rsidRDefault="000A3D0F" w:rsidP="00D45DCD">
      <w:pPr>
        <w:spacing w:after="0" w:line="240" w:lineRule="auto"/>
      </w:pPr>
      <w:r>
        <w:separator/>
      </w:r>
    </w:p>
  </w:footnote>
  <w:footnote w:type="continuationSeparator" w:id="0">
    <w:p w:rsidR="000A3D0F" w:rsidRDefault="000A3D0F" w:rsidP="00D45DCD">
      <w:pPr>
        <w:spacing w:after="0" w:line="240" w:lineRule="auto"/>
      </w:pPr>
      <w:r>
        <w:continuationSeparator/>
      </w:r>
    </w:p>
  </w:footnote>
  <w:footnote w:id="1">
    <w:p w:rsidR="00875F41" w:rsidRPr="006D4FF5" w:rsidRDefault="00875F41" w:rsidP="00875F41">
      <w:pPr>
        <w:pStyle w:val="FootnoteText"/>
        <w:jc w:val="both"/>
        <w:rPr>
          <w:rFonts w:ascii="Cambria" w:hAnsi="Cambria"/>
        </w:rPr>
      </w:pPr>
      <w:r w:rsidRPr="006D4FF5">
        <w:rPr>
          <w:rStyle w:val="FootnoteReference"/>
          <w:rFonts w:ascii="Cambria" w:hAnsi="Cambria"/>
        </w:rPr>
        <w:footnoteRef/>
      </w:r>
      <w:r w:rsidRPr="006D4FF5">
        <w:rPr>
          <w:rFonts w:ascii="Cambria" w:hAnsi="Cambria"/>
        </w:rPr>
        <w:t xml:space="preserve"> Deklaracja powinna zostać potwierdzona zestawieniem odpowiednich projektów zrealizowanych przez osobę planowaną do zaangażowania do realizacji przedmiotu zamówienia. Zestawienie powinno zawierać w szczególności imię i nazwisko osoby planowanej do zaangażowana do realizacji przedmiotu zamówienia, nazwę usług potwierdzających jej kwalifikacje, nazwę rynku docelowego, któremu była dedykowana dana usługa, budżet danej usługi oraz podpis Oferenta.</w:t>
      </w:r>
    </w:p>
  </w:footnote>
  <w:footnote w:id="2">
    <w:p w:rsidR="00AC6B4F" w:rsidRPr="006D4FF5" w:rsidRDefault="00AC6B4F" w:rsidP="00AC6B4F">
      <w:pPr>
        <w:pStyle w:val="FootnoteText"/>
        <w:jc w:val="both"/>
        <w:rPr>
          <w:rFonts w:ascii="Cambria" w:hAnsi="Cambria"/>
        </w:rPr>
      </w:pPr>
      <w:r w:rsidRPr="006D4FF5">
        <w:rPr>
          <w:rStyle w:val="FootnoteReference"/>
          <w:rFonts w:ascii="Cambria" w:hAnsi="Cambria"/>
        </w:rPr>
        <w:footnoteRef/>
      </w:r>
      <w:r w:rsidRPr="006D4FF5">
        <w:rPr>
          <w:rFonts w:ascii="Cambria" w:hAnsi="Cambria"/>
        </w:rPr>
        <w:t xml:space="preserve"> </w:t>
      </w:r>
      <w:r w:rsidR="00670F04" w:rsidRPr="006D4FF5">
        <w:rPr>
          <w:rFonts w:ascii="Cambria" w:hAnsi="Cambria"/>
        </w:rPr>
        <w:t>Jak wyżej.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CD" w:rsidRPr="00D45DCD" w:rsidRDefault="005C3A6C" w:rsidP="005C3A6C">
    <w:pPr>
      <w:pStyle w:val="Header"/>
      <w:jc w:val="center"/>
    </w:pPr>
    <w:r>
      <w:rPr>
        <w:noProof/>
        <w:lang w:eastAsia="pl-PL"/>
      </w:rPr>
      <w:drawing>
        <wp:inline distT="0" distB="0" distL="0" distR="0">
          <wp:extent cx="5308600" cy="1042970"/>
          <wp:effectExtent l="0" t="0" r="6350" b="5080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192" cy="104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FEE"/>
    <w:multiLevelType w:val="hybridMultilevel"/>
    <w:tmpl w:val="6DA8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0DED"/>
    <w:multiLevelType w:val="hybridMultilevel"/>
    <w:tmpl w:val="6DA8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E7807"/>
    <w:multiLevelType w:val="hybridMultilevel"/>
    <w:tmpl w:val="1076BFCE"/>
    <w:lvl w:ilvl="0" w:tplc="5A34D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E5FD5"/>
    <w:multiLevelType w:val="hybridMultilevel"/>
    <w:tmpl w:val="6AF0DD7A"/>
    <w:lvl w:ilvl="0" w:tplc="085AAB9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87525B1"/>
    <w:multiLevelType w:val="hybridMultilevel"/>
    <w:tmpl w:val="AB22DEC0"/>
    <w:lvl w:ilvl="0" w:tplc="E920369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534F5"/>
    <w:multiLevelType w:val="hybridMultilevel"/>
    <w:tmpl w:val="D556BCE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23E7D98"/>
    <w:multiLevelType w:val="hybridMultilevel"/>
    <w:tmpl w:val="76041D3C"/>
    <w:lvl w:ilvl="0" w:tplc="8CA63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753A2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071D5"/>
    <w:multiLevelType w:val="hybridMultilevel"/>
    <w:tmpl w:val="772439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524619"/>
    <w:multiLevelType w:val="hybridMultilevel"/>
    <w:tmpl w:val="C2442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32920"/>
    <w:multiLevelType w:val="hybridMultilevel"/>
    <w:tmpl w:val="BF8CFD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EE6BAE"/>
    <w:multiLevelType w:val="hybridMultilevel"/>
    <w:tmpl w:val="6DA8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124CD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04154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F6956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D360C"/>
    <w:multiLevelType w:val="hybridMultilevel"/>
    <w:tmpl w:val="6A7688A6"/>
    <w:lvl w:ilvl="0" w:tplc="085AAB9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406779A0"/>
    <w:multiLevelType w:val="hybridMultilevel"/>
    <w:tmpl w:val="6B54CF66"/>
    <w:lvl w:ilvl="0" w:tplc="0D9E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70E29"/>
    <w:multiLevelType w:val="hybridMultilevel"/>
    <w:tmpl w:val="6DA8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2A7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E1F3D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6253C"/>
    <w:multiLevelType w:val="hybridMultilevel"/>
    <w:tmpl w:val="7ABACAA2"/>
    <w:lvl w:ilvl="0" w:tplc="3894D208">
      <w:start w:val="1"/>
      <w:numFmt w:val="lowerLetter"/>
      <w:lvlText w:val="%1)"/>
      <w:lvlJc w:val="left"/>
      <w:pPr>
        <w:ind w:left="11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>
    <w:nsid w:val="4F176A72"/>
    <w:multiLevelType w:val="hybridMultilevel"/>
    <w:tmpl w:val="DCBE0EA8"/>
    <w:lvl w:ilvl="0" w:tplc="085AAB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9CF3480"/>
    <w:multiLevelType w:val="hybridMultilevel"/>
    <w:tmpl w:val="0234F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2B4D72"/>
    <w:multiLevelType w:val="hybridMultilevel"/>
    <w:tmpl w:val="BB984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8D5D46"/>
    <w:multiLevelType w:val="hybridMultilevel"/>
    <w:tmpl w:val="BD0A9F00"/>
    <w:lvl w:ilvl="0" w:tplc="49CA3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F6784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60321"/>
    <w:multiLevelType w:val="hybridMultilevel"/>
    <w:tmpl w:val="910CE31C"/>
    <w:lvl w:ilvl="0" w:tplc="085A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500BC"/>
    <w:multiLevelType w:val="hybridMultilevel"/>
    <w:tmpl w:val="9DE4DAA2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0">
    <w:nsid w:val="67F3204F"/>
    <w:multiLevelType w:val="hybridMultilevel"/>
    <w:tmpl w:val="3642F74C"/>
    <w:lvl w:ilvl="0" w:tplc="085AA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C3C5F"/>
    <w:multiLevelType w:val="hybridMultilevel"/>
    <w:tmpl w:val="4BD0C54C"/>
    <w:lvl w:ilvl="0" w:tplc="9A82F26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242C2"/>
    <w:multiLevelType w:val="hybridMultilevel"/>
    <w:tmpl w:val="B1CA479A"/>
    <w:lvl w:ilvl="0" w:tplc="085AAB9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774F696D"/>
    <w:multiLevelType w:val="hybridMultilevel"/>
    <w:tmpl w:val="7F0086B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7B81279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6"/>
  </w:num>
  <w:num w:numId="4">
    <w:abstractNumId w:val="2"/>
  </w:num>
  <w:num w:numId="5">
    <w:abstractNumId w:val="34"/>
  </w:num>
  <w:num w:numId="6">
    <w:abstractNumId w:val="10"/>
  </w:num>
  <w:num w:numId="7">
    <w:abstractNumId w:val="28"/>
  </w:num>
  <w:num w:numId="8">
    <w:abstractNumId w:val="6"/>
  </w:num>
  <w:num w:numId="9">
    <w:abstractNumId w:val="31"/>
  </w:num>
  <w:num w:numId="10">
    <w:abstractNumId w:val="7"/>
  </w:num>
  <w:num w:numId="11">
    <w:abstractNumId w:val="30"/>
  </w:num>
  <w:num w:numId="12">
    <w:abstractNumId w:val="29"/>
  </w:num>
  <w:num w:numId="13">
    <w:abstractNumId w:val="17"/>
  </w:num>
  <w:num w:numId="14">
    <w:abstractNumId w:val="36"/>
  </w:num>
  <w:num w:numId="15">
    <w:abstractNumId w:val="21"/>
  </w:num>
  <w:num w:numId="16">
    <w:abstractNumId w:val="4"/>
  </w:num>
  <w:num w:numId="17">
    <w:abstractNumId w:val="11"/>
  </w:num>
  <w:num w:numId="18">
    <w:abstractNumId w:val="8"/>
  </w:num>
  <w:num w:numId="19">
    <w:abstractNumId w:val="22"/>
  </w:num>
  <w:num w:numId="20">
    <w:abstractNumId w:val="32"/>
  </w:num>
  <w:num w:numId="21">
    <w:abstractNumId w:val="24"/>
  </w:num>
  <w:num w:numId="22">
    <w:abstractNumId w:val="27"/>
  </w:num>
  <w:num w:numId="23">
    <w:abstractNumId w:val="16"/>
  </w:num>
  <w:num w:numId="24">
    <w:abstractNumId w:val="5"/>
  </w:num>
  <w:num w:numId="25">
    <w:abstractNumId w:val="33"/>
  </w:num>
  <w:num w:numId="26">
    <w:abstractNumId w:val="3"/>
  </w:num>
  <w:num w:numId="27">
    <w:abstractNumId w:val="1"/>
  </w:num>
  <w:num w:numId="28">
    <w:abstractNumId w:val="9"/>
  </w:num>
  <w:num w:numId="29">
    <w:abstractNumId w:val="18"/>
  </w:num>
  <w:num w:numId="30">
    <w:abstractNumId w:val="0"/>
  </w:num>
  <w:num w:numId="31">
    <w:abstractNumId w:val="12"/>
  </w:num>
  <w:num w:numId="32">
    <w:abstractNumId w:val="13"/>
  </w:num>
  <w:num w:numId="33">
    <w:abstractNumId w:val="15"/>
  </w:num>
  <w:num w:numId="34">
    <w:abstractNumId w:val="19"/>
  </w:num>
  <w:num w:numId="35">
    <w:abstractNumId w:val="14"/>
  </w:num>
  <w:num w:numId="36">
    <w:abstractNumId w:val="20"/>
  </w:num>
  <w:num w:numId="3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ł Gordziejewski">
    <w15:presenceInfo w15:providerId="Windows Live" w15:userId="34c57622c5663f56"/>
  </w15:person>
  <w15:person w15:author="Izabela Michalska">
    <w15:presenceInfo w15:providerId="None" w15:userId="Izabela Michal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830E9"/>
    <w:rsid w:val="0000591B"/>
    <w:rsid w:val="00022EE3"/>
    <w:rsid w:val="00032479"/>
    <w:rsid w:val="00041ECD"/>
    <w:rsid w:val="00044AF8"/>
    <w:rsid w:val="000552A8"/>
    <w:rsid w:val="00056E5E"/>
    <w:rsid w:val="000650B9"/>
    <w:rsid w:val="00093186"/>
    <w:rsid w:val="00096739"/>
    <w:rsid w:val="00096CBC"/>
    <w:rsid w:val="000A3D0F"/>
    <w:rsid w:val="000A5E9C"/>
    <w:rsid w:val="000D1F67"/>
    <w:rsid w:val="000D7B29"/>
    <w:rsid w:val="001056B0"/>
    <w:rsid w:val="00140F2A"/>
    <w:rsid w:val="00157721"/>
    <w:rsid w:val="00163A23"/>
    <w:rsid w:val="001A619B"/>
    <w:rsid w:val="001B529A"/>
    <w:rsid w:val="001D5A2C"/>
    <w:rsid w:val="001E093D"/>
    <w:rsid w:val="0021208C"/>
    <w:rsid w:val="002310DB"/>
    <w:rsid w:val="00271542"/>
    <w:rsid w:val="0028189E"/>
    <w:rsid w:val="00292C2D"/>
    <w:rsid w:val="002B75FA"/>
    <w:rsid w:val="002C3948"/>
    <w:rsid w:val="002E55DC"/>
    <w:rsid w:val="002F58E2"/>
    <w:rsid w:val="00341DF4"/>
    <w:rsid w:val="003B34B4"/>
    <w:rsid w:val="003C4FDD"/>
    <w:rsid w:val="003C6D93"/>
    <w:rsid w:val="003D0F2D"/>
    <w:rsid w:val="003D3D50"/>
    <w:rsid w:val="003E3178"/>
    <w:rsid w:val="004032EF"/>
    <w:rsid w:val="00413956"/>
    <w:rsid w:val="004328FA"/>
    <w:rsid w:val="00433D25"/>
    <w:rsid w:val="004457BA"/>
    <w:rsid w:val="004535C1"/>
    <w:rsid w:val="004A7237"/>
    <w:rsid w:val="004B7601"/>
    <w:rsid w:val="004C14FD"/>
    <w:rsid w:val="004E62CD"/>
    <w:rsid w:val="004F5FF2"/>
    <w:rsid w:val="00504AEE"/>
    <w:rsid w:val="00505DEE"/>
    <w:rsid w:val="00520AB1"/>
    <w:rsid w:val="00522B46"/>
    <w:rsid w:val="00554DE0"/>
    <w:rsid w:val="00556762"/>
    <w:rsid w:val="0059322D"/>
    <w:rsid w:val="005B4756"/>
    <w:rsid w:val="005B6926"/>
    <w:rsid w:val="005C3A6C"/>
    <w:rsid w:val="005D2ADB"/>
    <w:rsid w:val="005D75C9"/>
    <w:rsid w:val="005F11DB"/>
    <w:rsid w:val="0060233D"/>
    <w:rsid w:val="006142D4"/>
    <w:rsid w:val="0062525F"/>
    <w:rsid w:val="00631066"/>
    <w:rsid w:val="00632F6F"/>
    <w:rsid w:val="006376C1"/>
    <w:rsid w:val="00644DA3"/>
    <w:rsid w:val="00670045"/>
    <w:rsid w:val="00670F04"/>
    <w:rsid w:val="00675D1D"/>
    <w:rsid w:val="00676F8A"/>
    <w:rsid w:val="0068094F"/>
    <w:rsid w:val="00681249"/>
    <w:rsid w:val="00682ACE"/>
    <w:rsid w:val="00684920"/>
    <w:rsid w:val="006B556D"/>
    <w:rsid w:val="006C1B0D"/>
    <w:rsid w:val="006D4FF5"/>
    <w:rsid w:val="00703DE1"/>
    <w:rsid w:val="00710547"/>
    <w:rsid w:val="007314C4"/>
    <w:rsid w:val="0074641E"/>
    <w:rsid w:val="00750381"/>
    <w:rsid w:val="00755F84"/>
    <w:rsid w:val="00756A73"/>
    <w:rsid w:val="007619FB"/>
    <w:rsid w:val="007650E1"/>
    <w:rsid w:val="00771FF5"/>
    <w:rsid w:val="0078426D"/>
    <w:rsid w:val="00786DBF"/>
    <w:rsid w:val="007B3389"/>
    <w:rsid w:val="007D1471"/>
    <w:rsid w:val="007D7F0F"/>
    <w:rsid w:val="007E6A81"/>
    <w:rsid w:val="008161AA"/>
    <w:rsid w:val="00824D5A"/>
    <w:rsid w:val="00832899"/>
    <w:rsid w:val="00836329"/>
    <w:rsid w:val="00840B99"/>
    <w:rsid w:val="008411F4"/>
    <w:rsid w:val="00852D93"/>
    <w:rsid w:val="00875F41"/>
    <w:rsid w:val="008830E9"/>
    <w:rsid w:val="00884051"/>
    <w:rsid w:val="00885361"/>
    <w:rsid w:val="008901EF"/>
    <w:rsid w:val="008D3036"/>
    <w:rsid w:val="008D7D29"/>
    <w:rsid w:val="008E4312"/>
    <w:rsid w:val="00976221"/>
    <w:rsid w:val="00980867"/>
    <w:rsid w:val="00983EA1"/>
    <w:rsid w:val="00990DFF"/>
    <w:rsid w:val="00993B6A"/>
    <w:rsid w:val="009A7A4C"/>
    <w:rsid w:val="009C3271"/>
    <w:rsid w:val="009F2D68"/>
    <w:rsid w:val="009F4963"/>
    <w:rsid w:val="009F6667"/>
    <w:rsid w:val="00A2044D"/>
    <w:rsid w:val="00A24095"/>
    <w:rsid w:val="00A248E7"/>
    <w:rsid w:val="00A359EB"/>
    <w:rsid w:val="00A448CA"/>
    <w:rsid w:val="00A56B9D"/>
    <w:rsid w:val="00A760B5"/>
    <w:rsid w:val="00A855D0"/>
    <w:rsid w:val="00A86AC5"/>
    <w:rsid w:val="00A86DA6"/>
    <w:rsid w:val="00AA6ABE"/>
    <w:rsid w:val="00AC6B4F"/>
    <w:rsid w:val="00AF20F4"/>
    <w:rsid w:val="00B06A70"/>
    <w:rsid w:val="00B1304C"/>
    <w:rsid w:val="00B15D19"/>
    <w:rsid w:val="00B24095"/>
    <w:rsid w:val="00B24F37"/>
    <w:rsid w:val="00B4328D"/>
    <w:rsid w:val="00BA546F"/>
    <w:rsid w:val="00BC5BFF"/>
    <w:rsid w:val="00BD143A"/>
    <w:rsid w:val="00BD22E9"/>
    <w:rsid w:val="00BD25A1"/>
    <w:rsid w:val="00BD36CD"/>
    <w:rsid w:val="00BD4353"/>
    <w:rsid w:val="00BE49F2"/>
    <w:rsid w:val="00BE5D2B"/>
    <w:rsid w:val="00BF6BAC"/>
    <w:rsid w:val="00C14D18"/>
    <w:rsid w:val="00C26D81"/>
    <w:rsid w:val="00C415C4"/>
    <w:rsid w:val="00C42776"/>
    <w:rsid w:val="00C83DD9"/>
    <w:rsid w:val="00CC284C"/>
    <w:rsid w:val="00CE7EC5"/>
    <w:rsid w:val="00D37B04"/>
    <w:rsid w:val="00D41AF9"/>
    <w:rsid w:val="00D45DCD"/>
    <w:rsid w:val="00D801A6"/>
    <w:rsid w:val="00DB0165"/>
    <w:rsid w:val="00DC225B"/>
    <w:rsid w:val="00DC30AB"/>
    <w:rsid w:val="00DC7FD1"/>
    <w:rsid w:val="00DE413E"/>
    <w:rsid w:val="00DE4C11"/>
    <w:rsid w:val="00E05A08"/>
    <w:rsid w:val="00E15A43"/>
    <w:rsid w:val="00E17EB5"/>
    <w:rsid w:val="00E229CD"/>
    <w:rsid w:val="00E427D5"/>
    <w:rsid w:val="00E609A8"/>
    <w:rsid w:val="00E641C8"/>
    <w:rsid w:val="00E742E0"/>
    <w:rsid w:val="00E74F01"/>
    <w:rsid w:val="00E844C6"/>
    <w:rsid w:val="00E9495D"/>
    <w:rsid w:val="00E97792"/>
    <w:rsid w:val="00EB1C34"/>
    <w:rsid w:val="00ED2A0F"/>
    <w:rsid w:val="00ED2B1B"/>
    <w:rsid w:val="00EE27C8"/>
    <w:rsid w:val="00EE38A7"/>
    <w:rsid w:val="00EE49C5"/>
    <w:rsid w:val="00EF129A"/>
    <w:rsid w:val="00EF399E"/>
    <w:rsid w:val="00F110C1"/>
    <w:rsid w:val="00F13D75"/>
    <w:rsid w:val="00F24CA2"/>
    <w:rsid w:val="00F448BC"/>
    <w:rsid w:val="00F61AF7"/>
    <w:rsid w:val="00F71E85"/>
    <w:rsid w:val="00F87A9F"/>
    <w:rsid w:val="00F916F1"/>
    <w:rsid w:val="00FA6E51"/>
    <w:rsid w:val="00FD0894"/>
    <w:rsid w:val="00FD609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CD"/>
  </w:style>
  <w:style w:type="paragraph" w:styleId="Footer">
    <w:name w:val="footer"/>
    <w:basedOn w:val="Normal"/>
    <w:link w:val="FooterChar"/>
    <w:uiPriority w:val="99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CD"/>
  </w:style>
  <w:style w:type="character" w:customStyle="1" w:styleId="apple-converted-space">
    <w:name w:val="apple-converted-space"/>
    <w:basedOn w:val="DefaultParagraphFont"/>
    <w:rsid w:val="00993B6A"/>
  </w:style>
  <w:style w:type="paragraph" w:styleId="ListParagraph">
    <w:name w:val="List Paragraph"/>
    <w:basedOn w:val="Normal"/>
    <w:uiPriority w:val="34"/>
    <w:qFormat/>
    <w:rsid w:val="00993B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8FA"/>
    <w:rPr>
      <w:color w:val="0563C1" w:themeColor="hyperlink"/>
      <w:u w:val="single"/>
    </w:rPr>
  </w:style>
  <w:style w:type="character" w:styleId="CommentReference">
    <w:name w:val="annotation reference"/>
    <w:semiHidden/>
    <w:unhideWhenUsed/>
    <w:rsid w:val="00341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1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AA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044AF8"/>
  </w:style>
  <w:style w:type="character" w:styleId="Emphasis">
    <w:name w:val="Emphasis"/>
    <w:basedOn w:val="DefaultParagraphFont"/>
    <w:uiPriority w:val="20"/>
    <w:qFormat/>
    <w:rsid w:val="00044AF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8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A86DA6"/>
    <w:rPr>
      <w:b/>
      <w:bCs/>
    </w:rPr>
  </w:style>
  <w:style w:type="character" w:customStyle="1" w:styleId="Mention">
    <w:name w:val="Mention"/>
    <w:basedOn w:val="DefaultParagraphFont"/>
    <w:uiPriority w:val="99"/>
    <w:semiHidden/>
    <w:unhideWhenUsed/>
    <w:rsid w:val="00CC284C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F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F4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75F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bsdesig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AC83-B9F7-4879-97A1-96B1100B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1870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j.subocz</cp:lastModifiedBy>
  <cp:revision>3</cp:revision>
  <dcterms:created xsi:type="dcterms:W3CDTF">2017-09-25T19:44:00Z</dcterms:created>
  <dcterms:modified xsi:type="dcterms:W3CDTF">2017-09-26T06:02:00Z</dcterms:modified>
</cp:coreProperties>
</file>