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600A6" w14:textId="77777777" w:rsidR="00C92A1D" w:rsidRDefault="00C92A1D" w:rsidP="00C92A1D">
      <w:pPr>
        <w:spacing w:after="0" w:line="240" w:lineRule="auto"/>
        <w:jc w:val="center"/>
        <w:rPr>
          <w:b/>
        </w:rPr>
      </w:pPr>
    </w:p>
    <w:p w14:paraId="3A33BA4B" w14:textId="77777777" w:rsidR="00C92A1D" w:rsidRDefault="00C92A1D" w:rsidP="00C92A1D">
      <w:pPr>
        <w:spacing w:after="0" w:line="240" w:lineRule="auto"/>
        <w:rPr>
          <w:b/>
        </w:rPr>
      </w:pPr>
    </w:p>
    <w:p w14:paraId="6D7EAEDA" w14:textId="77777777" w:rsidR="00C92A1D" w:rsidRPr="00E1164F" w:rsidRDefault="00C92A1D" w:rsidP="005E3F71">
      <w:pPr>
        <w:spacing w:after="0" w:line="276" w:lineRule="auto"/>
        <w:jc w:val="both"/>
        <w:rPr>
          <w:b/>
        </w:rPr>
      </w:pPr>
      <w:r w:rsidRPr="00E1164F">
        <w:rPr>
          <w:b/>
          <w:shd w:val="clear" w:color="auto" w:fill="FFFFFF" w:themeFill="background1"/>
        </w:rPr>
        <w:t xml:space="preserve">Załącznik nr </w:t>
      </w:r>
      <w:r w:rsidR="008D72A8" w:rsidRPr="00E1164F">
        <w:rPr>
          <w:b/>
          <w:shd w:val="clear" w:color="auto" w:fill="FFFFFF" w:themeFill="background1"/>
        </w:rPr>
        <w:t>2</w:t>
      </w:r>
      <w:r w:rsidRPr="00E1164F">
        <w:rPr>
          <w:b/>
          <w:shd w:val="clear" w:color="auto" w:fill="FFFFFF" w:themeFill="background1"/>
        </w:rPr>
        <w:t xml:space="preserve"> do</w:t>
      </w:r>
      <w:r w:rsidRPr="00E1164F">
        <w:rPr>
          <w:b/>
        </w:rPr>
        <w:t xml:space="preserve"> Regulaminu Konkursu</w:t>
      </w:r>
    </w:p>
    <w:p w14:paraId="3006D8B5" w14:textId="21190FF3" w:rsidR="00E24987" w:rsidRPr="005E3F71" w:rsidRDefault="00E24987" w:rsidP="005E3F71">
      <w:pPr>
        <w:spacing w:after="0" w:line="276" w:lineRule="auto"/>
        <w:jc w:val="both"/>
        <w:rPr>
          <w:iCs/>
        </w:rPr>
      </w:pPr>
      <w:r w:rsidRPr="005E3F71">
        <w:t xml:space="preserve">(załącznik stanowi wyciąg z uchwały nr </w:t>
      </w:r>
      <w:bookmarkStart w:id="0" w:name="_GoBack"/>
      <w:bookmarkEnd w:id="0"/>
      <w:r w:rsidR="00E225C5">
        <w:t>119/19</w:t>
      </w:r>
      <w:r w:rsidR="00E225C5">
        <w:t xml:space="preserve"> </w:t>
      </w:r>
      <w:r w:rsidRPr="005E3F71">
        <w:rPr>
          <w:iCs/>
        </w:rPr>
        <w:t xml:space="preserve">z dnia </w:t>
      </w:r>
      <w:r w:rsidR="00E225C5">
        <w:rPr>
          <w:iCs/>
        </w:rPr>
        <w:t>19 września 2019</w:t>
      </w:r>
      <w:r w:rsidR="00E225C5" w:rsidRPr="005E3F71">
        <w:rPr>
          <w:iCs/>
        </w:rPr>
        <w:t xml:space="preserve"> </w:t>
      </w:r>
      <w:r w:rsidR="005E3F71" w:rsidRPr="005E3F71">
        <w:rPr>
          <w:iCs/>
        </w:rPr>
        <w:t xml:space="preserve">r. </w:t>
      </w:r>
      <w:r w:rsidRPr="005E3F71">
        <w:rPr>
          <w:iCs/>
        </w:rPr>
        <w:t>zatwierdzonej przez Komitet Monitorujący Regionalnego Programu Operacyjnego Województwa Dolnośląskiego)</w:t>
      </w:r>
    </w:p>
    <w:p w14:paraId="11B466CE" w14:textId="77777777" w:rsidR="009249B4" w:rsidRPr="00E1164F" w:rsidRDefault="009249B4" w:rsidP="005E3F71">
      <w:pPr>
        <w:spacing w:after="0" w:line="276" w:lineRule="auto"/>
        <w:jc w:val="both"/>
        <w:rPr>
          <w:iCs/>
          <w:color w:val="000000" w:themeColor="text1"/>
          <w:sz w:val="18"/>
          <w:szCs w:val="18"/>
          <w:highlight w:val="yellow"/>
        </w:rPr>
      </w:pPr>
      <w:bookmarkStart w:id="1" w:name="_Toc426616167"/>
    </w:p>
    <w:p w14:paraId="50D8B883" w14:textId="77777777" w:rsidR="009249B4" w:rsidRPr="00E1164F" w:rsidRDefault="009249B4" w:rsidP="005E3F71">
      <w:pPr>
        <w:spacing w:after="0" w:line="276" w:lineRule="auto"/>
        <w:jc w:val="both"/>
        <w:rPr>
          <w:b/>
          <w:color w:val="000000" w:themeColor="text1"/>
          <w:sz w:val="24"/>
          <w:szCs w:val="24"/>
          <w:highlight w:val="yellow"/>
        </w:rPr>
      </w:pPr>
    </w:p>
    <w:p w14:paraId="252B64F7" w14:textId="77777777" w:rsidR="009249B4" w:rsidRPr="00E1164F" w:rsidRDefault="009249B4" w:rsidP="005E3F71">
      <w:pPr>
        <w:spacing w:after="0" w:line="240" w:lineRule="auto"/>
        <w:jc w:val="both"/>
        <w:rPr>
          <w:b/>
          <w:color w:val="000000" w:themeColor="text1"/>
        </w:rPr>
      </w:pPr>
      <w:r w:rsidRPr="00E1164F">
        <w:rPr>
          <w:b/>
          <w:color w:val="000000" w:themeColor="text1"/>
        </w:rPr>
        <w:t xml:space="preserve">Kryteria wyboru projektów </w:t>
      </w:r>
      <w:r w:rsidRPr="00E1164F">
        <w:rPr>
          <w:rFonts w:ascii="Calibri" w:eastAsia="Times New Roman" w:hAnsi="Calibri" w:cs="Times New Roman"/>
          <w:b/>
          <w:snapToGrid w:val="0"/>
          <w:color w:val="000000" w:themeColor="text1"/>
          <w:lang w:eastAsia="pl-PL"/>
        </w:rPr>
        <w:t xml:space="preserve">w ramach </w:t>
      </w:r>
      <w:bookmarkStart w:id="2" w:name="_Toc211067033"/>
      <w:bookmarkStart w:id="3" w:name="_Toc210551512"/>
      <w:bookmarkStart w:id="4" w:name="_Toc210546221"/>
      <w:bookmarkStart w:id="5" w:name="_Toc210546109"/>
      <w:bookmarkStart w:id="6" w:name="_Toc210545459"/>
      <w:bookmarkStart w:id="7" w:name="_Toc210545205"/>
      <w:bookmarkStart w:id="8" w:name="_Toc208109471"/>
      <w:bookmarkStart w:id="9" w:name="_Toc205735690"/>
      <w:r w:rsidRPr="00E1164F">
        <w:rPr>
          <w:rFonts w:ascii="Calibri" w:hAnsi="Calibri" w:cs="Arial"/>
          <w:b/>
          <w:color w:val="000000" w:themeColor="text1"/>
        </w:rPr>
        <w:t>Regionalnego Programu Operacyjnego</w:t>
      </w:r>
      <w:bookmarkStart w:id="10" w:name="_Toc211067034"/>
      <w:bookmarkStart w:id="11" w:name="_Toc210551513"/>
      <w:bookmarkStart w:id="12" w:name="_Toc210546222"/>
      <w:bookmarkStart w:id="13" w:name="_Toc210546110"/>
      <w:bookmarkStart w:id="14" w:name="_Toc210545460"/>
      <w:bookmarkStart w:id="15" w:name="_Toc210545206"/>
      <w:bookmarkStart w:id="16" w:name="_Toc208109472"/>
      <w:bookmarkStart w:id="17" w:name="_Toc205735691"/>
      <w:bookmarkEnd w:id="2"/>
      <w:bookmarkEnd w:id="3"/>
      <w:bookmarkEnd w:id="4"/>
      <w:bookmarkEnd w:id="5"/>
      <w:bookmarkEnd w:id="6"/>
      <w:bookmarkEnd w:id="7"/>
      <w:bookmarkEnd w:id="8"/>
      <w:bookmarkEnd w:id="9"/>
      <w:r w:rsidRPr="00E1164F">
        <w:rPr>
          <w:b/>
          <w:color w:val="000000" w:themeColor="text1"/>
        </w:rPr>
        <w:t xml:space="preserve"> d</w:t>
      </w:r>
      <w:r w:rsidRPr="00E1164F">
        <w:rPr>
          <w:rFonts w:ascii="Calibri" w:hAnsi="Calibri" w:cs="Arial"/>
          <w:b/>
          <w:color w:val="000000" w:themeColor="text1"/>
        </w:rPr>
        <w:t xml:space="preserve">la Województwa Dolnośląskiego </w:t>
      </w:r>
      <w:r w:rsidRPr="00E1164F">
        <w:rPr>
          <w:rFonts w:ascii="Calibri" w:hAnsi="Calibri"/>
          <w:b/>
          <w:color w:val="000000" w:themeColor="text1"/>
        </w:rPr>
        <w:t>2014 – 20</w:t>
      </w:r>
      <w:bookmarkEnd w:id="10"/>
      <w:bookmarkEnd w:id="11"/>
      <w:bookmarkEnd w:id="12"/>
      <w:bookmarkEnd w:id="13"/>
      <w:bookmarkEnd w:id="14"/>
      <w:bookmarkEnd w:id="15"/>
      <w:bookmarkEnd w:id="16"/>
      <w:bookmarkEnd w:id="17"/>
      <w:r w:rsidRPr="00E1164F">
        <w:rPr>
          <w:rFonts w:ascii="Calibri" w:hAnsi="Calibri"/>
          <w:b/>
          <w:color w:val="000000" w:themeColor="text1"/>
        </w:rPr>
        <w:t>20</w:t>
      </w:r>
    </w:p>
    <w:p w14:paraId="0CCD1660" w14:textId="77777777" w:rsidR="009249B4" w:rsidRPr="00E1164F" w:rsidRDefault="009249B4" w:rsidP="005E3F71">
      <w:pPr>
        <w:spacing w:after="0" w:line="240" w:lineRule="auto"/>
        <w:jc w:val="both"/>
        <w:rPr>
          <w:rFonts w:cs="Arial"/>
          <w:b/>
          <w:color w:val="000000" w:themeColor="text1"/>
        </w:rPr>
      </w:pPr>
      <w:r w:rsidRPr="00E1164F">
        <w:rPr>
          <w:rFonts w:cs="Arial"/>
          <w:b/>
          <w:color w:val="000000" w:themeColor="text1"/>
        </w:rPr>
        <w:t>Oś priorytetowa 1 Przedsiębiorstwa i innowacje</w:t>
      </w:r>
    </w:p>
    <w:p w14:paraId="32E00EA8" w14:textId="1406B33E" w:rsidR="009249B4" w:rsidRPr="00E1164F" w:rsidRDefault="009249B4" w:rsidP="005E3F71">
      <w:pPr>
        <w:spacing w:after="0" w:line="240" w:lineRule="auto"/>
        <w:jc w:val="both"/>
        <w:rPr>
          <w:rFonts w:ascii="Calibri" w:hAnsi="Calibri"/>
          <w:b/>
          <w:color w:val="000000" w:themeColor="text1"/>
        </w:rPr>
      </w:pPr>
      <w:bookmarkStart w:id="18" w:name="_Toc211067037"/>
      <w:bookmarkStart w:id="19" w:name="_Toc210551516"/>
      <w:bookmarkStart w:id="20" w:name="_Toc210546225"/>
      <w:bookmarkStart w:id="21" w:name="_Toc210546113"/>
      <w:bookmarkStart w:id="22" w:name="_Toc210545463"/>
      <w:bookmarkStart w:id="23" w:name="_Toc210545209"/>
      <w:bookmarkStart w:id="24" w:name="_Toc208109475"/>
      <w:bookmarkStart w:id="25" w:name="_Toc205735694"/>
      <w:r w:rsidRPr="00E1164F">
        <w:rPr>
          <w:rFonts w:ascii="Calibri" w:hAnsi="Calibri"/>
          <w:b/>
          <w:color w:val="000000" w:themeColor="text1"/>
        </w:rPr>
        <w:t>Działanie 1.</w:t>
      </w:r>
      <w:bookmarkStart w:id="26" w:name="_Toc211067038"/>
      <w:bookmarkStart w:id="27" w:name="_Toc210551517"/>
      <w:bookmarkStart w:id="28" w:name="_Toc210546226"/>
      <w:bookmarkStart w:id="29" w:name="_Toc210546114"/>
      <w:bookmarkStart w:id="30" w:name="_Toc210545464"/>
      <w:bookmarkStart w:id="31" w:name="_Toc210545210"/>
      <w:bookmarkStart w:id="32" w:name="_Toc208109476"/>
      <w:bookmarkStart w:id="33" w:name="_Toc205735695"/>
      <w:bookmarkEnd w:id="18"/>
      <w:bookmarkEnd w:id="19"/>
      <w:bookmarkEnd w:id="20"/>
      <w:bookmarkEnd w:id="21"/>
      <w:bookmarkEnd w:id="22"/>
      <w:bookmarkEnd w:id="23"/>
      <w:bookmarkEnd w:id="24"/>
      <w:bookmarkEnd w:id="25"/>
      <w:r w:rsidR="00E1164F" w:rsidRPr="00E1164F">
        <w:rPr>
          <w:rFonts w:ascii="Calibri" w:hAnsi="Calibri"/>
          <w:b/>
          <w:color w:val="000000" w:themeColor="text1"/>
        </w:rPr>
        <w:t>2</w:t>
      </w:r>
      <w:r w:rsidR="007C4E5A">
        <w:rPr>
          <w:rFonts w:ascii="Calibri" w:hAnsi="Calibri"/>
          <w:b/>
          <w:color w:val="000000" w:themeColor="text1"/>
        </w:rPr>
        <w:t xml:space="preserve"> </w:t>
      </w:r>
      <w:r w:rsidRPr="007C4E5A">
        <w:rPr>
          <w:rFonts w:ascii="Calibri" w:hAnsi="Calibri"/>
          <w:b/>
          <w:color w:val="000000" w:themeColor="text1"/>
        </w:rPr>
        <w:t>„</w:t>
      </w:r>
      <w:bookmarkEnd w:id="26"/>
      <w:bookmarkEnd w:id="27"/>
      <w:bookmarkEnd w:id="28"/>
      <w:bookmarkEnd w:id="29"/>
      <w:bookmarkEnd w:id="30"/>
      <w:bookmarkEnd w:id="31"/>
      <w:bookmarkEnd w:id="32"/>
      <w:bookmarkEnd w:id="33"/>
      <w:r w:rsidR="00AF7C40" w:rsidRPr="00E1164F">
        <w:rPr>
          <w:rFonts w:cs="Arial"/>
          <w:b/>
        </w:rPr>
        <w:t>Rozwój produktów i usług w MŚP</w:t>
      </w:r>
      <w:r w:rsidR="00E1164F" w:rsidRPr="00E1164F">
        <w:rPr>
          <w:rFonts w:ascii="Calibri" w:hAnsi="Calibri"/>
          <w:b/>
          <w:color w:val="000000" w:themeColor="text1"/>
        </w:rPr>
        <w:t>”</w:t>
      </w:r>
    </w:p>
    <w:p w14:paraId="589F1C32" w14:textId="12B36531" w:rsidR="00E1164F" w:rsidRPr="00E1164F" w:rsidRDefault="009249B4" w:rsidP="005E3F71">
      <w:pPr>
        <w:spacing w:after="0" w:line="240" w:lineRule="auto"/>
        <w:jc w:val="both"/>
        <w:rPr>
          <w:rFonts w:ascii="Calibri" w:eastAsia="Times New Roman" w:hAnsi="Calibri" w:cs="Tahoma"/>
          <w:b/>
          <w:bCs/>
          <w:iCs/>
          <w:szCs w:val="24"/>
          <w:lang w:eastAsia="pl-PL"/>
        </w:rPr>
      </w:pPr>
      <w:r w:rsidRPr="00E1164F">
        <w:rPr>
          <w:b/>
          <w:color w:val="000000" w:themeColor="text1"/>
        </w:rPr>
        <w:t>Poddziałanie 1.</w:t>
      </w:r>
      <w:r w:rsidR="00E1164F" w:rsidRPr="00E1164F">
        <w:rPr>
          <w:b/>
          <w:color w:val="000000" w:themeColor="text1"/>
        </w:rPr>
        <w:t>2.</w:t>
      </w:r>
      <w:r w:rsidR="004614CF">
        <w:rPr>
          <w:b/>
          <w:color w:val="000000" w:themeColor="text1"/>
        </w:rPr>
        <w:t xml:space="preserve">1 </w:t>
      </w:r>
      <w:r w:rsidR="00E1164F" w:rsidRPr="00E1164F">
        <w:rPr>
          <w:b/>
          <w:color w:val="000000" w:themeColor="text1"/>
        </w:rPr>
        <w:t>„</w:t>
      </w:r>
      <w:r w:rsidR="00E1164F" w:rsidRPr="00E1164F">
        <w:rPr>
          <w:rFonts w:cs="Arial"/>
          <w:b/>
        </w:rPr>
        <w:t xml:space="preserve">Innowacyjne przedsiębiorstwa – </w:t>
      </w:r>
      <w:r w:rsidR="004614CF">
        <w:rPr>
          <w:rFonts w:cs="Arial"/>
          <w:b/>
        </w:rPr>
        <w:t>konkurs horyzontalny</w:t>
      </w:r>
      <w:r w:rsidR="00E1164F" w:rsidRPr="00E1164F">
        <w:rPr>
          <w:rFonts w:cs="Arial"/>
          <w:b/>
        </w:rPr>
        <w:t>”</w:t>
      </w:r>
    </w:p>
    <w:p w14:paraId="6B0989D8" w14:textId="6016FDA8" w:rsidR="00E1164F" w:rsidRPr="00E1164F" w:rsidRDefault="009249B4" w:rsidP="005E3F71">
      <w:pPr>
        <w:spacing w:before="30" w:after="30"/>
        <w:jc w:val="both"/>
        <w:rPr>
          <w:b/>
        </w:rPr>
      </w:pPr>
      <w:r w:rsidRPr="00E1164F">
        <w:rPr>
          <w:b/>
          <w:color w:val="000000" w:themeColor="text1"/>
        </w:rPr>
        <w:t>Schemat 1.</w:t>
      </w:r>
      <w:r w:rsidR="00E1164F" w:rsidRPr="00E1164F">
        <w:rPr>
          <w:b/>
          <w:color w:val="000000" w:themeColor="text1"/>
        </w:rPr>
        <w:t>2</w:t>
      </w:r>
      <w:r w:rsidR="007C4E5A">
        <w:rPr>
          <w:b/>
          <w:color w:val="000000" w:themeColor="text1"/>
        </w:rPr>
        <w:t xml:space="preserve"> </w:t>
      </w:r>
      <w:r w:rsidR="00E1164F" w:rsidRPr="00E1164F">
        <w:rPr>
          <w:b/>
          <w:color w:val="000000" w:themeColor="text1"/>
        </w:rPr>
        <w:t>A</w:t>
      </w:r>
      <w:r w:rsidR="007C4E5A">
        <w:rPr>
          <w:b/>
          <w:color w:val="000000" w:themeColor="text1"/>
        </w:rPr>
        <w:t xml:space="preserve"> </w:t>
      </w:r>
      <w:r w:rsidR="00E1164F" w:rsidRPr="00E1164F">
        <w:rPr>
          <w:b/>
          <w:color w:val="000000" w:themeColor="text1"/>
        </w:rPr>
        <w:t>„</w:t>
      </w:r>
      <w:r w:rsidR="00E1164F" w:rsidRPr="00E1164F">
        <w:rPr>
          <w:b/>
        </w:rPr>
        <w:t>Wsparcie dla przedsiębiorstw chcących rozpocząć lub rozwinąć działalność B+R”</w:t>
      </w:r>
    </w:p>
    <w:p w14:paraId="67FA21F2" w14:textId="77777777" w:rsidR="005E7907" w:rsidRPr="00E1164F" w:rsidRDefault="005E7907" w:rsidP="005E3F71">
      <w:pPr>
        <w:spacing w:after="0" w:line="240" w:lineRule="auto"/>
        <w:jc w:val="both"/>
        <w:rPr>
          <w:b/>
          <w:color w:val="000000" w:themeColor="text1"/>
        </w:rPr>
      </w:pPr>
    </w:p>
    <w:p w14:paraId="01F53223" w14:textId="77777777" w:rsidR="00E1164F" w:rsidRPr="00E1164F" w:rsidRDefault="00E1164F" w:rsidP="005E3F71">
      <w:pPr>
        <w:spacing w:after="0" w:line="240" w:lineRule="auto"/>
        <w:jc w:val="both"/>
        <w:rPr>
          <w:rFonts w:ascii="Calibri" w:eastAsia="Times New Roman" w:hAnsi="Calibri" w:cs="Tahoma"/>
          <w:b/>
          <w:bCs/>
          <w:iCs/>
          <w:szCs w:val="24"/>
          <w:lang w:eastAsia="pl-PL"/>
        </w:rPr>
      </w:pPr>
    </w:p>
    <w:p w14:paraId="36910770" w14:textId="77777777" w:rsidR="009249B4" w:rsidRPr="00E1164F" w:rsidRDefault="009249B4" w:rsidP="005E3F71">
      <w:pPr>
        <w:autoSpaceDE w:val="0"/>
        <w:autoSpaceDN w:val="0"/>
        <w:adjustRightInd w:val="0"/>
        <w:spacing w:after="0" w:line="240" w:lineRule="auto"/>
        <w:jc w:val="both"/>
        <w:rPr>
          <w:rFonts w:cs="Arial"/>
          <w:b/>
        </w:rPr>
      </w:pPr>
      <w:r w:rsidRPr="00E1164F">
        <w:rPr>
          <w:rFonts w:cs="Arial"/>
          <w:b/>
        </w:rPr>
        <w:t>Rodzaje kryteriów:</w:t>
      </w:r>
    </w:p>
    <w:p w14:paraId="74D7194C" w14:textId="407D4663" w:rsidR="009249B4" w:rsidRPr="00E1164F" w:rsidRDefault="009249B4" w:rsidP="005E3F71">
      <w:pPr>
        <w:pStyle w:val="Akapitzlist"/>
        <w:numPr>
          <w:ilvl w:val="0"/>
          <w:numId w:val="25"/>
        </w:numPr>
        <w:autoSpaceDE w:val="0"/>
        <w:autoSpaceDN w:val="0"/>
        <w:adjustRightInd w:val="0"/>
        <w:spacing w:after="0" w:line="240" w:lineRule="auto"/>
        <w:ind w:left="714" w:hanging="357"/>
        <w:jc w:val="both"/>
        <w:rPr>
          <w:rFonts w:cs="Arial"/>
        </w:rPr>
      </w:pPr>
      <w:r w:rsidRPr="00E1164F">
        <w:rPr>
          <w:rFonts w:cs="Tahoma-Bold"/>
          <w:b/>
          <w:bCs/>
        </w:rPr>
        <w:t xml:space="preserve">Obligatoryjne </w:t>
      </w:r>
      <w:r w:rsidRPr="00E1164F">
        <w:rPr>
          <w:rFonts w:cs="Arial"/>
        </w:rPr>
        <w:t>- spełnienie kryterium obligatoryjnego jest niezbędne dla możliwości otrzymania dofinansowania</w:t>
      </w:r>
      <w:r w:rsidR="007C4E5A">
        <w:rPr>
          <w:rFonts w:cs="Arial"/>
        </w:rPr>
        <w:t>.</w:t>
      </w:r>
    </w:p>
    <w:p w14:paraId="7AF25FA2" w14:textId="68D99E08" w:rsidR="009249B4" w:rsidRPr="00E1164F" w:rsidRDefault="009249B4" w:rsidP="005E3F71">
      <w:pPr>
        <w:pStyle w:val="Akapitzlist"/>
        <w:numPr>
          <w:ilvl w:val="0"/>
          <w:numId w:val="25"/>
        </w:numPr>
        <w:autoSpaceDE w:val="0"/>
        <w:autoSpaceDN w:val="0"/>
        <w:adjustRightInd w:val="0"/>
        <w:spacing w:after="0" w:line="240" w:lineRule="auto"/>
        <w:ind w:left="714" w:hanging="357"/>
        <w:jc w:val="both"/>
        <w:rPr>
          <w:rFonts w:cs="Arial"/>
        </w:rPr>
      </w:pPr>
      <w:r w:rsidRPr="00E1164F">
        <w:rPr>
          <w:rFonts w:cs="Tahoma-Bold"/>
          <w:b/>
          <w:bCs/>
        </w:rPr>
        <w:t xml:space="preserve">Fakultatywne </w:t>
      </w:r>
      <w:r w:rsidR="007C4E5A">
        <w:rPr>
          <w:rFonts w:cs="Tahoma-Bold"/>
          <w:bCs/>
        </w:rPr>
        <w:t xml:space="preserve">– </w:t>
      </w:r>
      <w:r w:rsidRPr="00E1164F">
        <w:rPr>
          <w:rFonts w:cs="Tahoma-Bold"/>
          <w:bCs/>
        </w:rPr>
        <w:t>premiujące</w:t>
      </w:r>
      <w:r w:rsidR="007C4E5A">
        <w:rPr>
          <w:rFonts w:cs="Tahoma-Bold"/>
          <w:bCs/>
        </w:rPr>
        <w:t xml:space="preserve"> </w:t>
      </w:r>
      <w:r w:rsidRPr="00E1164F">
        <w:rPr>
          <w:rFonts w:cs="Tahoma-Bold"/>
          <w:bCs/>
        </w:rPr>
        <w:t>- speł</w:t>
      </w:r>
      <w:r w:rsidRPr="00E1164F">
        <w:rPr>
          <w:rFonts w:cs="Arial"/>
        </w:rPr>
        <w:t>nienie kryterium fakultatywnych -</w:t>
      </w:r>
      <w:r w:rsidR="007C4E5A">
        <w:rPr>
          <w:rFonts w:cs="Arial"/>
        </w:rPr>
        <w:t xml:space="preserve"> </w:t>
      </w:r>
      <w:r w:rsidRPr="00E1164F">
        <w:rPr>
          <w:rFonts w:cs="Arial"/>
        </w:rPr>
        <w:t>premiujących nie jest niezbędne dla możliwości otrzymania dofinansowania</w:t>
      </w:r>
      <w:r w:rsidR="007C4E5A">
        <w:rPr>
          <w:rFonts w:cs="Arial"/>
        </w:rPr>
        <w:t>.</w:t>
      </w:r>
    </w:p>
    <w:p w14:paraId="3F4BC0C3" w14:textId="77777777" w:rsidR="009249B4" w:rsidRPr="00E1164F" w:rsidRDefault="009249B4" w:rsidP="005E3F71">
      <w:pPr>
        <w:autoSpaceDE w:val="0"/>
        <w:autoSpaceDN w:val="0"/>
        <w:adjustRightInd w:val="0"/>
        <w:spacing w:after="0" w:line="240" w:lineRule="auto"/>
        <w:ind w:left="357"/>
        <w:jc w:val="both"/>
        <w:rPr>
          <w:rFonts w:cs="Arial"/>
        </w:rPr>
      </w:pPr>
    </w:p>
    <w:p w14:paraId="582EDCDE" w14:textId="7F908F70" w:rsidR="009249B4" w:rsidRPr="00E1164F" w:rsidRDefault="009249B4" w:rsidP="005E3F71">
      <w:pPr>
        <w:autoSpaceDE w:val="0"/>
        <w:autoSpaceDN w:val="0"/>
        <w:adjustRightInd w:val="0"/>
        <w:spacing w:after="0" w:line="240" w:lineRule="auto"/>
        <w:jc w:val="both"/>
        <w:rPr>
          <w:rFonts w:cs="Arial"/>
        </w:rPr>
      </w:pPr>
      <w:r w:rsidRPr="00E1164F">
        <w:rPr>
          <w:rFonts w:cs="Tahoma-Bold"/>
          <w:b/>
          <w:bCs/>
        </w:rPr>
        <w:t>Zasada ogólna -</w:t>
      </w:r>
      <w:r w:rsidR="007C4E5A">
        <w:rPr>
          <w:rFonts w:cs="Tahoma-Bold"/>
          <w:b/>
          <w:bCs/>
        </w:rPr>
        <w:t xml:space="preserve"> </w:t>
      </w:r>
      <w:r w:rsidRPr="00E1164F">
        <w:rPr>
          <w:rFonts w:cs="Arial"/>
        </w:rPr>
        <w:t xml:space="preserve">do dofinansowania wybierane będą </w:t>
      </w:r>
      <w:r w:rsidR="00D3288E" w:rsidRPr="00E1164F">
        <w:rPr>
          <w:rFonts w:cs="Arial"/>
        </w:rPr>
        <w:t>projekty, które</w:t>
      </w:r>
      <w:r w:rsidRPr="00E1164F">
        <w:rPr>
          <w:rFonts w:cs="Arial"/>
        </w:rPr>
        <w:t xml:space="preserve"> spełnią kryteria wyboru </w:t>
      </w:r>
      <w:r w:rsidR="00D3288E" w:rsidRPr="00E1164F">
        <w:rPr>
          <w:rFonts w:cs="Arial"/>
        </w:rPr>
        <w:t>projektów, uzyskają</w:t>
      </w:r>
      <w:r w:rsidRPr="00E1164F">
        <w:rPr>
          <w:rFonts w:cs="Arial"/>
        </w:rPr>
        <w:t xml:space="preserve"> nie mniej niż 15% punktów możliwych do zdobycia na </w:t>
      </w:r>
      <w:r w:rsidR="00D3288E" w:rsidRPr="00E1164F">
        <w:rPr>
          <w:rFonts w:cs="Arial"/>
        </w:rPr>
        <w:t>podstawie kryteriów</w:t>
      </w:r>
      <w:r w:rsidRPr="00E1164F">
        <w:rPr>
          <w:rFonts w:cs="Arial"/>
        </w:rPr>
        <w:t xml:space="preserve">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18DC1D4C" w14:textId="74AB3A15" w:rsidR="005E3F71" w:rsidRDefault="009249B4" w:rsidP="005E3F71">
      <w:pPr>
        <w:autoSpaceDE w:val="0"/>
        <w:autoSpaceDN w:val="0"/>
        <w:adjustRightInd w:val="0"/>
        <w:spacing w:after="0" w:line="240" w:lineRule="auto"/>
        <w:jc w:val="both"/>
        <w:rPr>
          <w:rFonts w:ascii="Calibri" w:eastAsia="Times New Roman" w:hAnsi="Calibri" w:cs="Arial"/>
          <w:lang w:eastAsia="pl-PL"/>
        </w:rPr>
      </w:pPr>
      <w:r w:rsidRPr="00E1164F">
        <w:rPr>
          <w:rFonts w:cs="Arial"/>
        </w:rPr>
        <w:t>Dodatkowo, w przypadku działa</w:t>
      </w:r>
      <w:r w:rsidR="009A22AA" w:rsidRPr="00E1164F">
        <w:rPr>
          <w:rFonts w:cs="Arial"/>
        </w:rPr>
        <w:t>nia</w:t>
      </w:r>
      <w:r w:rsidRPr="00E1164F">
        <w:rPr>
          <w:rFonts w:cs="Arial"/>
        </w:rPr>
        <w:t xml:space="preserve"> 1.</w:t>
      </w:r>
      <w:r w:rsidR="00E1164F" w:rsidRPr="00E1164F">
        <w:rPr>
          <w:rFonts w:cs="Arial"/>
        </w:rPr>
        <w:t>2</w:t>
      </w:r>
      <w:r w:rsidRPr="00E1164F">
        <w:rPr>
          <w:rFonts w:cs="Arial"/>
        </w:rPr>
        <w:t xml:space="preserve">, </w:t>
      </w:r>
      <w:r w:rsidR="00D3288E" w:rsidRPr="00E1164F">
        <w:rPr>
          <w:rFonts w:cs="Arial"/>
        </w:rPr>
        <w:t>S</w:t>
      </w:r>
      <w:r w:rsidR="009A22AA" w:rsidRPr="00E1164F">
        <w:rPr>
          <w:rFonts w:cs="Arial"/>
        </w:rPr>
        <w:t>chemat 1.</w:t>
      </w:r>
      <w:r w:rsidR="00E1164F" w:rsidRPr="00E1164F">
        <w:rPr>
          <w:rFonts w:cs="Arial"/>
        </w:rPr>
        <w:t>2A</w:t>
      </w:r>
      <w:r w:rsidR="007C4E5A">
        <w:rPr>
          <w:rFonts w:cs="Arial"/>
        </w:rPr>
        <w:t xml:space="preserve"> </w:t>
      </w:r>
      <w:r w:rsidRPr="00E1164F">
        <w:rPr>
          <w:rFonts w:cs="Arial"/>
        </w:rPr>
        <w:t xml:space="preserve">- do dofinansowania wybierane będą </w:t>
      </w:r>
      <w:r w:rsidR="00D3288E" w:rsidRPr="00E1164F">
        <w:rPr>
          <w:rFonts w:cs="Arial"/>
        </w:rPr>
        <w:t>projekty, które</w:t>
      </w:r>
      <w:r w:rsidRPr="00E1164F">
        <w:rPr>
          <w:rFonts w:cs="Arial"/>
        </w:rPr>
        <w:t xml:space="preserve"> uzyskają nie mniej niż </w:t>
      </w:r>
      <w:r w:rsidR="0041217C" w:rsidRPr="00E1164F">
        <w:rPr>
          <w:rFonts w:cs="Arial"/>
        </w:rPr>
        <w:t>25</w:t>
      </w:r>
      <w:r w:rsidRPr="00E1164F">
        <w:rPr>
          <w:rFonts w:cs="Arial"/>
        </w:rPr>
        <w:t>% punktów możliwych do zdobycia na podstawie kryteri</w:t>
      </w:r>
      <w:r w:rsidR="005E3F71">
        <w:rPr>
          <w:rFonts w:cs="Arial"/>
        </w:rPr>
        <w:t>ów merytorycznych specyficznych</w:t>
      </w:r>
      <w:r w:rsidR="00DD0D7C">
        <w:rPr>
          <w:rFonts w:ascii="Calibri" w:eastAsia="Times New Roman" w:hAnsi="Calibri" w:cs="Arial"/>
        </w:rPr>
        <w:t>.</w:t>
      </w:r>
    </w:p>
    <w:p w14:paraId="4F5CAE9F" w14:textId="77777777" w:rsidR="005E3F71" w:rsidRDefault="005E3F71" w:rsidP="005E3F71">
      <w:pPr>
        <w:autoSpaceDE w:val="0"/>
        <w:autoSpaceDN w:val="0"/>
        <w:adjustRightInd w:val="0"/>
        <w:spacing w:after="0" w:line="240" w:lineRule="auto"/>
        <w:jc w:val="both"/>
        <w:rPr>
          <w:rFonts w:ascii="Calibri" w:eastAsia="Times New Roman" w:hAnsi="Calibri" w:cs="Arial"/>
          <w:lang w:eastAsia="pl-PL"/>
        </w:rPr>
      </w:pPr>
    </w:p>
    <w:p w14:paraId="31A3E493" w14:textId="77777777" w:rsidR="009249B4" w:rsidRPr="00DF0C08" w:rsidRDefault="009249B4" w:rsidP="009249B4">
      <w:pPr>
        <w:spacing w:after="120" w:line="240" w:lineRule="auto"/>
        <w:jc w:val="both"/>
        <w:rPr>
          <w:rFonts w:cs="Arial"/>
        </w:rPr>
      </w:pPr>
    </w:p>
    <w:p w14:paraId="7784BAEF"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bookmarkEnd w:id="1"/>
    <w:p w14:paraId="3A04535E" w14:textId="77777777" w:rsidR="00935EC9" w:rsidRDefault="00935EC9" w:rsidP="005E3F71">
      <w:pPr>
        <w:spacing w:line="276" w:lineRule="auto"/>
        <w:rPr>
          <w:rFonts w:eastAsia="Times New Roman"/>
          <w:color w:val="000000" w:themeColor="text1"/>
          <w:spacing w:val="15"/>
          <w:sz w:val="28"/>
          <w:u w:val="single"/>
        </w:rPr>
      </w:pPr>
    </w:p>
    <w:p w14:paraId="52FF1065" w14:textId="77777777" w:rsidR="00AF1DE2" w:rsidRPr="00F37C09" w:rsidRDefault="00AF1DE2" w:rsidP="00E25673">
      <w:pPr>
        <w:pStyle w:val="Nagwek2"/>
        <w:jc w:val="both"/>
        <w:rPr>
          <w:rFonts w:asciiTheme="minorHAnsi" w:eastAsia="Times New Roman" w:hAnsiTheme="minorHAnsi"/>
          <w:b/>
          <w:bCs/>
          <w:color w:val="auto"/>
          <w:sz w:val="28"/>
          <w:szCs w:val="28"/>
        </w:rPr>
      </w:pPr>
      <w:bookmarkStart w:id="34" w:name="_Toc485969389"/>
      <w:r w:rsidRPr="00F37C09">
        <w:rPr>
          <w:rFonts w:asciiTheme="minorHAnsi" w:eastAsia="Times New Roman" w:hAnsiTheme="minorHAnsi"/>
          <w:b/>
          <w:bCs/>
          <w:color w:val="auto"/>
          <w:sz w:val="32"/>
          <w:szCs w:val="28"/>
        </w:rPr>
        <w:lastRenderedPageBreak/>
        <w:t xml:space="preserve">1. Kryteria formalne dla wszystkich osi priorytetowych RPO WD 2014-2020 – zakres EFRR </w:t>
      </w:r>
      <w:r w:rsidRPr="00F37C09">
        <w:rPr>
          <w:rFonts w:asciiTheme="minorHAnsi" w:eastAsia="Times New Roman" w:hAnsiTheme="minorHAnsi" w:cs="Tahoma"/>
          <w:b/>
          <w:bCs/>
          <w:color w:val="auto"/>
          <w:kern w:val="1"/>
          <w:sz w:val="32"/>
          <w:szCs w:val="28"/>
        </w:rPr>
        <w:t>– tryb konkursowy</w:t>
      </w:r>
      <w:bookmarkEnd w:id="34"/>
    </w:p>
    <w:p w14:paraId="1E24C4F7" w14:textId="77777777" w:rsidR="00AF1DE2" w:rsidRPr="00DF0C08" w:rsidRDefault="00AF1DE2" w:rsidP="00AF1DE2">
      <w:pPr>
        <w:spacing w:after="120" w:line="240" w:lineRule="auto"/>
        <w:ind w:left="643"/>
        <w:contextualSpacing/>
        <w:jc w:val="center"/>
        <w:rPr>
          <w:rFonts w:eastAsia="Times New Roman" w:cs="Tahoma"/>
          <w:b/>
          <w:kern w:val="1"/>
          <w:sz w:val="28"/>
          <w:szCs w:val="28"/>
        </w:rPr>
      </w:pPr>
    </w:p>
    <w:p w14:paraId="03A4FC25" w14:textId="77777777" w:rsidR="00AF1DE2" w:rsidRDefault="00AF1DE2" w:rsidP="006E6333">
      <w:pPr>
        <w:pStyle w:val="Nagwek3"/>
        <w:numPr>
          <w:ilvl w:val="0"/>
          <w:numId w:val="26"/>
        </w:numPr>
        <w:rPr>
          <w:rFonts w:asciiTheme="minorHAnsi" w:eastAsia="Times New Roman" w:hAnsiTheme="minorHAnsi"/>
          <w:color w:val="auto"/>
          <w:spacing w:val="15"/>
        </w:rPr>
      </w:pPr>
      <w:bookmarkStart w:id="35" w:name="_Toc485969390"/>
      <w:r w:rsidRPr="00DF0C08">
        <w:rPr>
          <w:rFonts w:asciiTheme="minorHAnsi" w:eastAsia="Times New Roman" w:hAnsiTheme="minorHAnsi"/>
          <w:color w:val="auto"/>
          <w:spacing w:val="15"/>
        </w:rPr>
        <w:t xml:space="preserve">Kryteria formalne ogólne </w:t>
      </w:r>
      <w:bookmarkEnd w:id="35"/>
    </w:p>
    <w:p w14:paraId="6B69C4B2" w14:textId="77777777" w:rsidR="00664F5D" w:rsidRDefault="00664F5D" w:rsidP="00664F5D">
      <w:pPr>
        <w:autoSpaceDE w:val="0"/>
        <w:autoSpaceDN w:val="0"/>
        <w:adjustRightInd w:val="0"/>
        <w:spacing w:after="0" w:line="240" w:lineRule="auto"/>
        <w:jc w:val="center"/>
        <w:rPr>
          <w:rFonts w:cs="Arial"/>
          <w:i/>
          <w:iCs/>
        </w:rPr>
      </w:pPr>
    </w:p>
    <w:p w14:paraId="23407A06" w14:textId="0A9A6CFB" w:rsidR="00EA3D01" w:rsidRPr="00DF0C08" w:rsidRDefault="00664F5D" w:rsidP="00664F5D">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 xml:space="preserve">dopuszczone </w:t>
      </w:r>
      <w:r>
        <w:rPr>
          <w:rFonts w:cs="Arial"/>
          <w:i/>
          <w:iCs/>
        </w:rPr>
        <w:t>projekty</w:t>
      </w:r>
      <w:r w:rsidRPr="00DF0C08">
        <w:rPr>
          <w:rFonts w:cs="Arial"/>
          <w:i/>
          <w:iCs/>
        </w:rPr>
        <w:t>, które wpłyn</w:t>
      </w:r>
      <w:r w:rsidRPr="00DF0C08">
        <w:rPr>
          <w:rFonts w:cs="Arial,Italic"/>
          <w:i/>
          <w:iCs/>
        </w:rPr>
        <w:t>ę</w:t>
      </w:r>
      <w:r w:rsidRPr="00DF0C08">
        <w:rPr>
          <w:rFonts w:cs="Arial"/>
          <w:i/>
          <w:iCs/>
        </w:rPr>
        <w:t>ły do Instytucji Organizuj</w:t>
      </w:r>
      <w:r w:rsidRPr="00DF0C08">
        <w:rPr>
          <w:rFonts w:cs="Arial,Italic"/>
          <w:i/>
          <w:iCs/>
        </w:rPr>
        <w:t>ą</w:t>
      </w:r>
      <w:r w:rsidRPr="00DF0C08">
        <w:rPr>
          <w:rFonts w:cs="Arial"/>
          <w:i/>
          <w:iCs/>
        </w:rPr>
        <w:t>cej Konkurs w terminie okre</w:t>
      </w:r>
      <w:r w:rsidRPr="00DF0C08">
        <w:rPr>
          <w:rFonts w:cs="Arial,Italic"/>
          <w:i/>
          <w:iCs/>
        </w:rPr>
        <w:t>ś</w:t>
      </w:r>
      <w:r w:rsidRPr="00DF0C08">
        <w:rPr>
          <w:rFonts w:cs="Arial"/>
          <w:i/>
          <w:iCs/>
        </w:rPr>
        <w:t>lonym w regulaminie konkursu)</w:t>
      </w:r>
      <w:r w:rsidR="00EA3D01">
        <w:rPr>
          <w:rFonts w:cs="Arial"/>
          <w:i/>
          <w:iCs/>
        </w:rPr>
        <w:br/>
      </w:r>
      <w:r w:rsidR="00EA3D01">
        <w:rPr>
          <w:rFonts w:cs="Arial"/>
          <w:i/>
          <w:iCs/>
        </w:rPr>
        <w:br/>
      </w:r>
    </w:p>
    <w:tbl>
      <w:tblPr>
        <w:tblStyle w:val="Tabela-Siatka"/>
        <w:tblW w:w="14142" w:type="dxa"/>
        <w:tblInd w:w="283" w:type="dxa"/>
        <w:tblLook w:val="04A0" w:firstRow="1" w:lastRow="0" w:firstColumn="1" w:lastColumn="0" w:noHBand="0" w:noVBand="1"/>
      </w:tblPr>
      <w:tblGrid>
        <w:gridCol w:w="904"/>
        <w:gridCol w:w="3512"/>
        <w:gridCol w:w="6112"/>
        <w:gridCol w:w="3614"/>
      </w:tblGrid>
      <w:tr w:rsidR="00EA3D01" w14:paraId="444CB66D" w14:textId="77777777" w:rsidTr="00EA3D01">
        <w:trPr>
          <w:trHeight w:val="432"/>
        </w:trPr>
        <w:tc>
          <w:tcPr>
            <w:tcW w:w="904" w:type="dxa"/>
            <w:hideMark/>
          </w:tcPr>
          <w:p w14:paraId="7B96073A" w14:textId="77777777" w:rsidR="00EA3D01" w:rsidRDefault="00EA3D01">
            <w:pPr>
              <w:spacing w:after="120"/>
              <w:jc w:val="center"/>
              <w:rPr>
                <w:rFonts w:eastAsia="Times New Roman" w:cs="Arial"/>
                <w:b/>
                <w:kern w:val="2"/>
              </w:rPr>
            </w:pPr>
            <w:r>
              <w:rPr>
                <w:rFonts w:eastAsia="Times New Roman" w:cs="Arial"/>
                <w:b/>
                <w:kern w:val="2"/>
              </w:rPr>
              <w:t>Lp.</w:t>
            </w:r>
          </w:p>
        </w:tc>
        <w:tc>
          <w:tcPr>
            <w:tcW w:w="3512" w:type="dxa"/>
            <w:hideMark/>
          </w:tcPr>
          <w:p w14:paraId="45A02E1C" w14:textId="77777777" w:rsidR="00EA3D01" w:rsidRDefault="00EA3D01">
            <w:pPr>
              <w:spacing w:after="120"/>
              <w:jc w:val="center"/>
              <w:rPr>
                <w:rFonts w:eastAsia="Times New Roman" w:cs="Arial"/>
                <w:b/>
                <w:kern w:val="2"/>
              </w:rPr>
            </w:pPr>
            <w:r>
              <w:rPr>
                <w:rFonts w:eastAsia="Times New Roman" w:cs="Arial"/>
                <w:b/>
                <w:kern w:val="2"/>
              </w:rPr>
              <w:t>Nazwa kryterium</w:t>
            </w:r>
          </w:p>
        </w:tc>
        <w:tc>
          <w:tcPr>
            <w:tcW w:w="6112" w:type="dxa"/>
            <w:hideMark/>
          </w:tcPr>
          <w:p w14:paraId="2D15D3B2" w14:textId="77777777" w:rsidR="00EA3D01" w:rsidRDefault="00EA3D01">
            <w:pPr>
              <w:spacing w:after="120"/>
              <w:jc w:val="center"/>
              <w:rPr>
                <w:rFonts w:eastAsia="Times New Roman" w:cs="Arial"/>
                <w:b/>
                <w:kern w:val="2"/>
              </w:rPr>
            </w:pPr>
            <w:r>
              <w:rPr>
                <w:rFonts w:eastAsia="Times New Roman" w:cs="Arial"/>
                <w:b/>
                <w:kern w:val="2"/>
              </w:rPr>
              <w:t>Definicja kryterium</w:t>
            </w:r>
          </w:p>
        </w:tc>
        <w:tc>
          <w:tcPr>
            <w:tcW w:w="3614" w:type="dxa"/>
            <w:hideMark/>
          </w:tcPr>
          <w:p w14:paraId="3967203E" w14:textId="77777777" w:rsidR="00EA3D01" w:rsidRDefault="00EA3D01">
            <w:pPr>
              <w:spacing w:after="120"/>
              <w:jc w:val="center"/>
              <w:rPr>
                <w:rFonts w:eastAsia="Times New Roman" w:cs="Tahoma"/>
                <w:b/>
                <w:kern w:val="2"/>
                <w:sz w:val="54"/>
                <w:szCs w:val="32"/>
              </w:rPr>
            </w:pPr>
            <w:r>
              <w:rPr>
                <w:rFonts w:eastAsia="Times New Roman" w:cs="Arial"/>
                <w:b/>
                <w:kern w:val="2"/>
              </w:rPr>
              <w:t>Opis znaczenia kryterium</w:t>
            </w:r>
          </w:p>
        </w:tc>
      </w:tr>
      <w:tr w:rsidR="00EA3D01" w14:paraId="5DA656E1" w14:textId="77777777" w:rsidTr="00EA3D01">
        <w:tc>
          <w:tcPr>
            <w:tcW w:w="904" w:type="dxa"/>
            <w:hideMark/>
          </w:tcPr>
          <w:p w14:paraId="4DFF4D83" w14:textId="77777777" w:rsidR="00EA3D01" w:rsidRDefault="00EA3D01">
            <w:pPr>
              <w:spacing w:after="120"/>
              <w:jc w:val="center"/>
              <w:rPr>
                <w:rFonts w:eastAsia="Times New Roman" w:cs="Arial"/>
                <w:kern w:val="2"/>
              </w:rPr>
            </w:pPr>
            <w:r>
              <w:rPr>
                <w:rFonts w:eastAsia="Times New Roman" w:cs="Arial"/>
                <w:kern w:val="2"/>
              </w:rPr>
              <w:t>1.</w:t>
            </w:r>
          </w:p>
        </w:tc>
        <w:tc>
          <w:tcPr>
            <w:tcW w:w="3512" w:type="dxa"/>
            <w:hideMark/>
          </w:tcPr>
          <w:p w14:paraId="564D733B" w14:textId="77777777" w:rsidR="00EA3D01" w:rsidRDefault="00EA3D01">
            <w:pPr>
              <w:spacing w:after="120"/>
              <w:rPr>
                <w:rFonts w:eastAsia="Times New Roman" w:cs="Arial"/>
                <w:kern w:val="2"/>
              </w:rPr>
            </w:pPr>
            <w:r>
              <w:rPr>
                <w:rFonts w:eastAsia="Times New Roman" w:cs="Arial"/>
                <w:kern w:val="2"/>
              </w:rPr>
              <w:t>Wnioskodawca złożył w danym konkursie jeden wniosek</w:t>
            </w:r>
          </w:p>
        </w:tc>
        <w:tc>
          <w:tcPr>
            <w:tcW w:w="6112" w:type="dxa"/>
          </w:tcPr>
          <w:p w14:paraId="744A73B3" w14:textId="77777777" w:rsidR="00EA3D01" w:rsidRDefault="00EA3D01">
            <w:pPr>
              <w:jc w:val="both"/>
              <w:rPr>
                <w:rFonts w:eastAsia="Times New Roman" w:cs="Arial"/>
                <w:kern w:val="2"/>
              </w:rPr>
            </w:pPr>
            <w:r>
              <w:rPr>
                <w:rFonts w:eastAsia="Times New Roman" w:cs="Arial"/>
                <w:kern w:val="2"/>
              </w:rPr>
              <w:t>W ramach tego kryterium weryfikowane jest, czy w ramach danego naboru Wnioskodawca złożył tylko jeden wniosek o dofinansowanie lub, jeśli złożył więcej niż jeden, czy jest to pierwszy złożony Wniosek.</w:t>
            </w:r>
          </w:p>
          <w:p w14:paraId="67458EFD" w14:textId="77777777" w:rsidR="00EA3D01" w:rsidRDefault="00EA3D01">
            <w:pPr>
              <w:jc w:val="both"/>
              <w:rPr>
                <w:rFonts w:eastAsia="Times New Roman" w:cs="Arial"/>
                <w:kern w:val="2"/>
              </w:rPr>
            </w:pPr>
          </w:p>
          <w:p w14:paraId="728B6E94" w14:textId="77777777" w:rsidR="00EA3D01" w:rsidRDefault="00EA3D01">
            <w:pPr>
              <w:jc w:val="both"/>
              <w:rPr>
                <w:rFonts w:eastAsia="Times New Roman" w:cs="Arial"/>
                <w:kern w:val="2"/>
              </w:rPr>
            </w:pPr>
            <w:r>
              <w:rPr>
                <w:rFonts w:eastAsia="Times New Roman" w:cs="Arial"/>
                <w:kern w:val="2"/>
                <w:sz w:val="16"/>
                <w:szCs w:val="16"/>
              </w:rPr>
              <w:t>Kryterium to będzie weryfikowane jeśli w zapisach regulaminu konkursu wskazano, iż w ramach danego konkursu Wnioskodawca może złożyć maksymalnie jeden projekt. Kolejne wnioski złożone przez tego samego Wnioskodawcę zostaną odrzucone.</w:t>
            </w:r>
          </w:p>
        </w:tc>
        <w:tc>
          <w:tcPr>
            <w:tcW w:w="3614" w:type="dxa"/>
          </w:tcPr>
          <w:p w14:paraId="6A1E0878" w14:textId="77777777" w:rsidR="00EA3D01" w:rsidRDefault="00EA3D01">
            <w:pPr>
              <w:jc w:val="center"/>
              <w:rPr>
                <w:rFonts w:eastAsia="Times New Roman" w:cs="Arial"/>
                <w:kern w:val="2"/>
              </w:rPr>
            </w:pPr>
            <w:r>
              <w:rPr>
                <w:rFonts w:eastAsia="Times New Roman" w:cs="Arial"/>
                <w:kern w:val="2"/>
              </w:rPr>
              <w:t>Tak/Nie/Nie dotyczy</w:t>
            </w:r>
          </w:p>
          <w:p w14:paraId="1D37C23B" w14:textId="77777777" w:rsidR="00EA3D01" w:rsidRDefault="00EA3D01">
            <w:pPr>
              <w:jc w:val="center"/>
              <w:rPr>
                <w:rFonts w:eastAsia="Times New Roman" w:cs="Arial"/>
                <w:kern w:val="2"/>
              </w:rPr>
            </w:pPr>
          </w:p>
          <w:p w14:paraId="7F2314B7" w14:textId="77777777" w:rsidR="00EA3D01" w:rsidRDefault="00EA3D01">
            <w:pPr>
              <w:jc w:val="both"/>
              <w:rPr>
                <w:rFonts w:cs="Arial"/>
                <w:sz w:val="20"/>
                <w:szCs w:val="20"/>
              </w:rPr>
            </w:pPr>
            <w:r>
              <w:rPr>
                <w:rFonts w:cs="Arial"/>
                <w:sz w:val="20"/>
                <w:szCs w:val="20"/>
              </w:rPr>
              <w:t xml:space="preserve">Kryterium obligatoryjne (spełnienie jest niezbędne dla możliwości otrzymania dofinansowania). Niespełnienie kryterium oznacza odrzucenie wniosku </w:t>
            </w:r>
          </w:p>
          <w:p w14:paraId="7FDEB506" w14:textId="77777777" w:rsidR="00EA3D01" w:rsidRDefault="00EA3D01">
            <w:pPr>
              <w:jc w:val="both"/>
              <w:rPr>
                <w:rFonts w:eastAsia="Times New Roman" w:cs="Arial"/>
                <w:kern w:val="2"/>
              </w:rPr>
            </w:pPr>
          </w:p>
          <w:p w14:paraId="1DD3B3D3" w14:textId="77777777" w:rsidR="00EA3D01" w:rsidRDefault="00EA3D01">
            <w:pPr>
              <w:jc w:val="center"/>
              <w:rPr>
                <w:rFonts w:eastAsia="Times New Roman" w:cs="Arial"/>
                <w:b/>
                <w:kern w:val="2"/>
              </w:rPr>
            </w:pPr>
            <w:r>
              <w:rPr>
                <w:rFonts w:cs="Arial"/>
                <w:b/>
                <w:sz w:val="20"/>
                <w:szCs w:val="20"/>
              </w:rPr>
              <w:t>Brak możliwości korekty</w:t>
            </w:r>
          </w:p>
        </w:tc>
      </w:tr>
      <w:tr w:rsidR="00EA3D01" w14:paraId="403210C4" w14:textId="77777777" w:rsidTr="00EA3D01">
        <w:tc>
          <w:tcPr>
            <w:tcW w:w="904" w:type="dxa"/>
            <w:hideMark/>
          </w:tcPr>
          <w:p w14:paraId="515FDC8A" w14:textId="77777777" w:rsidR="00EA3D01" w:rsidRDefault="00EA3D01">
            <w:pPr>
              <w:spacing w:after="120"/>
              <w:jc w:val="center"/>
              <w:rPr>
                <w:rFonts w:eastAsia="Times New Roman" w:cs="Arial"/>
                <w:kern w:val="2"/>
              </w:rPr>
            </w:pPr>
            <w:r>
              <w:rPr>
                <w:rFonts w:eastAsia="Times New Roman" w:cs="Arial"/>
                <w:kern w:val="2"/>
              </w:rPr>
              <w:t>2.</w:t>
            </w:r>
          </w:p>
        </w:tc>
        <w:tc>
          <w:tcPr>
            <w:tcW w:w="3512" w:type="dxa"/>
            <w:hideMark/>
          </w:tcPr>
          <w:p w14:paraId="659C7C10" w14:textId="77777777" w:rsidR="00EA3D01" w:rsidRDefault="00EA3D01">
            <w:pPr>
              <w:spacing w:after="120"/>
              <w:rPr>
                <w:rFonts w:eastAsia="Times New Roman" w:cs="Arial"/>
                <w:kern w:val="2"/>
              </w:rPr>
            </w:pPr>
            <w:r>
              <w:rPr>
                <w:rFonts w:eastAsia="Times New Roman" w:cs="Arial"/>
                <w:kern w:val="2"/>
              </w:rPr>
              <w:t>Kwalifikowalność typu projektu</w:t>
            </w:r>
          </w:p>
        </w:tc>
        <w:tc>
          <w:tcPr>
            <w:tcW w:w="6112" w:type="dxa"/>
          </w:tcPr>
          <w:p w14:paraId="3F505B29" w14:textId="77777777" w:rsidR="00EA3D01" w:rsidRDefault="00EA3D01">
            <w:pPr>
              <w:autoSpaceDE w:val="0"/>
              <w:autoSpaceDN w:val="0"/>
              <w:adjustRightInd w:val="0"/>
              <w:jc w:val="both"/>
              <w:rPr>
                <w:rFonts w:eastAsia="Times New Roman" w:cs="Arial"/>
                <w:kern w:val="2"/>
              </w:rPr>
            </w:pPr>
            <w:r>
              <w:rPr>
                <w:rFonts w:eastAsia="Times New Roman" w:cs="Arial"/>
                <w:kern w:val="2"/>
              </w:rPr>
              <w:t>W ramach tego kryterium sprawdzane będzie, czy projekt jest zgodny z typem projektów wskazanym w regulaminie danego konkursu.</w:t>
            </w:r>
          </w:p>
          <w:p w14:paraId="08C61C93" w14:textId="77777777" w:rsidR="00EA3D01" w:rsidRDefault="00EA3D01">
            <w:pPr>
              <w:autoSpaceDE w:val="0"/>
              <w:autoSpaceDN w:val="0"/>
              <w:adjustRightInd w:val="0"/>
              <w:jc w:val="both"/>
              <w:rPr>
                <w:rFonts w:eastAsia="Times New Roman" w:cs="Arial"/>
                <w:kern w:val="2"/>
              </w:rPr>
            </w:pPr>
          </w:p>
          <w:p w14:paraId="3342DD5D" w14:textId="77777777" w:rsidR="00EA3D01" w:rsidRDefault="00EA3D01">
            <w:pPr>
              <w:autoSpaceDE w:val="0"/>
              <w:autoSpaceDN w:val="0"/>
              <w:adjustRightInd w:val="0"/>
              <w:jc w:val="both"/>
              <w:rPr>
                <w:rFonts w:cs="Arial"/>
                <w:kern w:val="2"/>
                <w:sz w:val="20"/>
                <w:szCs w:val="20"/>
              </w:rPr>
            </w:pPr>
            <w:r>
              <w:rPr>
                <w:rFonts w:cs="Arial"/>
                <w:kern w:val="2"/>
                <w:sz w:val="20"/>
                <w:szCs w:val="20"/>
              </w:rPr>
              <w:t>W regulaminie konkursu Instytucja Ogłaszająca Konkurs (IOK) nie może podać innych typów projektów niż określone w SZOOP RPO WD 2014 2020 obowiązujących na dzień</w:t>
            </w:r>
            <w:r>
              <w:t xml:space="preserve"> </w:t>
            </w:r>
            <w:r>
              <w:rPr>
                <w:rFonts w:cs="Arial"/>
                <w:kern w:val="2"/>
                <w:sz w:val="20"/>
                <w:szCs w:val="20"/>
              </w:rPr>
              <w:t>przyjęcia kryteriów.</w:t>
            </w:r>
          </w:p>
          <w:p w14:paraId="273307D6" w14:textId="77777777" w:rsidR="00EA3D01" w:rsidRDefault="00EA3D01">
            <w:pPr>
              <w:autoSpaceDE w:val="0"/>
              <w:autoSpaceDN w:val="0"/>
              <w:adjustRightInd w:val="0"/>
              <w:rPr>
                <w:rFonts w:cs="Arial"/>
                <w:kern w:val="2"/>
                <w:sz w:val="20"/>
                <w:szCs w:val="20"/>
              </w:rPr>
            </w:pPr>
          </w:p>
          <w:p w14:paraId="6BC0686B" w14:textId="77777777" w:rsidR="00EA3D01" w:rsidRDefault="00EA3D01">
            <w:pPr>
              <w:autoSpaceDE w:val="0"/>
              <w:autoSpaceDN w:val="0"/>
              <w:adjustRightInd w:val="0"/>
              <w:rPr>
                <w:rFonts w:cs="Arial"/>
                <w:kern w:val="2"/>
                <w:sz w:val="20"/>
                <w:szCs w:val="20"/>
              </w:rPr>
            </w:pPr>
            <w:r>
              <w:rPr>
                <w:rFonts w:cs="Arial"/>
                <w:kern w:val="2"/>
                <w:sz w:val="20"/>
                <w:szCs w:val="20"/>
              </w:rPr>
              <w:t>IOK w regulaminie konkursu ma prawo zawęzić katalog typów projektów ze względu na specyfikę konkursu.</w:t>
            </w:r>
          </w:p>
          <w:p w14:paraId="4F72BC3E" w14:textId="77777777" w:rsidR="00EA3D01" w:rsidRDefault="00EA3D01">
            <w:pPr>
              <w:autoSpaceDE w:val="0"/>
              <w:autoSpaceDN w:val="0"/>
              <w:adjustRightInd w:val="0"/>
              <w:rPr>
                <w:rFonts w:eastAsia="Times New Roman" w:cs="Arial"/>
                <w:kern w:val="2"/>
                <w:sz w:val="16"/>
                <w:szCs w:val="16"/>
              </w:rPr>
            </w:pPr>
          </w:p>
          <w:p w14:paraId="7FAC7B99" w14:textId="77777777" w:rsidR="00EA3D01" w:rsidRDefault="00EA3D01">
            <w:pPr>
              <w:jc w:val="both"/>
              <w:rPr>
                <w:rFonts w:eastAsia="Times New Roman" w:cs="Arial"/>
                <w:kern w:val="2"/>
              </w:rPr>
            </w:pPr>
            <w:r>
              <w:rPr>
                <w:rFonts w:eastAsia="Times New Roman" w:cs="Arial"/>
                <w:kern w:val="2"/>
              </w:rPr>
              <w:t xml:space="preserve">Kryterium nie dotyczy działań/poddziałań/schematów, w których ocena kwalifikowalności typu projektu jest dokonywana w ramach oceny formalnej specyficznej. </w:t>
            </w:r>
          </w:p>
        </w:tc>
        <w:tc>
          <w:tcPr>
            <w:tcW w:w="3614" w:type="dxa"/>
          </w:tcPr>
          <w:p w14:paraId="170E9E10" w14:textId="77777777" w:rsidR="00EA3D01" w:rsidRDefault="00EA3D01">
            <w:pPr>
              <w:autoSpaceDE w:val="0"/>
              <w:autoSpaceDN w:val="0"/>
              <w:adjustRightInd w:val="0"/>
              <w:jc w:val="center"/>
              <w:rPr>
                <w:rFonts w:eastAsia="Times New Roman" w:cs="Arial"/>
                <w:kern w:val="2"/>
              </w:rPr>
            </w:pPr>
            <w:r>
              <w:rPr>
                <w:rFonts w:eastAsia="Times New Roman" w:cs="Arial"/>
                <w:kern w:val="2"/>
              </w:rPr>
              <w:t>Tak/Nie/Nie dotyczy</w:t>
            </w:r>
          </w:p>
          <w:p w14:paraId="26D27A7F" w14:textId="77777777" w:rsidR="00EA3D01" w:rsidRDefault="00EA3D01">
            <w:pPr>
              <w:autoSpaceDE w:val="0"/>
              <w:autoSpaceDN w:val="0"/>
              <w:adjustRightInd w:val="0"/>
              <w:jc w:val="center"/>
              <w:rPr>
                <w:rFonts w:cs="Arial"/>
                <w:sz w:val="20"/>
                <w:szCs w:val="20"/>
              </w:rPr>
            </w:pPr>
          </w:p>
          <w:p w14:paraId="73B213D4"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(spełnienie jest niezbędne dla możliwości otrzymania dofinansowania). </w:t>
            </w:r>
          </w:p>
          <w:p w14:paraId="11AFA6FA" w14:textId="77777777" w:rsidR="00EA3D01" w:rsidRDefault="00EA3D01">
            <w:pPr>
              <w:autoSpaceDE w:val="0"/>
              <w:autoSpaceDN w:val="0"/>
              <w:adjustRightInd w:val="0"/>
              <w:jc w:val="center"/>
              <w:rPr>
                <w:rFonts w:cs="Arial"/>
                <w:sz w:val="20"/>
                <w:szCs w:val="20"/>
              </w:rPr>
            </w:pPr>
          </w:p>
          <w:p w14:paraId="1AA57B25"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oznacza odrzucenie wniosku </w:t>
            </w:r>
          </w:p>
          <w:p w14:paraId="5972085E" w14:textId="77777777" w:rsidR="00EA3D01" w:rsidRDefault="00EA3D01">
            <w:pPr>
              <w:autoSpaceDE w:val="0"/>
              <w:autoSpaceDN w:val="0"/>
              <w:adjustRightInd w:val="0"/>
              <w:jc w:val="center"/>
              <w:rPr>
                <w:rFonts w:cs="Arial"/>
                <w:sz w:val="20"/>
                <w:szCs w:val="20"/>
              </w:rPr>
            </w:pPr>
          </w:p>
          <w:p w14:paraId="06B7D465" w14:textId="77777777" w:rsidR="00EA3D01" w:rsidRDefault="00EA3D01">
            <w:pPr>
              <w:autoSpaceDE w:val="0"/>
              <w:autoSpaceDN w:val="0"/>
              <w:adjustRightInd w:val="0"/>
              <w:jc w:val="center"/>
              <w:rPr>
                <w:rFonts w:cs="Arial"/>
                <w:b/>
                <w:sz w:val="20"/>
                <w:szCs w:val="20"/>
              </w:rPr>
            </w:pPr>
            <w:r>
              <w:rPr>
                <w:rFonts w:cs="Arial"/>
                <w:b/>
                <w:sz w:val="20"/>
                <w:szCs w:val="20"/>
              </w:rPr>
              <w:t>Brak możliwości korekty</w:t>
            </w:r>
          </w:p>
          <w:p w14:paraId="555BDCCA" w14:textId="77777777" w:rsidR="00EA3D01" w:rsidRDefault="00EA3D01">
            <w:pPr>
              <w:jc w:val="center"/>
              <w:rPr>
                <w:rFonts w:eastAsia="Times New Roman" w:cs="Arial"/>
                <w:kern w:val="2"/>
              </w:rPr>
            </w:pPr>
          </w:p>
        </w:tc>
      </w:tr>
      <w:tr w:rsidR="00EA3D01" w14:paraId="727FD076" w14:textId="77777777" w:rsidTr="00EA3D01">
        <w:trPr>
          <w:trHeight w:val="3969"/>
        </w:trPr>
        <w:tc>
          <w:tcPr>
            <w:tcW w:w="904" w:type="dxa"/>
            <w:hideMark/>
          </w:tcPr>
          <w:p w14:paraId="5BBA11CF" w14:textId="77777777" w:rsidR="00EA3D01" w:rsidRDefault="00EA3D01">
            <w:pPr>
              <w:spacing w:after="120"/>
              <w:jc w:val="center"/>
              <w:rPr>
                <w:rFonts w:eastAsia="Times New Roman" w:cs="Arial"/>
                <w:kern w:val="2"/>
              </w:rPr>
            </w:pPr>
            <w:r>
              <w:rPr>
                <w:rFonts w:eastAsia="Times New Roman" w:cs="Arial"/>
                <w:kern w:val="2"/>
              </w:rPr>
              <w:lastRenderedPageBreak/>
              <w:t>3.</w:t>
            </w:r>
          </w:p>
        </w:tc>
        <w:tc>
          <w:tcPr>
            <w:tcW w:w="3512" w:type="dxa"/>
          </w:tcPr>
          <w:p w14:paraId="0C4A0D8A" w14:textId="77777777" w:rsidR="00EA3D01" w:rsidRDefault="00EA3D01">
            <w:pPr>
              <w:snapToGrid w:val="0"/>
              <w:rPr>
                <w:rFonts w:eastAsia="Times New Roman" w:cs="Arial"/>
                <w:kern w:val="2"/>
              </w:rPr>
            </w:pPr>
            <w:r>
              <w:rPr>
                <w:rFonts w:eastAsia="Times New Roman" w:cs="Arial"/>
                <w:kern w:val="2"/>
              </w:rPr>
              <w:t>Kwalifikowalność wnioskodawcy/beneficjenta</w:t>
            </w:r>
          </w:p>
          <w:p w14:paraId="0FF62AB9" w14:textId="77777777" w:rsidR="00EA3D01" w:rsidRDefault="00EA3D01">
            <w:pPr>
              <w:spacing w:after="120"/>
              <w:rPr>
                <w:rFonts w:eastAsia="Times New Roman" w:cs="Arial"/>
                <w:kern w:val="2"/>
              </w:rPr>
            </w:pPr>
          </w:p>
        </w:tc>
        <w:tc>
          <w:tcPr>
            <w:tcW w:w="6112" w:type="dxa"/>
          </w:tcPr>
          <w:p w14:paraId="71D1A889" w14:textId="77777777" w:rsidR="00EA3D01" w:rsidRDefault="00EA3D01">
            <w:pPr>
              <w:snapToGrid w:val="0"/>
              <w:jc w:val="both"/>
              <w:rPr>
                <w:rFonts w:eastAsia="Times New Roman" w:cs="Arial"/>
                <w:kern w:val="2"/>
              </w:rPr>
            </w:pPr>
            <w:r>
              <w:rPr>
                <w:rFonts w:eastAsia="Times New Roman" w:cs="Arial"/>
                <w:kern w:val="2"/>
              </w:rPr>
              <w:t>W ramach tego kryterium sprawdzane będzie, czy wnioskodawca/beneficjent</w:t>
            </w:r>
            <w:r>
              <w:t xml:space="preserve"> </w:t>
            </w:r>
            <w:r>
              <w:rPr>
                <w:rFonts w:eastAsia="Times New Roman" w:cs="Arial"/>
                <w:kern w:val="2"/>
              </w:rPr>
              <w:t>oraz partnerzy (jeśli dotyczy) są uprawnieni do ubiegania się o wsparcie w ramach ogłoszonego konkursu (zgodnie z katalogiem wnioskodawców/beneficjentów określonym w regulaminie danego konkursu)</w:t>
            </w:r>
          </w:p>
          <w:p w14:paraId="133B8BDB" w14:textId="77777777" w:rsidR="00EA3D01" w:rsidRDefault="00EA3D01">
            <w:pPr>
              <w:snapToGrid w:val="0"/>
              <w:jc w:val="both"/>
              <w:rPr>
                <w:rFonts w:eastAsia="Times New Roman" w:cs="Arial"/>
                <w:kern w:val="2"/>
              </w:rPr>
            </w:pPr>
          </w:p>
          <w:p w14:paraId="6E70FC3D" w14:textId="77777777" w:rsidR="00EA3D01" w:rsidRDefault="00EA3D01">
            <w:pPr>
              <w:snapToGrid w:val="0"/>
              <w:jc w:val="both"/>
              <w:rPr>
                <w:rFonts w:eastAsia="Times New Roman" w:cs="Arial"/>
                <w:kern w:val="2"/>
              </w:rPr>
            </w:pPr>
          </w:p>
          <w:p w14:paraId="7F89AC63" w14:textId="77777777" w:rsidR="00EA3D01" w:rsidRDefault="00EA3D01">
            <w:pPr>
              <w:snapToGrid w:val="0"/>
              <w:jc w:val="both"/>
              <w:rPr>
                <w:rFonts w:eastAsia="Times New Roman" w:cs="Arial"/>
                <w:kern w:val="2"/>
              </w:rPr>
            </w:pPr>
            <w:r>
              <w:rPr>
                <w:rFonts w:eastAsia="Times New Roman" w:cs="Arial"/>
                <w:kern w:val="2"/>
              </w:rPr>
              <w:t>W regulaminie konkursu IOK nie może podać innych typów beneficjentów/wnioskodawców niż określone w SZOOP RPO WD 2014-2020 obowiązujących na dzień przyjęcia kryteriów.</w:t>
            </w:r>
          </w:p>
          <w:p w14:paraId="5FA75876" w14:textId="77777777" w:rsidR="00EA3D01" w:rsidRDefault="00EA3D01">
            <w:pPr>
              <w:snapToGrid w:val="0"/>
              <w:jc w:val="both"/>
              <w:rPr>
                <w:rFonts w:eastAsia="Times New Roman" w:cs="Arial"/>
                <w:kern w:val="2"/>
              </w:rPr>
            </w:pPr>
          </w:p>
          <w:p w14:paraId="31F98281" w14:textId="77777777" w:rsidR="00EA3D01" w:rsidRDefault="00EA3D01">
            <w:pPr>
              <w:snapToGrid w:val="0"/>
              <w:jc w:val="both"/>
              <w:rPr>
                <w:rFonts w:eastAsia="Times New Roman" w:cs="Arial"/>
                <w:kern w:val="2"/>
              </w:rPr>
            </w:pPr>
            <w:r>
              <w:rPr>
                <w:rFonts w:eastAsia="Times New Roman" w:cs="Arial"/>
                <w:kern w:val="2"/>
              </w:rPr>
              <w:t>IOK ma prawo w regulaminie konkursu zawęzić katalog beneficjentów/wnioskodawców ze względu na specyfikę danego konkursu.</w:t>
            </w:r>
          </w:p>
        </w:tc>
        <w:tc>
          <w:tcPr>
            <w:tcW w:w="3614" w:type="dxa"/>
          </w:tcPr>
          <w:p w14:paraId="4C106E52" w14:textId="77777777" w:rsidR="00EA3D01" w:rsidRDefault="00EA3D01">
            <w:pPr>
              <w:autoSpaceDE w:val="0"/>
              <w:autoSpaceDN w:val="0"/>
              <w:adjustRightInd w:val="0"/>
              <w:jc w:val="center"/>
              <w:rPr>
                <w:rFonts w:eastAsia="Times New Roman" w:cs="Arial"/>
                <w:kern w:val="2"/>
              </w:rPr>
            </w:pPr>
            <w:r>
              <w:rPr>
                <w:rFonts w:eastAsia="Times New Roman" w:cs="Arial"/>
                <w:kern w:val="2"/>
              </w:rPr>
              <w:t>Tak/Nie</w:t>
            </w:r>
          </w:p>
          <w:p w14:paraId="2D65295D" w14:textId="77777777" w:rsidR="00EA3D01" w:rsidRDefault="00EA3D01">
            <w:pPr>
              <w:autoSpaceDE w:val="0"/>
              <w:autoSpaceDN w:val="0"/>
              <w:adjustRightInd w:val="0"/>
              <w:jc w:val="center"/>
              <w:rPr>
                <w:rFonts w:cs="Arial"/>
                <w:sz w:val="20"/>
                <w:szCs w:val="20"/>
              </w:rPr>
            </w:pPr>
          </w:p>
          <w:p w14:paraId="1CF0AC01" w14:textId="77777777" w:rsidR="00EA3D01" w:rsidRDefault="00EA3D01">
            <w:pPr>
              <w:autoSpaceDE w:val="0"/>
              <w:autoSpaceDN w:val="0"/>
              <w:adjustRightInd w:val="0"/>
              <w:jc w:val="center"/>
              <w:rPr>
                <w:rFonts w:eastAsia="Times New Roman" w:cs="Arial"/>
                <w:kern w:val="2"/>
              </w:rPr>
            </w:pPr>
            <w:r>
              <w:rPr>
                <w:rFonts w:eastAsia="Times New Roman" w:cs="Arial"/>
                <w:kern w:val="2"/>
              </w:rPr>
              <w:t xml:space="preserve">Kryterium obligatoryjne (spełnienie jest niezbędne dla możliwości otrzymania dofinansowania). </w:t>
            </w:r>
          </w:p>
          <w:p w14:paraId="58036652" w14:textId="77777777" w:rsidR="00EA3D01" w:rsidRDefault="00EA3D01">
            <w:pPr>
              <w:autoSpaceDE w:val="0"/>
              <w:autoSpaceDN w:val="0"/>
              <w:adjustRightInd w:val="0"/>
              <w:jc w:val="center"/>
              <w:rPr>
                <w:rFonts w:eastAsia="Times New Roman" w:cs="Arial"/>
                <w:kern w:val="2"/>
              </w:rPr>
            </w:pPr>
          </w:p>
          <w:p w14:paraId="15794E54" w14:textId="77777777" w:rsidR="00EA3D01" w:rsidRDefault="00EA3D01">
            <w:pPr>
              <w:autoSpaceDE w:val="0"/>
              <w:autoSpaceDN w:val="0"/>
              <w:adjustRightInd w:val="0"/>
              <w:jc w:val="center"/>
              <w:rPr>
                <w:rFonts w:eastAsia="Times New Roman" w:cs="Arial"/>
                <w:kern w:val="2"/>
              </w:rPr>
            </w:pPr>
            <w:r>
              <w:rPr>
                <w:rFonts w:eastAsia="Times New Roman" w:cs="Arial"/>
                <w:kern w:val="2"/>
              </w:rPr>
              <w:t xml:space="preserve">Niespełnienie kryterium oznacza odrzucenie wniosku </w:t>
            </w:r>
          </w:p>
          <w:p w14:paraId="69BEADA0" w14:textId="77777777" w:rsidR="00EA3D01" w:rsidRDefault="00EA3D01">
            <w:pPr>
              <w:autoSpaceDE w:val="0"/>
              <w:autoSpaceDN w:val="0"/>
              <w:adjustRightInd w:val="0"/>
              <w:jc w:val="center"/>
              <w:rPr>
                <w:rFonts w:eastAsia="Times New Roman" w:cs="Arial"/>
                <w:kern w:val="2"/>
              </w:rPr>
            </w:pPr>
          </w:p>
          <w:p w14:paraId="5317CD68" w14:textId="77777777" w:rsidR="00EA3D01" w:rsidRDefault="00EA3D01">
            <w:pPr>
              <w:autoSpaceDE w:val="0"/>
              <w:autoSpaceDN w:val="0"/>
              <w:adjustRightInd w:val="0"/>
              <w:jc w:val="center"/>
              <w:rPr>
                <w:rFonts w:cs="Arial"/>
                <w:b/>
                <w:sz w:val="20"/>
                <w:szCs w:val="20"/>
              </w:rPr>
            </w:pPr>
            <w:r>
              <w:rPr>
                <w:rFonts w:cs="Arial"/>
                <w:b/>
                <w:sz w:val="20"/>
                <w:szCs w:val="20"/>
              </w:rPr>
              <w:t>Brak możliwości korekty</w:t>
            </w:r>
          </w:p>
          <w:p w14:paraId="532FF967" w14:textId="77777777" w:rsidR="00EA3D01" w:rsidRDefault="00EA3D01">
            <w:pPr>
              <w:autoSpaceDE w:val="0"/>
              <w:autoSpaceDN w:val="0"/>
              <w:adjustRightInd w:val="0"/>
              <w:jc w:val="center"/>
              <w:rPr>
                <w:rFonts w:eastAsia="Times New Roman" w:cs="Arial"/>
                <w:kern w:val="2"/>
              </w:rPr>
            </w:pPr>
          </w:p>
        </w:tc>
      </w:tr>
      <w:tr w:rsidR="00EA3D01" w14:paraId="4895520F" w14:textId="77777777" w:rsidTr="00EA3D01">
        <w:tc>
          <w:tcPr>
            <w:tcW w:w="904" w:type="dxa"/>
            <w:hideMark/>
          </w:tcPr>
          <w:p w14:paraId="2C6D3C39" w14:textId="77777777" w:rsidR="00EA3D01" w:rsidRDefault="00EA3D01">
            <w:pPr>
              <w:spacing w:after="120"/>
              <w:jc w:val="center"/>
              <w:rPr>
                <w:rFonts w:eastAsia="Times New Roman" w:cs="Arial"/>
                <w:kern w:val="2"/>
              </w:rPr>
            </w:pPr>
            <w:r>
              <w:rPr>
                <w:rFonts w:eastAsia="Times New Roman" w:cs="Arial"/>
                <w:kern w:val="2"/>
              </w:rPr>
              <w:t>4.</w:t>
            </w:r>
          </w:p>
        </w:tc>
        <w:tc>
          <w:tcPr>
            <w:tcW w:w="3512" w:type="dxa"/>
            <w:hideMark/>
          </w:tcPr>
          <w:p w14:paraId="75AC2C32" w14:textId="77777777" w:rsidR="00EA3D01" w:rsidRDefault="00EA3D01">
            <w:pPr>
              <w:snapToGrid w:val="0"/>
              <w:rPr>
                <w:rFonts w:eastAsia="Times New Roman" w:cs="Arial"/>
                <w:kern w:val="2"/>
              </w:rPr>
            </w:pPr>
            <w:r>
              <w:rPr>
                <w:rFonts w:eastAsia="Times New Roman" w:cs="Arial"/>
                <w:kern w:val="2"/>
              </w:rPr>
              <w:t xml:space="preserve">Złożenie projektu do odpowiedniego konkursu </w:t>
            </w:r>
          </w:p>
        </w:tc>
        <w:tc>
          <w:tcPr>
            <w:tcW w:w="6112" w:type="dxa"/>
          </w:tcPr>
          <w:p w14:paraId="69288408" w14:textId="77777777" w:rsidR="00EA3D01" w:rsidRDefault="00EA3D01">
            <w:pPr>
              <w:autoSpaceDE w:val="0"/>
              <w:autoSpaceDN w:val="0"/>
              <w:adjustRightInd w:val="0"/>
              <w:jc w:val="both"/>
            </w:pPr>
            <w:r>
              <w:t xml:space="preserve">W ramach tego kryterium sprawdzane będzie, czy projekt został złożony w odpowiedzi na właściwy konkurs (horyzontalny </w:t>
            </w:r>
            <w:r>
              <w:rPr>
                <w:rFonts w:eastAsia="Times New Roman" w:cs="Arial"/>
                <w:kern w:val="2"/>
              </w:rPr>
              <w:t>/OSI lub dla poszczególnych ZIT-ów).</w:t>
            </w:r>
          </w:p>
          <w:p w14:paraId="525E0923" w14:textId="77777777" w:rsidR="00EA3D01" w:rsidRDefault="00EA3D01">
            <w:pPr>
              <w:snapToGrid w:val="0"/>
              <w:jc w:val="both"/>
              <w:rPr>
                <w:rFonts w:eastAsia="Times New Roman" w:cs="Arial"/>
                <w:kern w:val="2"/>
              </w:rPr>
            </w:pPr>
          </w:p>
        </w:tc>
        <w:tc>
          <w:tcPr>
            <w:tcW w:w="3614" w:type="dxa"/>
          </w:tcPr>
          <w:p w14:paraId="7C916292" w14:textId="77777777" w:rsidR="00EA3D01" w:rsidRDefault="00EA3D01">
            <w:pPr>
              <w:autoSpaceDE w:val="0"/>
              <w:autoSpaceDN w:val="0"/>
              <w:adjustRightInd w:val="0"/>
              <w:jc w:val="center"/>
              <w:rPr>
                <w:rFonts w:cs="Arial"/>
                <w:sz w:val="20"/>
                <w:szCs w:val="20"/>
              </w:rPr>
            </w:pPr>
            <w:r>
              <w:rPr>
                <w:rFonts w:cs="Arial"/>
                <w:sz w:val="20"/>
                <w:szCs w:val="20"/>
              </w:rPr>
              <w:t>Tak/Nie</w:t>
            </w:r>
          </w:p>
          <w:p w14:paraId="707F7997" w14:textId="77777777" w:rsidR="00EA3D01" w:rsidRDefault="00EA3D01">
            <w:pPr>
              <w:autoSpaceDE w:val="0"/>
              <w:autoSpaceDN w:val="0"/>
              <w:adjustRightInd w:val="0"/>
              <w:jc w:val="center"/>
              <w:rPr>
                <w:rFonts w:cs="Arial"/>
                <w:sz w:val="20"/>
                <w:szCs w:val="20"/>
              </w:rPr>
            </w:pPr>
          </w:p>
          <w:p w14:paraId="65688E1D"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w:t>
            </w:r>
          </w:p>
          <w:p w14:paraId="7720DCE7" w14:textId="77777777" w:rsidR="00EA3D01" w:rsidRDefault="00EA3D01">
            <w:pPr>
              <w:autoSpaceDE w:val="0"/>
              <w:autoSpaceDN w:val="0"/>
              <w:adjustRightInd w:val="0"/>
              <w:jc w:val="center"/>
              <w:rPr>
                <w:rFonts w:cs="Arial"/>
                <w:sz w:val="20"/>
                <w:szCs w:val="20"/>
              </w:rPr>
            </w:pPr>
            <w:r>
              <w:rPr>
                <w:rFonts w:cs="Arial"/>
                <w:sz w:val="20"/>
                <w:szCs w:val="20"/>
              </w:rPr>
              <w:t xml:space="preserve">(spełnienie jest niezbędne dla możliwości otrzymania dofinansowania). </w:t>
            </w:r>
          </w:p>
          <w:p w14:paraId="42C7791D" w14:textId="77777777" w:rsidR="00EA3D01" w:rsidRDefault="00EA3D01">
            <w:pPr>
              <w:autoSpaceDE w:val="0"/>
              <w:autoSpaceDN w:val="0"/>
              <w:adjustRightInd w:val="0"/>
              <w:jc w:val="center"/>
              <w:rPr>
                <w:rFonts w:cs="Arial"/>
                <w:sz w:val="20"/>
                <w:szCs w:val="20"/>
              </w:rPr>
            </w:pPr>
          </w:p>
          <w:p w14:paraId="797E164A"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oznacza odrzucenie wniosku </w:t>
            </w:r>
          </w:p>
          <w:p w14:paraId="7529FD08" w14:textId="77777777" w:rsidR="00EA3D01" w:rsidRDefault="00EA3D01">
            <w:pPr>
              <w:autoSpaceDE w:val="0"/>
              <w:autoSpaceDN w:val="0"/>
              <w:adjustRightInd w:val="0"/>
              <w:jc w:val="center"/>
              <w:rPr>
                <w:rFonts w:cs="Arial"/>
                <w:b/>
                <w:sz w:val="20"/>
                <w:szCs w:val="20"/>
              </w:rPr>
            </w:pPr>
          </w:p>
          <w:p w14:paraId="66DD0853" w14:textId="77777777" w:rsidR="00EA3D01" w:rsidRDefault="00EA3D01">
            <w:pPr>
              <w:autoSpaceDE w:val="0"/>
              <w:autoSpaceDN w:val="0"/>
              <w:adjustRightInd w:val="0"/>
              <w:jc w:val="center"/>
              <w:rPr>
                <w:rFonts w:eastAsia="Times New Roman" w:cs="Arial"/>
                <w:kern w:val="2"/>
              </w:rPr>
            </w:pPr>
            <w:r>
              <w:rPr>
                <w:rFonts w:cs="Arial"/>
                <w:b/>
                <w:sz w:val="20"/>
                <w:szCs w:val="20"/>
              </w:rPr>
              <w:t>Brak możliwości korekty</w:t>
            </w:r>
          </w:p>
        </w:tc>
      </w:tr>
      <w:tr w:rsidR="00EA3D01" w14:paraId="03F8A1A6" w14:textId="77777777" w:rsidTr="00EA3D01">
        <w:tc>
          <w:tcPr>
            <w:tcW w:w="904" w:type="dxa"/>
            <w:hideMark/>
          </w:tcPr>
          <w:p w14:paraId="2379F799" w14:textId="77777777" w:rsidR="00EA3D01" w:rsidRDefault="00EA3D01">
            <w:pPr>
              <w:spacing w:after="120"/>
              <w:jc w:val="center"/>
              <w:rPr>
                <w:rFonts w:eastAsia="Times New Roman" w:cs="Arial"/>
                <w:kern w:val="2"/>
              </w:rPr>
            </w:pPr>
            <w:r>
              <w:rPr>
                <w:rFonts w:eastAsia="Times New Roman" w:cs="Arial"/>
                <w:kern w:val="2"/>
              </w:rPr>
              <w:t>5.</w:t>
            </w:r>
          </w:p>
        </w:tc>
        <w:tc>
          <w:tcPr>
            <w:tcW w:w="3512" w:type="dxa"/>
          </w:tcPr>
          <w:p w14:paraId="191C5C83" w14:textId="77777777" w:rsidR="00EA3D01" w:rsidRDefault="00EA3D01">
            <w:pPr>
              <w:spacing w:after="120"/>
              <w:rPr>
                <w:rFonts w:eastAsia="Times New Roman" w:cs="Arial"/>
                <w:kern w:val="2"/>
              </w:rPr>
            </w:pPr>
            <w:r>
              <w:rPr>
                <w:rFonts w:eastAsia="Times New Roman" w:cs="Arial"/>
                <w:kern w:val="2"/>
              </w:rPr>
              <w:t>Adekwatność zapisów i spójność wewnętrzna projektu</w:t>
            </w:r>
          </w:p>
          <w:p w14:paraId="7015BC58" w14:textId="77777777" w:rsidR="00EA3D01" w:rsidRDefault="00EA3D01">
            <w:pPr>
              <w:spacing w:after="120"/>
              <w:rPr>
                <w:rFonts w:eastAsia="Times New Roman" w:cs="Arial"/>
                <w:kern w:val="2"/>
              </w:rPr>
            </w:pPr>
          </w:p>
        </w:tc>
        <w:tc>
          <w:tcPr>
            <w:tcW w:w="6112" w:type="dxa"/>
          </w:tcPr>
          <w:p w14:paraId="0CE76300" w14:textId="77777777" w:rsidR="00EA3D01" w:rsidRDefault="00EA3D01">
            <w:pPr>
              <w:jc w:val="both"/>
              <w:rPr>
                <w:rFonts w:eastAsia="Times New Roman" w:cs="Arial"/>
                <w:kern w:val="2"/>
              </w:rPr>
            </w:pPr>
            <w:r>
              <w:rPr>
                <w:rFonts w:eastAsia="Times New Roman" w:cs="Arial"/>
                <w:kern w:val="2"/>
              </w:rPr>
              <w:t>W ramach tego kryterium weryfikowana jest spójność wewnętrzna projektu pomiędzy poszczególnymi polami, sekcjami Wniosku o dofinansowanie (WNOD) i załącznikami, oraz prawidłowość przedstawionych w nich treści w odniesieniu w szczególności do zapisów Instrukcji wypełniania WNOD i Regulaminu Konkursu.</w:t>
            </w:r>
          </w:p>
          <w:p w14:paraId="23CDA130" w14:textId="77777777" w:rsidR="00EA3D01" w:rsidRDefault="00EA3D01">
            <w:pPr>
              <w:jc w:val="both"/>
              <w:rPr>
                <w:rFonts w:eastAsia="Times New Roman" w:cs="Arial"/>
                <w:kern w:val="2"/>
              </w:rPr>
            </w:pPr>
          </w:p>
          <w:p w14:paraId="22AD6C08" w14:textId="77777777" w:rsidR="00EA3D01" w:rsidRDefault="00EA3D01">
            <w:pPr>
              <w:jc w:val="both"/>
              <w:rPr>
                <w:rFonts w:eastAsia="Times New Roman" w:cs="Arial"/>
                <w:kern w:val="2"/>
              </w:rPr>
            </w:pPr>
            <w:r>
              <w:rPr>
                <w:rFonts w:eastAsia="Times New Roman" w:cs="Arial"/>
                <w:kern w:val="2"/>
              </w:rPr>
              <w:t>Kryterium nie dotyczy poprawności załączonych do wniosku analiz finansowych.</w:t>
            </w:r>
          </w:p>
          <w:p w14:paraId="72162E38" w14:textId="77777777" w:rsidR="00EA3D01" w:rsidRDefault="00EA3D01">
            <w:pPr>
              <w:jc w:val="both"/>
              <w:rPr>
                <w:rFonts w:eastAsia="Times New Roman" w:cs="Arial"/>
                <w:kern w:val="2"/>
              </w:rPr>
            </w:pPr>
          </w:p>
          <w:p w14:paraId="57F806D7" w14:textId="77777777" w:rsidR="00EA3D01" w:rsidRDefault="00EA3D01">
            <w:pPr>
              <w:jc w:val="both"/>
              <w:rPr>
                <w:rFonts w:eastAsia="Times New Roman" w:cs="Arial"/>
                <w:kern w:val="2"/>
              </w:rPr>
            </w:pPr>
          </w:p>
          <w:p w14:paraId="612B408B" w14:textId="77777777" w:rsidR="00EA3D01" w:rsidRDefault="00EA3D01">
            <w:pPr>
              <w:jc w:val="both"/>
              <w:rPr>
                <w:rFonts w:eastAsia="Times New Roman" w:cs="Arial"/>
                <w:kern w:val="2"/>
              </w:rPr>
            </w:pPr>
          </w:p>
        </w:tc>
        <w:tc>
          <w:tcPr>
            <w:tcW w:w="3614" w:type="dxa"/>
          </w:tcPr>
          <w:p w14:paraId="5357F78D" w14:textId="77777777" w:rsidR="00EA3D01" w:rsidRDefault="00EA3D01">
            <w:pPr>
              <w:jc w:val="center"/>
              <w:rPr>
                <w:rFonts w:eastAsia="Times New Roman" w:cs="Arial"/>
                <w:kern w:val="2"/>
              </w:rPr>
            </w:pPr>
            <w:r>
              <w:rPr>
                <w:rFonts w:eastAsia="Times New Roman" w:cs="Arial"/>
                <w:kern w:val="2"/>
              </w:rPr>
              <w:lastRenderedPageBreak/>
              <w:t>Tak/Nie</w:t>
            </w:r>
          </w:p>
          <w:p w14:paraId="70C0BB01" w14:textId="77777777" w:rsidR="00EA3D01" w:rsidRDefault="00EA3D01">
            <w:pPr>
              <w:jc w:val="center"/>
              <w:rPr>
                <w:rFonts w:eastAsia="Times New Roman" w:cs="Arial"/>
                <w:kern w:val="2"/>
              </w:rPr>
            </w:pPr>
          </w:p>
          <w:p w14:paraId="2CD30CF3" w14:textId="77777777" w:rsidR="00EA3D01" w:rsidRDefault="00EA3D01">
            <w:pPr>
              <w:spacing w:after="120"/>
              <w:jc w:val="center"/>
              <w:rPr>
                <w:rFonts w:cs="Arial"/>
                <w:sz w:val="20"/>
                <w:szCs w:val="20"/>
              </w:rPr>
            </w:pPr>
            <w:r>
              <w:rPr>
                <w:rFonts w:cs="Arial"/>
                <w:sz w:val="20"/>
                <w:szCs w:val="20"/>
              </w:rPr>
              <w:t>Kryterium obligatoryjne (spełnienie jest niezbędne dla możliwości otrzymania dofinansowania).</w:t>
            </w:r>
          </w:p>
          <w:p w14:paraId="37A49C39"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poprawy/uzupełnienia w zakresie skutkującym spełnianiem kryterium. </w:t>
            </w:r>
          </w:p>
          <w:p w14:paraId="4109F74C" w14:textId="77777777" w:rsidR="00EA3D01" w:rsidRDefault="00EA3D01">
            <w:pPr>
              <w:autoSpaceDE w:val="0"/>
              <w:autoSpaceDN w:val="0"/>
              <w:adjustRightInd w:val="0"/>
              <w:jc w:val="center"/>
              <w:rPr>
                <w:rFonts w:cs="Arial"/>
                <w:sz w:val="20"/>
                <w:szCs w:val="20"/>
              </w:rPr>
            </w:pPr>
          </w:p>
          <w:p w14:paraId="3660E81D" w14:textId="77777777" w:rsidR="00EA3D01" w:rsidRDefault="00EA3D01">
            <w:pPr>
              <w:jc w:val="center"/>
              <w:rPr>
                <w:rFonts w:cs="Arial"/>
                <w:sz w:val="20"/>
                <w:szCs w:val="20"/>
              </w:rPr>
            </w:pPr>
            <w:r>
              <w:rPr>
                <w:rFonts w:cs="Arial"/>
                <w:sz w:val="20"/>
                <w:szCs w:val="20"/>
              </w:rPr>
              <w:t xml:space="preserve">Niespełnienie kryterium po wezwaniu do </w:t>
            </w:r>
            <w:r>
              <w:rPr>
                <w:rFonts w:cs="Arial"/>
                <w:sz w:val="20"/>
                <w:szCs w:val="20"/>
              </w:rPr>
              <w:lastRenderedPageBreak/>
              <w:t xml:space="preserve">uzupełnienia/ poprawy skutkuje jego odrzuceniem.  </w:t>
            </w:r>
          </w:p>
          <w:p w14:paraId="3EB581A5" w14:textId="77777777" w:rsidR="00EA3D01" w:rsidRDefault="00EA3D01">
            <w:pPr>
              <w:spacing w:after="120"/>
              <w:jc w:val="both"/>
              <w:rPr>
                <w:rFonts w:cs="Arial"/>
                <w:sz w:val="20"/>
                <w:szCs w:val="20"/>
              </w:rPr>
            </w:pPr>
          </w:p>
          <w:p w14:paraId="543B5A00" w14:textId="77777777" w:rsidR="00EA3D01" w:rsidRDefault="00EA3D01">
            <w:pPr>
              <w:spacing w:after="120"/>
              <w:jc w:val="center"/>
              <w:rPr>
                <w:rFonts w:eastAsia="Times New Roman" w:cs="Arial"/>
                <w:b/>
                <w:kern w:val="2"/>
              </w:rPr>
            </w:pPr>
            <w:r>
              <w:rPr>
                <w:rFonts w:cs="Arial"/>
                <w:b/>
                <w:sz w:val="20"/>
                <w:szCs w:val="20"/>
              </w:rPr>
              <w:t>Możliwości jednorazowej korekty</w:t>
            </w:r>
          </w:p>
        </w:tc>
      </w:tr>
      <w:tr w:rsidR="00EA3D01" w14:paraId="5F774D8C" w14:textId="77777777" w:rsidTr="00EA3D01">
        <w:tc>
          <w:tcPr>
            <w:tcW w:w="904" w:type="dxa"/>
            <w:hideMark/>
          </w:tcPr>
          <w:p w14:paraId="745E0324" w14:textId="77777777" w:rsidR="00EA3D01" w:rsidRDefault="00EA3D01">
            <w:pPr>
              <w:spacing w:after="120"/>
              <w:jc w:val="center"/>
              <w:rPr>
                <w:rFonts w:eastAsia="Times New Roman" w:cs="Arial"/>
                <w:kern w:val="2"/>
              </w:rPr>
            </w:pPr>
            <w:r>
              <w:rPr>
                <w:rFonts w:eastAsia="Times New Roman" w:cs="Arial"/>
                <w:kern w:val="2"/>
              </w:rPr>
              <w:lastRenderedPageBreak/>
              <w:t>6.</w:t>
            </w:r>
          </w:p>
        </w:tc>
        <w:tc>
          <w:tcPr>
            <w:tcW w:w="3512" w:type="dxa"/>
            <w:hideMark/>
          </w:tcPr>
          <w:p w14:paraId="55AB71DD" w14:textId="77777777" w:rsidR="00EA3D01" w:rsidRDefault="00EA3D01">
            <w:pPr>
              <w:spacing w:after="120"/>
              <w:rPr>
                <w:rFonts w:eastAsia="Times New Roman" w:cs="Arial"/>
                <w:kern w:val="2"/>
              </w:rPr>
            </w:pPr>
            <w:r>
              <w:rPr>
                <w:rFonts w:eastAsia="Times New Roman" w:cs="Arial"/>
                <w:kern w:val="2"/>
              </w:rPr>
              <w:t>Zgodność analiz finansowych z treścią wniosku o dofinansowanie</w:t>
            </w:r>
          </w:p>
        </w:tc>
        <w:tc>
          <w:tcPr>
            <w:tcW w:w="6112" w:type="dxa"/>
          </w:tcPr>
          <w:p w14:paraId="2D3C19CE" w14:textId="77777777" w:rsidR="00EA3D01" w:rsidRDefault="00EA3D01">
            <w:pPr>
              <w:jc w:val="both"/>
              <w:rPr>
                <w:rFonts w:eastAsia="Times New Roman" w:cs="Arial"/>
                <w:kern w:val="2"/>
              </w:rPr>
            </w:pPr>
            <w:r>
              <w:rPr>
                <w:rFonts w:eastAsia="Times New Roman" w:cs="Arial"/>
                <w:kern w:val="2"/>
              </w:rPr>
              <w:t>W ramach tego kryterium weryfikowane jest, czy podane w analizie finansowej/założeniach finansowych wielkości dotyczące:</w:t>
            </w:r>
          </w:p>
          <w:p w14:paraId="75B6CA9A" w14:textId="77777777" w:rsidR="00EA3D01" w:rsidRDefault="00EA3D01">
            <w:pPr>
              <w:jc w:val="both"/>
              <w:rPr>
                <w:rFonts w:eastAsia="Times New Roman" w:cs="Arial"/>
                <w:kern w:val="2"/>
              </w:rPr>
            </w:pPr>
          </w:p>
          <w:p w14:paraId="00875CD3" w14:textId="77777777" w:rsidR="00EA3D01" w:rsidRDefault="00EA3D01">
            <w:pPr>
              <w:ind w:left="317"/>
              <w:jc w:val="both"/>
              <w:rPr>
                <w:rFonts w:eastAsia="Times New Roman" w:cs="Arial"/>
                <w:kern w:val="2"/>
              </w:rPr>
            </w:pPr>
            <w:r>
              <w:rPr>
                <w:rFonts w:eastAsia="Times New Roman" w:cs="Arial"/>
                <w:kern w:val="2"/>
              </w:rPr>
              <w:t>- całkowitej wartości projektu</w:t>
            </w:r>
          </w:p>
          <w:p w14:paraId="6400CD43" w14:textId="77777777" w:rsidR="00EA3D01" w:rsidRDefault="00EA3D01">
            <w:pPr>
              <w:ind w:left="317"/>
              <w:jc w:val="both"/>
              <w:rPr>
                <w:rFonts w:eastAsia="Times New Roman" w:cs="Arial"/>
                <w:kern w:val="2"/>
              </w:rPr>
            </w:pPr>
            <w:r>
              <w:rPr>
                <w:rFonts w:eastAsia="Times New Roman" w:cs="Arial"/>
                <w:kern w:val="2"/>
              </w:rPr>
              <w:t>- łącznej wartości wydatków kwalifikowanych</w:t>
            </w:r>
          </w:p>
          <w:p w14:paraId="0DCF6F8A" w14:textId="77777777" w:rsidR="00EA3D01" w:rsidRDefault="00EA3D01">
            <w:pPr>
              <w:ind w:left="317"/>
              <w:jc w:val="both"/>
              <w:rPr>
                <w:rFonts w:eastAsia="Times New Roman" w:cs="Arial"/>
                <w:kern w:val="2"/>
              </w:rPr>
            </w:pPr>
            <w:r>
              <w:rPr>
                <w:rFonts w:eastAsia="Times New Roman" w:cs="Arial"/>
                <w:kern w:val="2"/>
              </w:rPr>
              <w:t>- wnioskowanej kwoty dofinansowania</w:t>
            </w:r>
          </w:p>
          <w:p w14:paraId="69F6CB29" w14:textId="77777777" w:rsidR="00EA3D01" w:rsidRDefault="00EA3D01">
            <w:pPr>
              <w:ind w:left="317"/>
              <w:jc w:val="both"/>
              <w:rPr>
                <w:rFonts w:eastAsia="Times New Roman" w:cs="Arial"/>
                <w:kern w:val="2"/>
              </w:rPr>
            </w:pPr>
            <w:r>
              <w:rPr>
                <w:rFonts w:eastAsia="Times New Roman" w:cs="Arial"/>
                <w:kern w:val="2"/>
              </w:rPr>
              <w:t xml:space="preserve">- kwoty wkładu własnego </w:t>
            </w:r>
          </w:p>
          <w:p w14:paraId="3BDCCF6B" w14:textId="77777777" w:rsidR="00EA3D01" w:rsidRDefault="00EA3D01">
            <w:pPr>
              <w:ind w:left="317"/>
              <w:jc w:val="both"/>
              <w:rPr>
                <w:rFonts w:eastAsia="Times New Roman" w:cs="Arial"/>
                <w:kern w:val="2"/>
              </w:rPr>
            </w:pPr>
          </w:p>
          <w:p w14:paraId="210E0873" w14:textId="77777777" w:rsidR="00EA3D01" w:rsidRDefault="00EA3D01">
            <w:pPr>
              <w:jc w:val="both"/>
              <w:rPr>
                <w:rFonts w:eastAsia="Times New Roman" w:cs="Arial"/>
                <w:kern w:val="2"/>
              </w:rPr>
            </w:pPr>
            <w:r>
              <w:rPr>
                <w:rFonts w:eastAsia="Times New Roman" w:cs="Arial"/>
                <w:kern w:val="2"/>
              </w:rPr>
              <w:t>są zgodne z wielkościami podanymi w treści wniosku o dofinansowanie?</w:t>
            </w:r>
          </w:p>
          <w:p w14:paraId="3266EFAE" w14:textId="77777777" w:rsidR="00EA3D01" w:rsidRDefault="00EA3D01">
            <w:pPr>
              <w:jc w:val="both"/>
              <w:rPr>
                <w:rFonts w:eastAsia="Times New Roman" w:cs="Arial"/>
                <w:kern w:val="2"/>
              </w:rPr>
            </w:pPr>
          </w:p>
          <w:p w14:paraId="3205C020" w14:textId="77777777" w:rsidR="00EA3D01" w:rsidRDefault="00EA3D01">
            <w:pPr>
              <w:jc w:val="both"/>
              <w:rPr>
                <w:rFonts w:eastAsia="Times New Roman" w:cs="Arial"/>
                <w:kern w:val="2"/>
              </w:rPr>
            </w:pPr>
            <w:r>
              <w:rPr>
                <w:rFonts w:eastAsia="Times New Roman" w:cs="Arial"/>
                <w:kern w:val="2"/>
              </w:rPr>
              <w:t>Kryterium nie obejmuje poprawności analizy finansowej pod kątem przyjętej metodologii i wyliczeń.</w:t>
            </w:r>
          </w:p>
        </w:tc>
        <w:tc>
          <w:tcPr>
            <w:tcW w:w="3614" w:type="dxa"/>
          </w:tcPr>
          <w:p w14:paraId="21A86444" w14:textId="77777777" w:rsidR="00EA3D01" w:rsidRDefault="00EA3D01">
            <w:pPr>
              <w:jc w:val="center"/>
              <w:rPr>
                <w:rFonts w:eastAsia="Times New Roman" w:cs="Arial"/>
                <w:kern w:val="2"/>
              </w:rPr>
            </w:pPr>
            <w:r>
              <w:rPr>
                <w:rFonts w:eastAsia="Times New Roman" w:cs="Arial"/>
                <w:kern w:val="2"/>
              </w:rPr>
              <w:t>Tak/Nie</w:t>
            </w:r>
          </w:p>
          <w:p w14:paraId="541B59F8" w14:textId="77777777" w:rsidR="00EA3D01" w:rsidRDefault="00EA3D01">
            <w:pPr>
              <w:jc w:val="center"/>
              <w:rPr>
                <w:rFonts w:eastAsia="Times New Roman" w:cs="Arial"/>
                <w:kern w:val="2"/>
              </w:rPr>
            </w:pPr>
          </w:p>
          <w:p w14:paraId="3857740F"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(spełnienie jest niezbędne dla możliwości otrzymania dofinansowania). </w:t>
            </w:r>
          </w:p>
          <w:p w14:paraId="0E0C2BAF" w14:textId="77777777" w:rsidR="00EA3D01" w:rsidRDefault="00EA3D01">
            <w:pPr>
              <w:autoSpaceDE w:val="0"/>
              <w:autoSpaceDN w:val="0"/>
              <w:adjustRightInd w:val="0"/>
              <w:jc w:val="center"/>
              <w:rPr>
                <w:rFonts w:cs="Arial"/>
                <w:sz w:val="20"/>
                <w:szCs w:val="20"/>
              </w:rPr>
            </w:pPr>
          </w:p>
          <w:p w14:paraId="03F48FF3"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poprawy/uzupełnienia w zakresie skutkującym spełnianiem kryterium. </w:t>
            </w:r>
          </w:p>
          <w:p w14:paraId="584319AB" w14:textId="77777777" w:rsidR="00EA3D01" w:rsidRDefault="00EA3D01">
            <w:pPr>
              <w:autoSpaceDE w:val="0"/>
              <w:autoSpaceDN w:val="0"/>
              <w:adjustRightInd w:val="0"/>
              <w:jc w:val="center"/>
              <w:rPr>
                <w:rFonts w:cs="Arial"/>
                <w:sz w:val="20"/>
                <w:szCs w:val="20"/>
              </w:rPr>
            </w:pPr>
          </w:p>
          <w:p w14:paraId="213C9E66" w14:textId="77777777" w:rsidR="00EA3D01" w:rsidRDefault="00EA3D01">
            <w:pPr>
              <w:jc w:val="center"/>
              <w:rPr>
                <w:rFonts w:cs="Arial"/>
                <w:sz w:val="20"/>
                <w:szCs w:val="20"/>
              </w:rPr>
            </w:pPr>
            <w:r>
              <w:rPr>
                <w:rFonts w:cs="Arial"/>
                <w:sz w:val="20"/>
                <w:szCs w:val="20"/>
              </w:rPr>
              <w:t xml:space="preserve">Niespełnienie kryterium po wezwaniu do uzupełnienia/ poprawy skutkuje jego odrzuceniem.  </w:t>
            </w:r>
          </w:p>
          <w:p w14:paraId="2D956A66" w14:textId="77777777" w:rsidR="00EA3D01" w:rsidRDefault="00EA3D01">
            <w:pPr>
              <w:rPr>
                <w:rFonts w:ascii="MS Sans Serif" w:hAnsi="MS Sans Serif" w:cs="MS Sans Serif"/>
                <w:sz w:val="16"/>
                <w:szCs w:val="16"/>
              </w:rPr>
            </w:pPr>
          </w:p>
          <w:p w14:paraId="581F9F7F" w14:textId="77777777" w:rsidR="00EA3D01" w:rsidRDefault="00EA3D01">
            <w:pPr>
              <w:jc w:val="center"/>
              <w:rPr>
                <w:rFonts w:ascii="MS Sans Serif" w:hAnsi="MS Sans Serif" w:cs="MS Sans Serif"/>
                <w:sz w:val="16"/>
                <w:szCs w:val="16"/>
              </w:rPr>
            </w:pPr>
          </w:p>
          <w:p w14:paraId="5036C02D" w14:textId="77777777" w:rsidR="00EA3D01" w:rsidRDefault="00EA3D01">
            <w:pPr>
              <w:jc w:val="center"/>
              <w:rPr>
                <w:rFonts w:eastAsia="Times New Roman" w:cs="Arial"/>
                <w:kern w:val="2"/>
              </w:rPr>
            </w:pPr>
            <w:r>
              <w:rPr>
                <w:rFonts w:cs="Arial"/>
                <w:b/>
                <w:sz w:val="20"/>
                <w:szCs w:val="20"/>
              </w:rPr>
              <w:t>Możliwość jednorazowej korekty</w:t>
            </w:r>
          </w:p>
        </w:tc>
      </w:tr>
      <w:tr w:rsidR="00EA3D01" w14:paraId="7619F0CE" w14:textId="77777777" w:rsidTr="00EA3D01">
        <w:trPr>
          <w:trHeight w:val="426"/>
        </w:trPr>
        <w:tc>
          <w:tcPr>
            <w:tcW w:w="904" w:type="dxa"/>
            <w:hideMark/>
          </w:tcPr>
          <w:p w14:paraId="7EE6CD78" w14:textId="77777777" w:rsidR="00EA3D01" w:rsidRDefault="00EA3D01">
            <w:pPr>
              <w:spacing w:after="120"/>
              <w:jc w:val="center"/>
              <w:rPr>
                <w:rFonts w:eastAsia="Times New Roman" w:cs="Arial"/>
                <w:kern w:val="2"/>
              </w:rPr>
            </w:pPr>
            <w:r>
              <w:rPr>
                <w:rFonts w:eastAsia="Times New Roman" w:cs="Arial"/>
                <w:kern w:val="2"/>
              </w:rPr>
              <w:t>7.</w:t>
            </w:r>
          </w:p>
        </w:tc>
        <w:tc>
          <w:tcPr>
            <w:tcW w:w="3512" w:type="dxa"/>
            <w:hideMark/>
          </w:tcPr>
          <w:p w14:paraId="77657E16" w14:textId="77777777" w:rsidR="00EA3D01" w:rsidRDefault="00EA3D01">
            <w:pPr>
              <w:spacing w:after="120"/>
              <w:rPr>
                <w:rFonts w:eastAsia="Times New Roman" w:cs="Arial"/>
                <w:kern w:val="2"/>
              </w:rPr>
            </w:pPr>
            <w:r>
              <w:rPr>
                <w:rFonts w:eastAsia="Times New Roman" w:cs="Arial"/>
                <w:kern w:val="2"/>
              </w:rPr>
              <w:t>Zgodność z limitami</w:t>
            </w:r>
            <w:r>
              <w:t xml:space="preserve"> </w:t>
            </w:r>
            <w:r>
              <w:rPr>
                <w:rFonts w:eastAsia="Times New Roman" w:cs="Arial"/>
                <w:kern w:val="2"/>
              </w:rPr>
              <w:t>dla określonych kategorii kosztów</w:t>
            </w:r>
          </w:p>
        </w:tc>
        <w:tc>
          <w:tcPr>
            <w:tcW w:w="6112" w:type="dxa"/>
          </w:tcPr>
          <w:p w14:paraId="0BA2F7D3" w14:textId="77777777" w:rsidR="00EA3D01" w:rsidRDefault="00EA3D01">
            <w:pPr>
              <w:jc w:val="both"/>
              <w:rPr>
                <w:rFonts w:eastAsia="Times New Roman" w:cs="Arial"/>
                <w:kern w:val="2"/>
              </w:rPr>
            </w:pPr>
            <w:r>
              <w:rPr>
                <w:rFonts w:eastAsia="Times New Roman" w:cs="Arial"/>
                <w:kern w:val="2"/>
              </w:rPr>
              <w:t>W ramach tego kryterium weryfikowane jest, czy we wniosku o dofinansowanie nie przekroczono limitów dla określonych kategorii kosztów.</w:t>
            </w:r>
          </w:p>
          <w:p w14:paraId="060A0770" w14:textId="77777777" w:rsidR="00EA3D01" w:rsidRDefault="00EA3D01">
            <w:pPr>
              <w:rPr>
                <w:rFonts w:eastAsia="Times New Roman" w:cs="Arial"/>
                <w:kern w:val="2"/>
              </w:rPr>
            </w:pPr>
          </w:p>
          <w:p w14:paraId="49CC067D" w14:textId="77777777" w:rsidR="00EA3D01" w:rsidRDefault="00EA3D01">
            <w:pPr>
              <w:jc w:val="both"/>
              <w:rPr>
                <w:rFonts w:eastAsia="Times New Roman" w:cs="Tahoma"/>
                <w:sz w:val="16"/>
                <w:szCs w:val="16"/>
              </w:rPr>
            </w:pPr>
            <w:r>
              <w:rPr>
                <w:rFonts w:eastAsia="Times New Roman" w:cs="Tahoma"/>
                <w:sz w:val="16"/>
                <w:szCs w:val="16"/>
              </w:rPr>
              <w:t xml:space="preserve">W ramach tego kryterium weryfikowane będzie, czy wszystkie typy wydatków przedstawione do dofinansowania w ramach projektu nie przekraczają określonych limitów, zgodnie z właściwymi przepisami UE, krajowymi i IZ RPO (np. SZOOP) </w:t>
            </w:r>
          </w:p>
          <w:p w14:paraId="3321C918" w14:textId="77777777" w:rsidR="00EA3D01" w:rsidRDefault="00EA3D01">
            <w:pPr>
              <w:jc w:val="both"/>
              <w:rPr>
                <w:rFonts w:eastAsia="Times New Roman" w:cs="Tahoma"/>
                <w:sz w:val="16"/>
                <w:szCs w:val="16"/>
              </w:rPr>
            </w:pPr>
          </w:p>
          <w:p w14:paraId="322C75D6" w14:textId="77777777" w:rsidR="00EA3D01" w:rsidRDefault="00EA3D01">
            <w:pPr>
              <w:rPr>
                <w:rFonts w:eastAsia="Times New Roman" w:cs="Tahoma"/>
                <w:sz w:val="16"/>
                <w:szCs w:val="16"/>
              </w:rPr>
            </w:pPr>
          </w:p>
          <w:p w14:paraId="6EB15D98" w14:textId="77777777" w:rsidR="00EA3D01" w:rsidRDefault="00EA3D01">
            <w:pPr>
              <w:jc w:val="both"/>
              <w:rPr>
                <w:rFonts w:cs="Arial"/>
                <w:kern w:val="2"/>
              </w:rPr>
            </w:pPr>
            <w:r>
              <w:rPr>
                <w:rFonts w:cs="Arial"/>
                <w:kern w:val="2"/>
              </w:rPr>
              <w:t>W zakresie wydatków nierozliczanych metodami uproszczonymi kryterium weryfikowane na etapie oceny projektu oraz w czasie realizacji projektu zgodnie z zasadami ujętymi w SZOOP RPO WD 2014-2020 obowiązującym na dzień przyjęcia kryteriów .</w:t>
            </w:r>
          </w:p>
          <w:p w14:paraId="25607BAB" w14:textId="77777777" w:rsidR="00EA3D01" w:rsidRDefault="00EA3D01">
            <w:pPr>
              <w:jc w:val="both"/>
              <w:rPr>
                <w:rFonts w:cs="Arial"/>
                <w:kern w:val="2"/>
              </w:rPr>
            </w:pPr>
          </w:p>
          <w:p w14:paraId="017514E2" w14:textId="77777777" w:rsidR="00EA3D01" w:rsidRDefault="00EA3D01">
            <w:pPr>
              <w:jc w:val="both"/>
              <w:rPr>
                <w:rFonts w:cs="Arial"/>
                <w:kern w:val="2"/>
              </w:rPr>
            </w:pPr>
            <w:r>
              <w:rPr>
                <w:rFonts w:cs="Arial"/>
                <w:kern w:val="2"/>
              </w:rPr>
              <w:t xml:space="preserve">W zakresie wydatków rozliczanych metodami uproszczonymi, limit dotyczący kosztów pośrednich weryfikowany jest na podstawie </w:t>
            </w:r>
            <w:r>
              <w:rPr>
                <w:rFonts w:cs="Arial"/>
                <w:kern w:val="2"/>
              </w:rPr>
              <w:lastRenderedPageBreak/>
              <w:t>stawki ryczałtowej określonej w SZOOP RPO WD obowiązującym na dzień przyjęcia kryteriów (pod warunkiem, że został w nim wskazany) lub na podstawie stawki ryczałtowej określonej w regulaminie konkursu (w pozostałych przypadkach).</w:t>
            </w:r>
          </w:p>
        </w:tc>
        <w:tc>
          <w:tcPr>
            <w:tcW w:w="3614" w:type="dxa"/>
          </w:tcPr>
          <w:p w14:paraId="03AED9B4" w14:textId="77777777" w:rsidR="00EA3D01" w:rsidRDefault="00EA3D01">
            <w:pPr>
              <w:spacing w:after="120"/>
              <w:jc w:val="center"/>
              <w:rPr>
                <w:rFonts w:eastAsia="Times New Roman" w:cs="Arial"/>
                <w:kern w:val="2"/>
              </w:rPr>
            </w:pPr>
            <w:r>
              <w:rPr>
                <w:rFonts w:eastAsia="Times New Roman" w:cs="Arial"/>
                <w:kern w:val="2"/>
              </w:rPr>
              <w:lastRenderedPageBreak/>
              <w:t>Tak/Nie</w:t>
            </w:r>
          </w:p>
          <w:p w14:paraId="65E27953"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w:t>
            </w:r>
          </w:p>
          <w:p w14:paraId="3C554D90" w14:textId="77777777" w:rsidR="00EA3D01" w:rsidRDefault="00EA3D01">
            <w:pPr>
              <w:autoSpaceDE w:val="0"/>
              <w:autoSpaceDN w:val="0"/>
              <w:adjustRightInd w:val="0"/>
              <w:jc w:val="center"/>
              <w:rPr>
                <w:rFonts w:cs="Arial"/>
                <w:sz w:val="20"/>
                <w:szCs w:val="20"/>
              </w:rPr>
            </w:pPr>
            <w:r>
              <w:rPr>
                <w:rFonts w:cs="Arial"/>
                <w:sz w:val="20"/>
                <w:szCs w:val="20"/>
              </w:rPr>
              <w:t xml:space="preserve">(spełnienie jest niezbędne dla możliwości otrzymania dofinansowania). </w:t>
            </w:r>
          </w:p>
          <w:p w14:paraId="2F8D50D3" w14:textId="77777777" w:rsidR="00EA3D01" w:rsidRDefault="00EA3D01">
            <w:pPr>
              <w:autoSpaceDE w:val="0"/>
              <w:autoSpaceDN w:val="0"/>
              <w:adjustRightInd w:val="0"/>
              <w:jc w:val="center"/>
              <w:rPr>
                <w:rFonts w:cs="Arial"/>
                <w:sz w:val="20"/>
                <w:szCs w:val="20"/>
              </w:rPr>
            </w:pPr>
          </w:p>
          <w:p w14:paraId="5B627B61"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poprawy/uzupełnienia w zakresie skutkującym spełnianiem kryterium. </w:t>
            </w:r>
          </w:p>
          <w:p w14:paraId="6C241213" w14:textId="77777777" w:rsidR="00EA3D01" w:rsidRDefault="00EA3D01">
            <w:pPr>
              <w:autoSpaceDE w:val="0"/>
              <w:autoSpaceDN w:val="0"/>
              <w:adjustRightInd w:val="0"/>
              <w:jc w:val="center"/>
              <w:rPr>
                <w:rFonts w:cs="Arial"/>
                <w:sz w:val="20"/>
                <w:szCs w:val="20"/>
              </w:rPr>
            </w:pPr>
          </w:p>
          <w:p w14:paraId="3ED65AF0"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po wezwaniu do uzupełnienia/ poprawy skutkuje jego odrzuceniem.  </w:t>
            </w:r>
          </w:p>
          <w:p w14:paraId="406B82BA" w14:textId="77777777" w:rsidR="00EA3D01" w:rsidRDefault="00EA3D01">
            <w:pPr>
              <w:autoSpaceDE w:val="0"/>
              <w:autoSpaceDN w:val="0"/>
              <w:adjustRightInd w:val="0"/>
              <w:jc w:val="center"/>
              <w:rPr>
                <w:rFonts w:cs="Arial"/>
                <w:sz w:val="20"/>
                <w:szCs w:val="20"/>
              </w:rPr>
            </w:pPr>
          </w:p>
          <w:p w14:paraId="7782F5BB" w14:textId="77777777" w:rsidR="00EA3D01" w:rsidRDefault="00EA3D01">
            <w:pPr>
              <w:autoSpaceDE w:val="0"/>
              <w:autoSpaceDN w:val="0"/>
              <w:adjustRightInd w:val="0"/>
              <w:jc w:val="center"/>
              <w:rPr>
                <w:rFonts w:eastAsia="Times New Roman" w:cs="Arial"/>
                <w:b/>
                <w:kern w:val="2"/>
              </w:rPr>
            </w:pPr>
            <w:r>
              <w:rPr>
                <w:rFonts w:cs="Arial"/>
                <w:b/>
                <w:sz w:val="20"/>
                <w:szCs w:val="20"/>
              </w:rPr>
              <w:t xml:space="preserve">Możliwość jednorazowej korekty </w:t>
            </w:r>
          </w:p>
        </w:tc>
      </w:tr>
      <w:tr w:rsidR="00EA3D01" w14:paraId="7FD26A2F" w14:textId="77777777" w:rsidTr="00EA3D01">
        <w:tc>
          <w:tcPr>
            <w:tcW w:w="904" w:type="dxa"/>
            <w:hideMark/>
          </w:tcPr>
          <w:p w14:paraId="5C380200" w14:textId="77777777" w:rsidR="00EA3D01" w:rsidRDefault="00EA3D01">
            <w:pPr>
              <w:spacing w:after="120"/>
              <w:jc w:val="center"/>
              <w:rPr>
                <w:rFonts w:eastAsia="Times New Roman" w:cs="Arial"/>
                <w:kern w:val="2"/>
              </w:rPr>
            </w:pPr>
            <w:r>
              <w:rPr>
                <w:rFonts w:eastAsia="Times New Roman" w:cs="Arial"/>
                <w:kern w:val="2"/>
              </w:rPr>
              <w:lastRenderedPageBreak/>
              <w:t>8.</w:t>
            </w:r>
          </w:p>
        </w:tc>
        <w:tc>
          <w:tcPr>
            <w:tcW w:w="3512" w:type="dxa"/>
            <w:hideMark/>
          </w:tcPr>
          <w:p w14:paraId="6BB19AE1" w14:textId="77777777" w:rsidR="00EA3D01" w:rsidRDefault="00EA3D01">
            <w:pPr>
              <w:spacing w:after="120"/>
              <w:rPr>
                <w:rFonts w:eastAsia="Times New Roman" w:cs="Arial"/>
                <w:kern w:val="2"/>
              </w:rPr>
            </w:pPr>
            <w:r>
              <w:rPr>
                <w:rFonts w:eastAsia="Times New Roman" w:cs="Arial"/>
                <w:kern w:val="2"/>
              </w:rPr>
              <w:t>Niepodleganie wykluczeniu z możliwości otrzymania dofinansowania ze środków Unii Europejskiej</w:t>
            </w:r>
          </w:p>
        </w:tc>
        <w:tc>
          <w:tcPr>
            <w:tcW w:w="6112" w:type="dxa"/>
          </w:tcPr>
          <w:p w14:paraId="178FA4A0" w14:textId="77777777" w:rsidR="00EA3D01" w:rsidRDefault="00EA3D01">
            <w:pPr>
              <w:autoSpaceDE w:val="0"/>
              <w:autoSpaceDN w:val="0"/>
              <w:adjustRightInd w:val="0"/>
              <w:jc w:val="both"/>
              <w:rPr>
                <w:rFonts w:eastAsia="Times New Roman" w:cs="Arial"/>
                <w:kern w:val="2"/>
              </w:rPr>
            </w:pPr>
            <w:r>
              <w:rPr>
                <w:rFonts w:eastAsia="Times New Roman" w:cs="Arial"/>
                <w:kern w:val="2"/>
              </w:rPr>
              <w:t>Wnioskodawca oraz partnerzy (jeśli dotyczy) nie podlegają wykluczeniu z możliwości otrzymania dofinansowania ze środków Unii Europejskiej na podstawie:</w:t>
            </w:r>
          </w:p>
          <w:p w14:paraId="7CAB3D67" w14:textId="77777777" w:rsidR="00EA3D01" w:rsidRDefault="00EA3D01">
            <w:pPr>
              <w:autoSpaceDE w:val="0"/>
              <w:autoSpaceDN w:val="0"/>
              <w:adjustRightInd w:val="0"/>
              <w:jc w:val="both"/>
              <w:rPr>
                <w:rFonts w:eastAsia="Times New Roman" w:cs="Arial"/>
                <w:kern w:val="2"/>
              </w:rPr>
            </w:pPr>
          </w:p>
          <w:p w14:paraId="505F89DC" w14:textId="77777777" w:rsidR="00EA3D01" w:rsidRDefault="00EA3D01" w:rsidP="006E6333">
            <w:pPr>
              <w:pStyle w:val="Akapitzlist"/>
              <w:numPr>
                <w:ilvl w:val="0"/>
                <w:numId w:val="30"/>
              </w:numPr>
              <w:autoSpaceDE w:val="0"/>
              <w:autoSpaceDN w:val="0"/>
              <w:adjustRightInd w:val="0"/>
              <w:ind w:left="346" w:hanging="284"/>
              <w:jc w:val="both"/>
              <w:rPr>
                <w:rFonts w:eastAsia="Times New Roman" w:cs="Arial"/>
                <w:kern w:val="2"/>
              </w:rPr>
            </w:pPr>
            <w:r>
              <w:rPr>
                <w:rFonts w:eastAsia="Times New Roman" w:cs="Arial"/>
                <w:kern w:val="2"/>
              </w:rPr>
              <w:t>ustawy z dnia 27 sierpnia 2009 r. o finansach publicznych,</w:t>
            </w:r>
          </w:p>
          <w:p w14:paraId="7C38970F" w14:textId="77777777" w:rsidR="00EA3D01" w:rsidRDefault="00EA3D01" w:rsidP="006E6333">
            <w:pPr>
              <w:pStyle w:val="Akapitzlist"/>
              <w:numPr>
                <w:ilvl w:val="0"/>
                <w:numId w:val="30"/>
              </w:numPr>
              <w:autoSpaceDE w:val="0"/>
              <w:autoSpaceDN w:val="0"/>
              <w:adjustRightInd w:val="0"/>
              <w:ind w:left="346" w:hanging="284"/>
              <w:jc w:val="both"/>
              <w:rPr>
                <w:rFonts w:eastAsia="Times New Roman" w:cs="Arial"/>
                <w:kern w:val="2"/>
              </w:rPr>
            </w:pPr>
            <w:r>
              <w:rPr>
                <w:rFonts w:eastAsia="Times New Roman" w:cs="Arial"/>
                <w:kern w:val="2"/>
              </w:rPr>
              <w:t>ustawy z dnia 15 czerwca 2012 r. o skutkach powierzania wykonywania pracy cudzoziemcom przebywającym wbrew przepisom na terytorium Rzeczypospolitej Polskiej,</w:t>
            </w:r>
          </w:p>
          <w:p w14:paraId="220807FF" w14:textId="77777777" w:rsidR="00EA3D01" w:rsidRDefault="00EA3D01" w:rsidP="006E6333">
            <w:pPr>
              <w:pStyle w:val="Akapitzlist"/>
              <w:numPr>
                <w:ilvl w:val="0"/>
                <w:numId w:val="30"/>
              </w:numPr>
              <w:autoSpaceDE w:val="0"/>
              <w:autoSpaceDN w:val="0"/>
              <w:adjustRightInd w:val="0"/>
              <w:ind w:left="346" w:hanging="284"/>
              <w:jc w:val="both"/>
              <w:rPr>
                <w:rFonts w:eastAsia="Times New Roman" w:cs="Arial"/>
                <w:kern w:val="2"/>
              </w:rPr>
            </w:pPr>
            <w:r>
              <w:rPr>
                <w:rFonts w:eastAsia="Times New Roman" w:cs="Arial"/>
                <w:kern w:val="2"/>
              </w:rPr>
              <w:t>ustawy z dnia 28 października 2002 r. o odpowiedzialności podmiotów zbiorowych za czyny zabronione pod groźbą kary .</w:t>
            </w:r>
          </w:p>
          <w:p w14:paraId="29278AB2" w14:textId="77777777" w:rsidR="00EA3D01" w:rsidRDefault="00EA3D01">
            <w:pPr>
              <w:autoSpaceDE w:val="0"/>
              <w:autoSpaceDN w:val="0"/>
              <w:adjustRightInd w:val="0"/>
              <w:jc w:val="both"/>
              <w:rPr>
                <w:rFonts w:eastAsia="Times New Roman" w:cs="Arial"/>
                <w:kern w:val="2"/>
              </w:rPr>
            </w:pPr>
          </w:p>
          <w:p w14:paraId="6D0085F5" w14:textId="77777777" w:rsidR="00EA3D01" w:rsidRDefault="00EA3D01">
            <w:pPr>
              <w:snapToGrid w:val="0"/>
              <w:jc w:val="both"/>
              <w:rPr>
                <w:rFonts w:eastAsia="Times New Roman" w:cs="Arial"/>
                <w:kern w:val="2"/>
              </w:rPr>
            </w:pPr>
            <w:r>
              <w:rPr>
                <w:rFonts w:eastAsia="Times New Roman" w:cs="Arial"/>
                <w:kern w:val="2"/>
              </w:rPr>
              <w:t>Spełnienie kryterium jest weryfikowane na podstawie podpisanego oświadczenia</w:t>
            </w:r>
          </w:p>
          <w:p w14:paraId="48200A27" w14:textId="77777777" w:rsidR="00EA3D01" w:rsidRDefault="00EA3D01">
            <w:pPr>
              <w:autoSpaceDE w:val="0"/>
              <w:autoSpaceDN w:val="0"/>
              <w:adjustRightInd w:val="0"/>
              <w:jc w:val="both"/>
              <w:rPr>
                <w:rFonts w:eastAsia="Times New Roman" w:cs="Arial"/>
                <w:kern w:val="2"/>
              </w:rPr>
            </w:pPr>
          </w:p>
        </w:tc>
        <w:tc>
          <w:tcPr>
            <w:tcW w:w="3614" w:type="dxa"/>
          </w:tcPr>
          <w:p w14:paraId="103267A4" w14:textId="77777777" w:rsidR="00EA3D01" w:rsidRDefault="00EA3D01">
            <w:pPr>
              <w:autoSpaceDE w:val="0"/>
              <w:autoSpaceDN w:val="0"/>
              <w:adjustRightInd w:val="0"/>
              <w:jc w:val="center"/>
              <w:rPr>
                <w:rFonts w:eastAsia="Times New Roman" w:cs="Arial"/>
                <w:kern w:val="2"/>
              </w:rPr>
            </w:pPr>
            <w:r>
              <w:rPr>
                <w:rFonts w:eastAsia="Times New Roman" w:cs="Arial"/>
                <w:kern w:val="2"/>
              </w:rPr>
              <w:t>Tak/Nie</w:t>
            </w:r>
          </w:p>
          <w:p w14:paraId="78BEC083" w14:textId="77777777" w:rsidR="00EA3D01" w:rsidRDefault="00EA3D01">
            <w:pPr>
              <w:autoSpaceDE w:val="0"/>
              <w:autoSpaceDN w:val="0"/>
              <w:adjustRightInd w:val="0"/>
              <w:jc w:val="center"/>
              <w:rPr>
                <w:rFonts w:eastAsia="Times New Roman" w:cs="Arial"/>
                <w:kern w:val="2"/>
              </w:rPr>
            </w:pPr>
          </w:p>
          <w:p w14:paraId="48EC5BCC"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Kryterium obligatoryjne </w:t>
            </w:r>
          </w:p>
          <w:p w14:paraId="2E8A84D7"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(spełnienie jest niezbędne dla możliwości otrzymania dofinansowania). </w:t>
            </w:r>
          </w:p>
          <w:p w14:paraId="1316FCE2" w14:textId="77777777" w:rsidR="00EA3D01" w:rsidRDefault="00EA3D01">
            <w:pPr>
              <w:autoSpaceDE w:val="0"/>
              <w:autoSpaceDN w:val="0"/>
              <w:adjustRightInd w:val="0"/>
              <w:jc w:val="center"/>
              <w:rPr>
                <w:rFonts w:eastAsia="Times New Roman" w:cs="Arial"/>
                <w:kern w:val="2"/>
                <w:sz w:val="20"/>
                <w:szCs w:val="20"/>
              </w:rPr>
            </w:pPr>
          </w:p>
          <w:p w14:paraId="73F0163B"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5C91D51C" w14:textId="77777777" w:rsidR="00EA3D01" w:rsidRDefault="00EA3D01">
            <w:pPr>
              <w:autoSpaceDE w:val="0"/>
              <w:autoSpaceDN w:val="0"/>
              <w:adjustRightInd w:val="0"/>
              <w:jc w:val="center"/>
              <w:rPr>
                <w:rFonts w:eastAsia="Times New Roman" w:cs="Arial"/>
                <w:kern w:val="2"/>
                <w:sz w:val="20"/>
                <w:szCs w:val="20"/>
              </w:rPr>
            </w:pPr>
          </w:p>
          <w:p w14:paraId="61A980CA"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uzupełnienia/ poprawy skutkuje jego odrzuceniem.  </w:t>
            </w:r>
          </w:p>
          <w:p w14:paraId="3EBEBB9F" w14:textId="77777777" w:rsidR="00EA3D01" w:rsidRDefault="00EA3D01">
            <w:pPr>
              <w:autoSpaceDE w:val="0"/>
              <w:autoSpaceDN w:val="0"/>
              <w:adjustRightInd w:val="0"/>
              <w:jc w:val="center"/>
              <w:rPr>
                <w:rFonts w:eastAsia="Times New Roman" w:cs="Arial"/>
                <w:kern w:val="2"/>
              </w:rPr>
            </w:pPr>
          </w:p>
          <w:p w14:paraId="36308E5E" w14:textId="77777777" w:rsidR="00EA3D01" w:rsidRDefault="00EA3D01">
            <w:pPr>
              <w:autoSpaceDE w:val="0"/>
              <w:autoSpaceDN w:val="0"/>
              <w:adjustRightInd w:val="0"/>
              <w:jc w:val="center"/>
              <w:rPr>
                <w:rFonts w:cs="Arial"/>
                <w:b/>
                <w:sz w:val="20"/>
                <w:szCs w:val="20"/>
              </w:rPr>
            </w:pPr>
            <w:r>
              <w:rPr>
                <w:rFonts w:eastAsia="Times New Roman" w:cs="Arial"/>
                <w:b/>
                <w:kern w:val="2"/>
                <w:sz w:val="20"/>
                <w:szCs w:val="20"/>
              </w:rPr>
              <w:t>Możliwość jednorazowej korekty</w:t>
            </w:r>
          </w:p>
        </w:tc>
      </w:tr>
      <w:tr w:rsidR="00EA3D01" w14:paraId="406027CD" w14:textId="77777777" w:rsidTr="00EA3D01">
        <w:tc>
          <w:tcPr>
            <w:tcW w:w="904" w:type="dxa"/>
          </w:tcPr>
          <w:p w14:paraId="46409C90" w14:textId="77777777" w:rsidR="00EA3D01" w:rsidRDefault="00EA3D01">
            <w:pPr>
              <w:spacing w:after="120"/>
              <w:jc w:val="center"/>
              <w:rPr>
                <w:rFonts w:eastAsia="Times New Roman" w:cs="Arial"/>
                <w:kern w:val="2"/>
              </w:rPr>
            </w:pPr>
            <w:r>
              <w:rPr>
                <w:rFonts w:eastAsia="Times New Roman" w:cs="Arial"/>
                <w:kern w:val="2"/>
              </w:rPr>
              <w:t>9.</w:t>
            </w:r>
          </w:p>
          <w:p w14:paraId="37C31428" w14:textId="77777777" w:rsidR="00EA3D01" w:rsidRDefault="00EA3D01">
            <w:pPr>
              <w:spacing w:after="120"/>
              <w:jc w:val="center"/>
              <w:rPr>
                <w:rFonts w:eastAsia="Times New Roman" w:cs="Arial"/>
                <w:kern w:val="2"/>
              </w:rPr>
            </w:pPr>
          </w:p>
        </w:tc>
        <w:tc>
          <w:tcPr>
            <w:tcW w:w="3512" w:type="dxa"/>
            <w:hideMark/>
          </w:tcPr>
          <w:p w14:paraId="51E9262F" w14:textId="77777777" w:rsidR="00EA3D01" w:rsidRDefault="00EA3D01">
            <w:pPr>
              <w:snapToGrid w:val="0"/>
              <w:rPr>
                <w:rFonts w:eastAsia="Times New Roman" w:cs="Arial"/>
                <w:kern w:val="2"/>
              </w:rPr>
            </w:pPr>
            <w:r>
              <w:rPr>
                <w:rFonts w:eastAsia="Times New Roman" w:cs="Arial"/>
                <w:kern w:val="2"/>
              </w:rPr>
              <w:t>Prawidłowość wyboru partnerów w projekcie</w:t>
            </w:r>
          </w:p>
        </w:tc>
        <w:tc>
          <w:tcPr>
            <w:tcW w:w="6112" w:type="dxa"/>
          </w:tcPr>
          <w:p w14:paraId="786AC93D" w14:textId="77777777" w:rsidR="00EA3D01" w:rsidRDefault="00EA3D01">
            <w:pPr>
              <w:snapToGrid w:val="0"/>
              <w:jc w:val="both"/>
              <w:rPr>
                <w:rFonts w:eastAsia="Times New Roman" w:cs="Arial"/>
                <w:kern w:val="2"/>
              </w:rPr>
            </w:pPr>
            <w:r>
              <w:rPr>
                <w:rFonts w:eastAsia="Times New Roman" w:cs="Arial"/>
                <w:kern w:val="2"/>
              </w:rPr>
              <w:t>W ramach tego kryterium sprawdzane będzie, czy wybór partnerów został dokonany w sposób prawidłowy, to znaczy:</w:t>
            </w:r>
          </w:p>
          <w:p w14:paraId="33B72624" w14:textId="77777777" w:rsidR="00EA3D01" w:rsidRDefault="00EA3D01">
            <w:pPr>
              <w:snapToGrid w:val="0"/>
              <w:jc w:val="both"/>
              <w:rPr>
                <w:rFonts w:eastAsia="Times New Roman" w:cs="Arial"/>
                <w:kern w:val="2"/>
              </w:rPr>
            </w:pPr>
          </w:p>
          <w:p w14:paraId="143F0C05" w14:textId="77777777" w:rsidR="00EA3D01" w:rsidRDefault="00EA3D01">
            <w:pPr>
              <w:snapToGrid w:val="0"/>
              <w:jc w:val="both"/>
              <w:rPr>
                <w:rFonts w:eastAsia="Times New Roman" w:cs="Arial"/>
                <w:kern w:val="2"/>
              </w:rPr>
            </w:pPr>
            <w:r>
              <w:rPr>
                <w:rFonts w:eastAsia="Times New Roman" w:cs="Arial"/>
                <w:kern w:val="2"/>
              </w:rPr>
              <w:t>- wybór partnerów został dokonany przed złożeniem wniosku o dofinansowanie.</w:t>
            </w:r>
          </w:p>
          <w:p w14:paraId="51BCE698" w14:textId="77777777" w:rsidR="00EA3D01" w:rsidRDefault="00EA3D01">
            <w:pPr>
              <w:snapToGrid w:val="0"/>
              <w:jc w:val="both"/>
              <w:rPr>
                <w:rFonts w:eastAsia="Times New Roman" w:cs="Arial"/>
                <w:kern w:val="2"/>
              </w:rPr>
            </w:pPr>
          </w:p>
          <w:p w14:paraId="56E739B2" w14:textId="77777777" w:rsidR="00EA3D01" w:rsidRDefault="00EA3D01">
            <w:pPr>
              <w:snapToGrid w:val="0"/>
              <w:jc w:val="both"/>
              <w:rPr>
                <w:rFonts w:eastAsia="Times New Roman" w:cs="Arial"/>
                <w:kern w:val="2"/>
              </w:rPr>
            </w:pPr>
            <w:r>
              <w:rPr>
                <w:rFonts w:eastAsia="Times New Roman" w:cs="Arial"/>
                <w:kern w:val="2"/>
              </w:rPr>
              <w:t>- 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7F9D51C1" w14:textId="77777777" w:rsidR="00EA3D01" w:rsidRDefault="00EA3D01">
            <w:pPr>
              <w:snapToGrid w:val="0"/>
              <w:jc w:val="both"/>
              <w:rPr>
                <w:rFonts w:eastAsia="Times New Roman" w:cs="Arial"/>
                <w:kern w:val="2"/>
              </w:rPr>
            </w:pPr>
          </w:p>
          <w:p w14:paraId="51564F20" w14:textId="77777777" w:rsidR="00EA3D01" w:rsidRDefault="00EA3D01">
            <w:pPr>
              <w:snapToGrid w:val="0"/>
              <w:jc w:val="both"/>
              <w:rPr>
                <w:rFonts w:eastAsia="Times New Roman" w:cs="Arial"/>
                <w:kern w:val="2"/>
                <w:sz w:val="18"/>
                <w:szCs w:val="18"/>
              </w:rPr>
            </w:pPr>
            <w:r>
              <w:rPr>
                <w:rFonts w:eastAsia="Times New Roman" w:cs="Arial"/>
                <w:kern w:val="2"/>
                <w:sz w:val="18"/>
                <w:szCs w:val="18"/>
              </w:rPr>
              <w:t>Kryterium będzie weryfikowane na podstawie zapisów wniosku o dofinansowanie oraz dokumentów załączonych do wniosku potwierdzających:</w:t>
            </w:r>
          </w:p>
          <w:p w14:paraId="77265BC2" w14:textId="77777777" w:rsidR="00EA3D01" w:rsidRDefault="00EA3D01">
            <w:pPr>
              <w:snapToGrid w:val="0"/>
              <w:jc w:val="both"/>
              <w:rPr>
                <w:rFonts w:eastAsia="Times New Roman" w:cs="Arial"/>
                <w:kern w:val="2"/>
                <w:sz w:val="18"/>
                <w:szCs w:val="18"/>
              </w:rPr>
            </w:pPr>
          </w:p>
          <w:p w14:paraId="159B1937" w14:textId="77777777" w:rsidR="00EA3D01" w:rsidRDefault="00EA3D01" w:rsidP="006E6333">
            <w:pPr>
              <w:pStyle w:val="Akapitzlist"/>
              <w:numPr>
                <w:ilvl w:val="0"/>
                <w:numId w:val="31"/>
              </w:numPr>
              <w:snapToGrid w:val="0"/>
              <w:jc w:val="both"/>
              <w:rPr>
                <w:rFonts w:eastAsia="Times New Roman" w:cs="Arial"/>
                <w:kern w:val="2"/>
                <w:sz w:val="18"/>
                <w:szCs w:val="18"/>
              </w:rPr>
            </w:pPr>
            <w:r>
              <w:rPr>
                <w:rFonts w:eastAsia="Times New Roman" w:cs="Arial"/>
                <w:kern w:val="2"/>
                <w:sz w:val="18"/>
                <w:szCs w:val="18"/>
              </w:rPr>
              <w:t>prawidłowość przeprowadzonego postępowania, o którym mowa w art. 33 ust. 2 ustawy z dnia 11 lipca 2014 r. o zasadach realizacji programów w zakresie polityki spójności finansowanych w perspektywie finansowej 2014–2020 oraz/lub</w:t>
            </w:r>
          </w:p>
          <w:p w14:paraId="7A2310A5" w14:textId="77777777" w:rsidR="00EA3D01" w:rsidRDefault="00EA3D01" w:rsidP="006E6333">
            <w:pPr>
              <w:pStyle w:val="Akapitzlist"/>
              <w:numPr>
                <w:ilvl w:val="0"/>
                <w:numId w:val="31"/>
              </w:numPr>
              <w:snapToGrid w:val="0"/>
              <w:jc w:val="both"/>
              <w:rPr>
                <w:rFonts w:eastAsia="Times New Roman" w:cs="Arial"/>
                <w:kern w:val="2"/>
                <w:sz w:val="18"/>
                <w:szCs w:val="18"/>
              </w:rPr>
            </w:pPr>
            <w:r>
              <w:rPr>
                <w:rFonts w:eastAsia="Times New Roman" w:cs="Arial"/>
                <w:kern w:val="2"/>
                <w:sz w:val="18"/>
                <w:szCs w:val="18"/>
              </w:rPr>
              <w:t>wybór partnera przed złożeniem wniosku o dofinansowanie.</w:t>
            </w:r>
          </w:p>
          <w:p w14:paraId="2E427697" w14:textId="77777777" w:rsidR="00EA3D01" w:rsidRDefault="00EA3D01">
            <w:pPr>
              <w:pStyle w:val="Akapitzlist"/>
              <w:snapToGrid w:val="0"/>
              <w:ind w:left="760"/>
              <w:jc w:val="both"/>
              <w:rPr>
                <w:rFonts w:eastAsia="Times New Roman" w:cs="Arial"/>
                <w:kern w:val="2"/>
                <w:sz w:val="18"/>
                <w:szCs w:val="18"/>
              </w:rPr>
            </w:pPr>
          </w:p>
          <w:p w14:paraId="46CC4104" w14:textId="77777777" w:rsidR="00EA3D01" w:rsidRDefault="00EA3D01">
            <w:pPr>
              <w:snapToGrid w:val="0"/>
              <w:jc w:val="both"/>
              <w:rPr>
                <w:rFonts w:eastAsia="Times New Roman" w:cs="Arial"/>
                <w:kern w:val="2"/>
                <w:sz w:val="18"/>
                <w:szCs w:val="18"/>
              </w:rPr>
            </w:pPr>
            <w:r>
              <w:rPr>
                <w:rFonts w:eastAsia="Times New Roman" w:cs="Arial"/>
                <w:kern w:val="2"/>
                <w:sz w:val="18"/>
                <w:szCs w:val="18"/>
              </w:rPr>
              <w:t>Zakres weryfikowanych informacji we wniosku o dofinansowanie, jak i dokumentów koniecznych do dołączenia do wniosku, zostanie określony w regulaminie konkursu.</w:t>
            </w:r>
          </w:p>
          <w:p w14:paraId="24E71F34" w14:textId="77777777" w:rsidR="00EA3D01" w:rsidRDefault="00EA3D01">
            <w:pPr>
              <w:snapToGrid w:val="0"/>
              <w:jc w:val="both"/>
              <w:rPr>
                <w:rFonts w:eastAsia="Times New Roman" w:cs="Arial"/>
                <w:kern w:val="2"/>
                <w:sz w:val="18"/>
                <w:szCs w:val="18"/>
              </w:rPr>
            </w:pPr>
          </w:p>
          <w:p w14:paraId="51A4E52E" w14:textId="77777777" w:rsidR="00EA3D01" w:rsidRDefault="00EA3D01">
            <w:pPr>
              <w:snapToGrid w:val="0"/>
              <w:jc w:val="both"/>
              <w:rPr>
                <w:rFonts w:eastAsia="Times New Roman" w:cs="Arial"/>
                <w:kern w:val="2"/>
                <w:sz w:val="18"/>
                <w:szCs w:val="18"/>
              </w:rPr>
            </w:pPr>
            <w:r>
              <w:rPr>
                <w:rFonts w:eastAsia="Times New Roman" w:cs="Arial"/>
                <w:kern w:val="2"/>
                <w:sz w:val="18"/>
                <w:szCs w:val="18"/>
              </w:rPr>
              <w:t xml:space="preserve">Instytucja Ogłaszająca Konkurs dopuszcza możliwość analizy dokumentacji zawartej na stronie internetowej wskazanej we wniosku o dofinansowanie dotyczącej wyboru partnera. </w:t>
            </w:r>
          </w:p>
          <w:p w14:paraId="3DF90701" w14:textId="77777777" w:rsidR="00EA3D01" w:rsidRDefault="00EA3D01">
            <w:pPr>
              <w:snapToGrid w:val="0"/>
              <w:jc w:val="both"/>
              <w:rPr>
                <w:rFonts w:eastAsia="Times New Roman" w:cs="Arial"/>
                <w:kern w:val="2"/>
                <w:sz w:val="18"/>
                <w:szCs w:val="18"/>
              </w:rPr>
            </w:pPr>
          </w:p>
          <w:p w14:paraId="158E7D6B" w14:textId="77777777" w:rsidR="00EA3D01" w:rsidRDefault="00EA3D01">
            <w:pPr>
              <w:snapToGrid w:val="0"/>
              <w:jc w:val="both"/>
              <w:rPr>
                <w:rFonts w:eastAsia="Times New Roman" w:cs="Arial"/>
                <w:kern w:val="2"/>
                <w:sz w:val="18"/>
                <w:szCs w:val="18"/>
              </w:rPr>
            </w:pPr>
            <w:r>
              <w:rPr>
                <w:rFonts w:eastAsia="Times New Roman" w:cs="Arial"/>
                <w:kern w:val="2"/>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14:paraId="166E335C" w14:textId="77777777" w:rsidR="00EA3D01" w:rsidRDefault="00EA3D01">
            <w:pPr>
              <w:snapToGrid w:val="0"/>
              <w:jc w:val="both"/>
              <w:rPr>
                <w:rFonts w:eastAsia="Times New Roman" w:cs="Arial"/>
                <w:kern w:val="2"/>
                <w:sz w:val="18"/>
                <w:szCs w:val="18"/>
              </w:rPr>
            </w:pPr>
          </w:p>
          <w:p w14:paraId="1CB520D3" w14:textId="77777777" w:rsidR="00EA3D01" w:rsidRDefault="00EA3D01">
            <w:pPr>
              <w:snapToGrid w:val="0"/>
              <w:jc w:val="both"/>
              <w:rPr>
                <w:rFonts w:eastAsia="Times New Roman" w:cs="Arial"/>
                <w:kern w:val="2"/>
                <w:sz w:val="18"/>
                <w:szCs w:val="18"/>
              </w:rPr>
            </w:pPr>
            <w:r>
              <w:rPr>
                <w:rFonts w:eastAsia="Times New Roman" w:cs="Arial"/>
                <w:kern w:val="2"/>
                <w:sz w:val="18"/>
                <w:szCs w:val="18"/>
              </w:rPr>
              <w:t xml:space="preserve">Kryterium dotyczy tylko projektów partnerskich. </w:t>
            </w:r>
          </w:p>
          <w:p w14:paraId="6BB8EE4E" w14:textId="77777777" w:rsidR="00EA3D01" w:rsidRDefault="00EA3D01">
            <w:pPr>
              <w:snapToGrid w:val="0"/>
              <w:jc w:val="both"/>
              <w:rPr>
                <w:rFonts w:eastAsia="Times New Roman" w:cs="Arial"/>
                <w:kern w:val="2"/>
                <w:sz w:val="18"/>
                <w:szCs w:val="18"/>
              </w:rPr>
            </w:pPr>
          </w:p>
          <w:p w14:paraId="309B1442" w14:textId="77777777" w:rsidR="00EA3D01" w:rsidRDefault="00EA3D01">
            <w:pPr>
              <w:snapToGrid w:val="0"/>
              <w:jc w:val="both"/>
              <w:rPr>
                <w:rFonts w:eastAsia="Times New Roman" w:cs="Arial"/>
                <w:kern w:val="2"/>
              </w:rPr>
            </w:pPr>
            <w:r>
              <w:rPr>
                <w:rFonts w:eastAsia="Times New Roman" w:cs="Arial"/>
                <w:kern w:val="2"/>
                <w:sz w:val="18"/>
                <w:szCs w:val="18"/>
              </w:rPr>
              <w:t xml:space="preserve"> Kryterium nie dotyczy projektów hybrydowych w rozumieniu art. 34 ust. 1 ustawy z dnia 11 lipca 2014 r. o zasadach realizacji programów w zakresie polityki spójności finansowanych w perspektywie finansowej 2014–2020.</w:t>
            </w:r>
          </w:p>
        </w:tc>
        <w:tc>
          <w:tcPr>
            <w:tcW w:w="3614" w:type="dxa"/>
          </w:tcPr>
          <w:p w14:paraId="4864ED6F" w14:textId="77777777" w:rsidR="00EA3D01" w:rsidRDefault="00EA3D01">
            <w:pPr>
              <w:autoSpaceDE w:val="0"/>
              <w:autoSpaceDN w:val="0"/>
              <w:adjustRightInd w:val="0"/>
              <w:jc w:val="center"/>
              <w:rPr>
                <w:rFonts w:eastAsia="Times New Roman" w:cs="Arial"/>
                <w:kern w:val="2"/>
              </w:rPr>
            </w:pPr>
            <w:r>
              <w:rPr>
                <w:rFonts w:eastAsia="Times New Roman" w:cs="Arial"/>
                <w:kern w:val="2"/>
              </w:rPr>
              <w:lastRenderedPageBreak/>
              <w:t>Tak/Nie/Nie dotyczy</w:t>
            </w:r>
          </w:p>
          <w:p w14:paraId="62F5A3C6" w14:textId="77777777" w:rsidR="00EA3D01" w:rsidRDefault="00EA3D01">
            <w:pPr>
              <w:autoSpaceDE w:val="0"/>
              <w:autoSpaceDN w:val="0"/>
              <w:adjustRightInd w:val="0"/>
              <w:jc w:val="center"/>
              <w:rPr>
                <w:rFonts w:eastAsia="Times New Roman" w:cs="Arial"/>
                <w:kern w:val="2"/>
                <w:sz w:val="20"/>
                <w:szCs w:val="20"/>
              </w:rPr>
            </w:pPr>
          </w:p>
          <w:p w14:paraId="0498C4B7"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Kryterium obligatoryjne </w:t>
            </w:r>
          </w:p>
          <w:p w14:paraId="73BF5587"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(spełnienie jest niezbędne dla możliwości otrzymania dofinansowania). </w:t>
            </w:r>
          </w:p>
          <w:p w14:paraId="0E410CF7" w14:textId="77777777" w:rsidR="00EA3D01" w:rsidRDefault="00EA3D01">
            <w:pPr>
              <w:autoSpaceDE w:val="0"/>
              <w:autoSpaceDN w:val="0"/>
              <w:adjustRightInd w:val="0"/>
              <w:jc w:val="center"/>
              <w:rPr>
                <w:rFonts w:eastAsia="Times New Roman" w:cs="Arial"/>
                <w:kern w:val="2"/>
                <w:sz w:val="20"/>
                <w:szCs w:val="20"/>
              </w:rPr>
            </w:pPr>
          </w:p>
          <w:p w14:paraId="709B0903"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06B5BB85"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uzupełnienia/ poprawy skutkuje jego odrzuceniem.  </w:t>
            </w:r>
          </w:p>
          <w:p w14:paraId="04E78183" w14:textId="77777777" w:rsidR="00EA3D01" w:rsidRDefault="00EA3D01">
            <w:pPr>
              <w:autoSpaceDE w:val="0"/>
              <w:autoSpaceDN w:val="0"/>
              <w:adjustRightInd w:val="0"/>
              <w:jc w:val="center"/>
              <w:rPr>
                <w:rFonts w:eastAsia="Times New Roman" w:cs="Arial"/>
                <w:b/>
                <w:kern w:val="2"/>
              </w:rPr>
            </w:pPr>
            <w:r>
              <w:rPr>
                <w:rFonts w:eastAsia="Times New Roman" w:cs="Arial"/>
                <w:b/>
                <w:kern w:val="2"/>
                <w:sz w:val="20"/>
                <w:szCs w:val="20"/>
              </w:rPr>
              <w:t>Możliwość jednorazowej korekty</w:t>
            </w:r>
          </w:p>
        </w:tc>
      </w:tr>
      <w:tr w:rsidR="00EA3D01" w14:paraId="1741C887" w14:textId="77777777" w:rsidTr="00EA3D01">
        <w:tc>
          <w:tcPr>
            <w:tcW w:w="904" w:type="dxa"/>
            <w:hideMark/>
          </w:tcPr>
          <w:p w14:paraId="43E3B991" w14:textId="77777777" w:rsidR="00EA3D01" w:rsidRDefault="00EA3D01">
            <w:pPr>
              <w:spacing w:after="120"/>
              <w:jc w:val="center"/>
              <w:rPr>
                <w:rFonts w:eastAsia="Times New Roman" w:cs="Arial"/>
                <w:kern w:val="2"/>
              </w:rPr>
            </w:pPr>
            <w:r>
              <w:rPr>
                <w:rFonts w:eastAsia="Times New Roman" w:cs="Arial"/>
                <w:kern w:val="2"/>
              </w:rPr>
              <w:lastRenderedPageBreak/>
              <w:t>10.</w:t>
            </w:r>
          </w:p>
        </w:tc>
        <w:tc>
          <w:tcPr>
            <w:tcW w:w="3512" w:type="dxa"/>
            <w:hideMark/>
          </w:tcPr>
          <w:p w14:paraId="1252BE34" w14:textId="77777777" w:rsidR="00EA3D01" w:rsidRDefault="00EA3D01">
            <w:pPr>
              <w:autoSpaceDE w:val="0"/>
              <w:autoSpaceDN w:val="0"/>
              <w:adjustRightInd w:val="0"/>
              <w:rPr>
                <w:rFonts w:eastAsia="Times New Roman" w:cs="Arial"/>
                <w:kern w:val="2"/>
              </w:rPr>
            </w:pPr>
            <w:r>
              <w:rPr>
                <w:rFonts w:eastAsia="Times New Roman" w:cs="Arial"/>
                <w:kern w:val="2"/>
              </w:rPr>
              <w:t>Zgodność z przepisami</w:t>
            </w:r>
          </w:p>
          <w:p w14:paraId="0B579228" w14:textId="77777777" w:rsidR="00EA3D01" w:rsidRDefault="00EA3D01">
            <w:pPr>
              <w:autoSpaceDE w:val="0"/>
              <w:autoSpaceDN w:val="0"/>
              <w:adjustRightInd w:val="0"/>
              <w:rPr>
                <w:rFonts w:eastAsia="Times New Roman" w:cs="Arial"/>
                <w:kern w:val="2"/>
              </w:rPr>
            </w:pPr>
            <w:r>
              <w:rPr>
                <w:rFonts w:eastAsia="Times New Roman" w:cs="Arial"/>
                <w:kern w:val="2"/>
              </w:rPr>
              <w:t>art. 65 ust. 6 i art. 125</w:t>
            </w:r>
          </w:p>
          <w:p w14:paraId="398EC406" w14:textId="77777777" w:rsidR="00EA3D01" w:rsidRDefault="00EA3D01">
            <w:pPr>
              <w:autoSpaceDE w:val="0"/>
              <w:autoSpaceDN w:val="0"/>
              <w:adjustRightInd w:val="0"/>
              <w:rPr>
                <w:rFonts w:eastAsia="Times New Roman" w:cs="Arial"/>
                <w:kern w:val="2"/>
              </w:rPr>
            </w:pPr>
            <w:r>
              <w:rPr>
                <w:rFonts w:eastAsia="Times New Roman" w:cs="Arial"/>
                <w:kern w:val="2"/>
              </w:rPr>
              <w:t xml:space="preserve">ust. 3 lit. e) i f) Rozporządzenia Parlamentu Europejskiego i Rady (UE) nr 1303/2013 </w:t>
            </w:r>
          </w:p>
          <w:p w14:paraId="3502FC90" w14:textId="77777777" w:rsidR="00EA3D01" w:rsidRDefault="00EA3D01">
            <w:pPr>
              <w:autoSpaceDE w:val="0"/>
              <w:autoSpaceDN w:val="0"/>
              <w:adjustRightInd w:val="0"/>
              <w:rPr>
                <w:rFonts w:eastAsia="Times New Roman" w:cs="Arial"/>
                <w:kern w:val="2"/>
              </w:rPr>
            </w:pPr>
            <w:r>
              <w:rPr>
                <w:rFonts w:eastAsia="Times New Roman" w:cs="Arial"/>
                <w:kern w:val="2"/>
              </w:rPr>
              <w:t>z dnia 17 grudnia 2013 r.</w:t>
            </w:r>
          </w:p>
        </w:tc>
        <w:tc>
          <w:tcPr>
            <w:tcW w:w="6112" w:type="dxa"/>
          </w:tcPr>
          <w:p w14:paraId="4E9FE6BF" w14:textId="77777777" w:rsidR="00EA3D01" w:rsidRDefault="00EA3D01">
            <w:pPr>
              <w:autoSpaceDE w:val="0"/>
              <w:autoSpaceDN w:val="0"/>
              <w:adjustRightInd w:val="0"/>
              <w:jc w:val="both"/>
              <w:rPr>
                <w:rFonts w:eastAsia="Times New Roman" w:cs="Arial"/>
                <w:kern w:val="2"/>
              </w:rPr>
            </w:pPr>
            <w:r>
              <w:rPr>
                <w:rFonts w:eastAsia="Times New Roman" w:cs="Arial"/>
                <w:kern w:val="2"/>
              </w:rPr>
              <w:t xml:space="preserve">W ramach tego kryterium będzie weryfikowane, czy: </w:t>
            </w:r>
          </w:p>
          <w:p w14:paraId="6763FD55" w14:textId="77777777" w:rsidR="00EA3D01" w:rsidRDefault="00EA3D01">
            <w:pPr>
              <w:autoSpaceDE w:val="0"/>
              <w:autoSpaceDN w:val="0"/>
              <w:adjustRightInd w:val="0"/>
              <w:jc w:val="both"/>
              <w:rPr>
                <w:rFonts w:eastAsia="Times New Roman" w:cs="Arial"/>
                <w:kern w:val="2"/>
              </w:rPr>
            </w:pPr>
          </w:p>
          <w:p w14:paraId="01FA9ED1" w14:textId="77777777" w:rsidR="00EA3D01" w:rsidRDefault="00EA3D01">
            <w:pPr>
              <w:autoSpaceDE w:val="0"/>
              <w:autoSpaceDN w:val="0"/>
              <w:adjustRightInd w:val="0"/>
              <w:jc w:val="both"/>
              <w:rPr>
                <w:rFonts w:eastAsia="Times New Roman" w:cs="Arial"/>
                <w:kern w:val="2"/>
                <w:u w:val="single"/>
              </w:rPr>
            </w:pPr>
            <w:r>
              <w:rPr>
                <w:rFonts w:eastAsia="Times New Roman" w:cs="Arial"/>
                <w:kern w:val="2"/>
                <w:u w:val="single"/>
              </w:rPr>
              <w:t>- projekt nie został zakończony w rozumieniu art. 65 ust. 6,</w:t>
            </w:r>
          </w:p>
          <w:p w14:paraId="06AB71D9" w14:textId="77777777" w:rsidR="00EA3D01" w:rsidRDefault="00EA3D01">
            <w:pPr>
              <w:autoSpaceDE w:val="0"/>
              <w:autoSpaceDN w:val="0"/>
              <w:adjustRightInd w:val="0"/>
              <w:jc w:val="both"/>
              <w:rPr>
                <w:rFonts w:eastAsia="Times New Roman" w:cs="Arial"/>
                <w:kern w:val="2"/>
              </w:rPr>
            </w:pPr>
          </w:p>
          <w:p w14:paraId="7A3B54F8" w14:textId="77777777" w:rsidR="00EA3D01" w:rsidRDefault="00EA3D01">
            <w:pPr>
              <w:autoSpaceDE w:val="0"/>
              <w:autoSpaceDN w:val="0"/>
              <w:adjustRightInd w:val="0"/>
              <w:jc w:val="both"/>
              <w:rPr>
                <w:rFonts w:eastAsia="Times New Roman" w:cs="Arial"/>
                <w:kern w:val="2"/>
                <w:sz w:val="18"/>
                <w:szCs w:val="18"/>
              </w:rPr>
            </w:pPr>
            <w:r>
              <w:rPr>
                <w:rFonts w:eastAsia="Times New Roman" w:cs="Arial"/>
                <w:kern w:val="2"/>
                <w:sz w:val="18"/>
                <w:szCs w:val="18"/>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51379556" w14:textId="77777777" w:rsidR="00EA3D01" w:rsidRDefault="00EA3D01">
            <w:pPr>
              <w:tabs>
                <w:tab w:val="left" w:pos="1236"/>
              </w:tabs>
              <w:autoSpaceDE w:val="0"/>
              <w:autoSpaceDN w:val="0"/>
              <w:adjustRightInd w:val="0"/>
              <w:jc w:val="both"/>
              <w:rPr>
                <w:rFonts w:eastAsia="Times New Roman" w:cs="Arial"/>
                <w:kern w:val="2"/>
                <w:sz w:val="18"/>
                <w:szCs w:val="18"/>
              </w:rPr>
            </w:pPr>
            <w:r>
              <w:rPr>
                <w:rFonts w:eastAsia="Times New Roman" w:cs="Arial"/>
                <w:kern w:val="2"/>
                <w:sz w:val="18"/>
                <w:szCs w:val="18"/>
              </w:rPr>
              <w:tab/>
            </w:r>
          </w:p>
          <w:p w14:paraId="5C68DA7C" w14:textId="77777777" w:rsidR="00EA3D01" w:rsidRDefault="00EA3D01">
            <w:pPr>
              <w:autoSpaceDE w:val="0"/>
              <w:autoSpaceDN w:val="0"/>
              <w:adjustRightInd w:val="0"/>
              <w:jc w:val="both"/>
              <w:rPr>
                <w:rFonts w:eastAsia="Times New Roman" w:cs="Arial"/>
                <w:kern w:val="2"/>
                <w:u w:val="single"/>
              </w:rPr>
            </w:pPr>
            <w:r>
              <w:rPr>
                <w:rFonts w:eastAsia="Times New Roman" w:cs="Arial"/>
                <w:kern w:val="2"/>
                <w:u w:val="single"/>
              </w:rPr>
              <w:lastRenderedPageBreak/>
              <w:t>- projekt jest zgodny z właściwymi przepisami prawa wspólnotowego i krajowego, w tym dotyczącymi zamówień publicznych (m.in.</w:t>
            </w:r>
            <w:r>
              <w:rPr>
                <w:rFonts w:cs="Arial"/>
                <w:u w:val="single"/>
              </w:rPr>
              <w:t xml:space="preserve"> jeśli realizacja projektu zgłoszonego do objęcia</w:t>
            </w:r>
            <w:r>
              <w:rPr>
                <w:rFonts w:eastAsia="Times New Roman" w:cs="Arial"/>
                <w:kern w:val="2"/>
                <w:u w:val="single"/>
              </w:rPr>
              <w:t xml:space="preserve"> </w:t>
            </w:r>
            <w:r>
              <w:rPr>
                <w:rFonts w:cs="Arial"/>
                <w:u w:val="single"/>
              </w:rPr>
              <w:t>dofinansowaniem rozpoczęła się przed dniem złożenia wniosku o dofinansowanie,</w:t>
            </w:r>
            <w:r>
              <w:rPr>
                <w:rFonts w:eastAsia="Times New Roman" w:cs="Arial"/>
                <w:kern w:val="2"/>
                <w:u w:val="single"/>
              </w:rPr>
              <w:t xml:space="preserve"> </w:t>
            </w:r>
            <w:r>
              <w:rPr>
                <w:rFonts w:cs="Arial"/>
                <w:u w:val="single"/>
              </w:rPr>
              <w:t>w okresie tym przy jego realizacji przestrzegano przepisów prawa),</w:t>
            </w:r>
            <w:r>
              <w:t xml:space="preserve"> </w:t>
            </w:r>
            <w:r>
              <w:rPr>
                <w:rFonts w:cs="Arial"/>
                <w:u w:val="single"/>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odpowiadającą uchybieniom.</w:t>
            </w:r>
          </w:p>
          <w:p w14:paraId="3D92A382" w14:textId="77777777" w:rsidR="00EA3D01" w:rsidRDefault="00EA3D01">
            <w:pPr>
              <w:autoSpaceDE w:val="0"/>
              <w:autoSpaceDN w:val="0"/>
              <w:adjustRightInd w:val="0"/>
              <w:jc w:val="both"/>
              <w:rPr>
                <w:rFonts w:eastAsia="Times New Roman" w:cs="Arial"/>
                <w:kern w:val="2"/>
                <w:u w:val="single"/>
              </w:rPr>
            </w:pPr>
          </w:p>
          <w:p w14:paraId="3D97919C" w14:textId="77777777" w:rsidR="00EA3D01" w:rsidRDefault="00EA3D01">
            <w:pPr>
              <w:autoSpaceDE w:val="0"/>
              <w:autoSpaceDN w:val="0"/>
              <w:adjustRightInd w:val="0"/>
              <w:jc w:val="both"/>
              <w:rPr>
                <w:rFonts w:eastAsia="Times New Roman" w:cs="Arial"/>
                <w:kern w:val="2"/>
                <w:sz w:val="18"/>
                <w:szCs w:val="18"/>
              </w:rPr>
            </w:pPr>
            <w:r>
              <w:rPr>
                <w:rFonts w:eastAsia="Times New Roman" w:cs="Arial"/>
                <w:kern w:val="2"/>
                <w:sz w:val="18"/>
                <w:szCs w:val="18"/>
              </w:rPr>
              <w:t>Zgodnie z zapisami art. 125 ust. 3 lit. e) Rozporządzenia Parlamentu Europejskiego i Rady (UE) nr 1303/2013 z dnia 17 grudnia 2013 r.</w:t>
            </w:r>
            <w:r>
              <w:t xml:space="preserve"> </w:t>
            </w:r>
            <w:r>
              <w:rPr>
                <w:rFonts w:eastAsia="Times New Roman" w:cs="Arial"/>
                <w:kern w:val="2"/>
                <w:sz w:val="18"/>
                <w:szCs w:val="18"/>
              </w:rPr>
              <w:t>instytucja zarządzająca</w:t>
            </w:r>
            <w:r>
              <w:t xml:space="preserve"> </w:t>
            </w:r>
            <w:r>
              <w:rPr>
                <w:rFonts w:eastAsia="Times New Roman" w:cs="Arial"/>
                <w:kern w:val="2"/>
                <w:sz w:val="18"/>
                <w:szCs w:val="18"/>
              </w:rPr>
              <w:t>upewnia się, że jeżeli operacja rozpoczęła się przed dniem złożenia wniosku o dofinansowanie do instytucji zarządzającej, przestrzegano obowiązujących przepisów prawa dotyczących danej operacji.</w:t>
            </w:r>
          </w:p>
          <w:p w14:paraId="7AB9F046" w14:textId="77777777" w:rsidR="00EA3D01" w:rsidRDefault="00EA3D01">
            <w:pPr>
              <w:autoSpaceDE w:val="0"/>
              <w:autoSpaceDN w:val="0"/>
              <w:adjustRightInd w:val="0"/>
              <w:jc w:val="both"/>
              <w:rPr>
                <w:rFonts w:eastAsia="Times New Roman" w:cs="Arial"/>
                <w:kern w:val="2"/>
              </w:rPr>
            </w:pPr>
          </w:p>
          <w:p w14:paraId="4A43AF21" w14:textId="77777777" w:rsidR="00EA3D01" w:rsidRDefault="00EA3D01">
            <w:pPr>
              <w:autoSpaceDE w:val="0"/>
              <w:autoSpaceDN w:val="0"/>
              <w:adjustRightInd w:val="0"/>
              <w:jc w:val="both"/>
              <w:rPr>
                <w:rFonts w:eastAsia="Times New Roman" w:cs="Arial"/>
                <w:kern w:val="2"/>
                <w:u w:val="single"/>
              </w:rPr>
            </w:pPr>
            <w:r>
              <w:rPr>
                <w:rFonts w:eastAsia="Times New Roman" w:cs="Arial"/>
                <w:kern w:val="2"/>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21A26F04" w14:textId="77777777" w:rsidR="00EA3D01" w:rsidRDefault="00EA3D01">
            <w:pPr>
              <w:autoSpaceDE w:val="0"/>
              <w:autoSpaceDN w:val="0"/>
              <w:adjustRightInd w:val="0"/>
              <w:jc w:val="both"/>
              <w:rPr>
                <w:rFonts w:eastAsia="Times New Roman" w:cs="Arial"/>
                <w:kern w:val="2"/>
                <w:u w:val="single"/>
              </w:rPr>
            </w:pPr>
          </w:p>
          <w:p w14:paraId="6F89A0C0" w14:textId="77777777" w:rsidR="00EA3D01" w:rsidRDefault="00EA3D01">
            <w:pPr>
              <w:autoSpaceDE w:val="0"/>
              <w:autoSpaceDN w:val="0"/>
              <w:adjustRightInd w:val="0"/>
              <w:jc w:val="both"/>
              <w:rPr>
                <w:rFonts w:eastAsia="Times New Roman" w:cs="Arial"/>
                <w:kern w:val="2"/>
                <w:sz w:val="18"/>
                <w:szCs w:val="18"/>
              </w:rPr>
            </w:pPr>
            <w:r>
              <w:rPr>
                <w:rFonts w:eastAsia="Times New Roman" w:cs="Arial"/>
                <w:kern w:val="2"/>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0DE8DDB7" w14:textId="77777777" w:rsidR="00EA3D01" w:rsidRDefault="00EA3D01">
            <w:pPr>
              <w:autoSpaceDE w:val="0"/>
              <w:autoSpaceDN w:val="0"/>
              <w:adjustRightInd w:val="0"/>
              <w:jc w:val="both"/>
              <w:rPr>
                <w:rFonts w:eastAsia="Times New Roman" w:cs="Arial"/>
                <w:kern w:val="2"/>
              </w:rPr>
            </w:pPr>
          </w:p>
          <w:p w14:paraId="398E619D" w14:textId="77777777" w:rsidR="00EA3D01" w:rsidRDefault="00EA3D01">
            <w:pPr>
              <w:autoSpaceDE w:val="0"/>
              <w:autoSpaceDN w:val="0"/>
              <w:adjustRightInd w:val="0"/>
              <w:jc w:val="both"/>
              <w:rPr>
                <w:rFonts w:eastAsia="Times New Roman" w:cs="Arial"/>
                <w:kern w:val="2"/>
              </w:rPr>
            </w:pPr>
            <w:r>
              <w:rPr>
                <w:rFonts w:eastAsia="Times New Roman" w:cs="Arial"/>
                <w:kern w:val="2"/>
              </w:rPr>
              <w:t>Spełnienie kryterium jest weryfikowane na podstawie podpisanych oświadczeń Wnioskodawcy</w:t>
            </w:r>
          </w:p>
        </w:tc>
        <w:tc>
          <w:tcPr>
            <w:tcW w:w="3614" w:type="dxa"/>
          </w:tcPr>
          <w:p w14:paraId="26439D5A" w14:textId="77777777" w:rsidR="00EA3D01" w:rsidRDefault="00EA3D01">
            <w:pPr>
              <w:autoSpaceDE w:val="0"/>
              <w:autoSpaceDN w:val="0"/>
              <w:adjustRightInd w:val="0"/>
              <w:jc w:val="center"/>
              <w:rPr>
                <w:rFonts w:eastAsia="Times New Roman" w:cs="Arial"/>
                <w:kern w:val="2"/>
              </w:rPr>
            </w:pPr>
            <w:r>
              <w:rPr>
                <w:rFonts w:eastAsia="Times New Roman" w:cs="Arial"/>
                <w:kern w:val="2"/>
              </w:rPr>
              <w:lastRenderedPageBreak/>
              <w:t>Tak/Nie</w:t>
            </w:r>
          </w:p>
          <w:p w14:paraId="0AF84CF5" w14:textId="77777777" w:rsidR="00EA3D01" w:rsidRDefault="00EA3D01">
            <w:pPr>
              <w:autoSpaceDE w:val="0"/>
              <w:autoSpaceDN w:val="0"/>
              <w:adjustRightInd w:val="0"/>
              <w:jc w:val="center"/>
              <w:rPr>
                <w:rFonts w:cs="Arial"/>
                <w:sz w:val="20"/>
                <w:szCs w:val="20"/>
              </w:rPr>
            </w:pPr>
          </w:p>
          <w:p w14:paraId="72ACFC83"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(spełnienie jest niezbędne dla możliwości otrzymania dofinansowania). </w:t>
            </w:r>
          </w:p>
          <w:p w14:paraId="71601F8E" w14:textId="77777777" w:rsidR="00EA3D01" w:rsidRDefault="00EA3D01">
            <w:pPr>
              <w:autoSpaceDE w:val="0"/>
              <w:autoSpaceDN w:val="0"/>
              <w:adjustRightInd w:val="0"/>
              <w:jc w:val="center"/>
              <w:rPr>
                <w:rFonts w:cs="Arial"/>
                <w:sz w:val="20"/>
                <w:szCs w:val="20"/>
              </w:rPr>
            </w:pPr>
          </w:p>
          <w:p w14:paraId="0FA76F11"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poprawy/uzupełnienia w zakresie skutkującym spełnianiem kryterium. </w:t>
            </w:r>
          </w:p>
          <w:p w14:paraId="255CA8FB" w14:textId="77777777" w:rsidR="00EA3D01" w:rsidRDefault="00EA3D01">
            <w:pPr>
              <w:autoSpaceDE w:val="0"/>
              <w:autoSpaceDN w:val="0"/>
              <w:adjustRightInd w:val="0"/>
              <w:jc w:val="center"/>
              <w:rPr>
                <w:rFonts w:cs="Arial"/>
                <w:sz w:val="20"/>
                <w:szCs w:val="20"/>
              </w:rPr>
            </w:pPr>
          </w:p>
          <w:p w14:paraId="6ECB7BCC"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po wezwaniu do </w:t>
            </w:r>
            <w:r>
              <w:rPr>
                <w:rFonts w:cs="Arial"/>
                <w:sz w:val="20"/>
                <w:szCs w:val="20"/>
              </w:rPr>
              <w:lastRenderedPageBreak/>
              <w:t xml:space="preserve">uzupełnienia/ poprawy skutkuje jego odrzuceniem.  </w:t>
            </w:r>
          </w:p>
          <w:p w14:paraId="0F59406A" w14:textId="77777777" w:rsidR="00EA3D01" w:rsidRDefault="00EA3D01">
            <w:pPr>
              <w:autoSpaceDE w:val="0"/>
              <w:autoSpaceDN w:val="0"/>
              <w:adjustRightInd w:val="0"/>
              <w:jc w:val="center"/>
              <w:rPr>
                <w:rFonts w:cs="Arial"/>
                <w:sz w:val="20"/>
                <w:szCs w:val="20"/>
              </w:rPr>
            </w:pPr>
          </w:p>
          <w:p w14:paraId="6E08ED5C" w14:textId="77777777" w:rsidR="00EA3D01" w:rsidRDefault="00EA3D01">
            <w:pPr>
              <w:autoSpaceDE w:val="0"/>
              <w:autoSpaceDN w:val="0"/>
              <w:adjustRightInd w:val="0"/>
              <w:jc w:val="center"/>
              <w:rPr>
                <w:rFonts w:cs="Arial"/>
                <w:b/>
                <w:sz w:val="20"/>
                <w:szCs w:val="20"/>
              </w:rPr>
            </w:pPr>
            <w:r>
              <w:rPr>
                <w:rFonts w:cs="Arial"/>
                <w:b/>
                <w:sz w:val="20"/>
                <w:szCs w:val="20"/>
              </w:rPr>
              <w:t>Możliwość jednorazowej korekty</w:t>
            </w:r>
          </w:p>
          <w:p w14:paraId="6786CDDE" w14:textId="77777777" w:rsidR="00EA3D01" w:rsidRDefault="00EA3D01">
            <w:pPr>
              <w:autoSpaceDE w:val="0"/>
              <w:autoSpaceDN w:val="0"/>
              <w:adjustRightInd w:val="0"/>
              <w:jc w:val="center"/>
              <w:rPr>
                <w:rFonts w:cs="Arial"/>
                <w:sz w:val="20"/>
                <w:szCs w:val="20"/>
              </w:rPr>
            </w:pPr>
          </w:p>
          <w:p w14:paraId="3994A9C5" w14:textId="77777777" w:rsidR="00EA3D01" w:rsidRDefault="00EA3D01">
            <w:pPr>
              <w:autoSpaceDE w:val="0"/>
              <w:autoSpaceDN w:val="0"/>
              <w:adjustRightInd w:val="0"/>
              <w:jc w:val="center"/>
              <w:rPr>
                <w:rFonts w:eastAsia="Times New Roman" w:cs="Arial"/>
                <w:b/>
                <w:kern w:val="2"/>
              </w:rPr>
            </w:pPr>
          </w:p>
        </w:tc>
      </w:tr>
      <w:tr w:rsidR="00EA3D01" w14:paraId="36B06ECE" w14:textId="77777777" w:rsidTr="00EA3D01">
        <w:tc>
          <w:tcPr>
            <w:tcW w:w="904" w:type="dxa"/>
          </w:tcPr>
          <w:p w14:paraId="51B6B457" w14:textId="77777777" w:rsidR="00EA3D01" w:rsidRDefault="00EA3D01">
            <w:pPr>
              <w:spacing w:after="120"/>
              <w:jc w:val="center"/>
              <w:rPr>
                <w:rFonts w:eastAsia="Times New Roman" w:cs="Arial"/>
                <w:kern w:val="2"/>
              </w:rPr>
            </w:pPr>
            <w:r>
              <w:rPr>
                <w:rFonts w:eastAsia="Times New Roman" w:cs="Arial"/>
                <w:kern w:val="2"/>
              </w:rPr>
              <w:lastRenderedPageBreak/>
              <w:t>11.</w:t>
            </w:r>
          </w:p>
          <w:p w14:paraId="69314A84" w14:textId="77777777" w:rsidR="00EA3D01" w:rsidRDefault="00EA3D01">
            <w:pPr>
              <w:spacing w:after="120"/>
              <w:jc w:val="center"/>
              <w:rPr>
                <w:rFonts w:eastAsia="Times New Roman" w:cs="Arial"/>
                <w:kern w:val="2"/>
              </w:rPr>
            </w:pPr>
          </w:p>
        </w:tc>
        <w:tc>
          <w:tcPr>
            <w:tcW w:w="3512" w:type="dxa"/>
            <w:hideMark/>
          </w:tcPr>
          <w:p w14:paraId="23048CC9" w14:textId="77777777" w:rsidR="00EA3D01" w:rsidRDefault="00EA3D01">
            <w:pPr>
              <w:snapToGrid w:val="0"/>
              <w:rPr>
                <w:rFonts w:eastAsia="Times New Roman" w:cs="Arial"/>
                <w:kern w:val="2"/>
              </w:rPr>
            </w:pPr>
            <w:r>
              <w:rPr>
                <w:rFonts w:eastAsia="Times New Roman" w:cs="Arial"/>
                <w:kern w:val="2"/>
              </w:rPr>
              <w:t>Zakaz podwójnego finansowania</w:t>
            </w:r>
          </w:p>
        </w:tc>
        <w:tc>
          <w:tcPr>
            <w:tcW w:w="6112" w:type="dxa"/>
          </w:tcPr>
          <w:p w14:paraId="0099C4E7" w14:textId="77777777" w:rsidR="00EA3D01" w:rsidRDefault="00EA3D01">
            <w:pPr>
              <w:snapToGrid w:val="0"/>
              <w:rPr>
                <w:rFonts w:eastAsia="Times New Roman" w:cs="Arial"/>
                <w:kern w:val="2"/>
              </w:rPr>
            </w:pPr>
            <w:r>
              <w:rPr>
                <w:rFonts w:eastAsia="Times New Roman" w:cs="Arial"/>
                <w:kern w:val="2"/>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14:paraId="26238924" w14:textId="77777777" w:rsidR="00EA3D01" w:rsidRDefault="00EA3D01">
            <w:pPr>
              <w:snapToGrid w:val="0"/>
              <w:rPr>
                <w:rFonts w:eastAsia="Times New Roman" w:cs="Arial"/>
                <w:kern w:val="2"/>
              </w:rPr>
            </w:pPr>
          </w:p>
          <w:p w14:paraId="3C50FEE6" w14:textId="77777777" w:rsidR="00EA3D01" w:rsidRDefault="00EA3D01">
            <w:pPr>
              <w:snapToGrid w:val="0"/>
              <w:rPr>
                <w:rFonts w:eastAsia="Times New Roman" w:cs="Tahoma"/>
                <w:sz w:val="16"/>
                <w:szCs w:val="16"/>
              </w:rPr>
            </w:pPr>
            <w:r>
              <w:rPr>
                <w:rFonts w:eastAsia="Times New Roman" w:cs="Tahoma"/>
                <w:sz w:val="16"/>
                <w:szCs w:val="16"/>
              </w:rPr>
              <w:t>Kryterium weryfikowane na podstawie podpisanego oświadczenia Wnioskodawcy we wniosku o dofinansowanie.</w:t>
            </w:r>
          </w:p>
        </w:tc>
        <w:tc>
          <w:tcPr>
            <w:tcW w:w="3614" w:type="dxa"/>
          </w:tcPr>
          <w:p w14:paraId="0A4F9436" w14:textId="77777777" w:rsidR="00EA3D01" w:rsidRDefault="00EA3D01">
            <w:pPr>
              <w:autoSpaceDE w:val="0"/>
              <w:autoSpaceDN w:val="0"/>
              <w:adjustRightInd w:val="0"/>
              <w:jc w:val="center"/>
              <w:rPr>
                <w:rFonts w:eastAsia="Times New Roman" w:cs="Arial"/>
                <w:kern w:val="2"/>
              </w:rPr>
            </w:pPr>
            <w:r>
              <w:rPr>
                <w:rFonts w:eastAsia="Times New Roman" w:cs="Arial"/>
                <w:kern w:val="2"/>
              </w:rPr>
              <w:t>Tak/Nie</w:t>
            </w:r>
          </w:p>
          <w:p w14:paraId="29F5A4E6" w14:textId="77777777" w:rsidR="00EA3D01" w:rsidRDefault="00EA3D01">
            <w:pPr>
              <w:autoSpaceDE w:val="0"/>
              <w:autoSpaceDN w:val="0"/>
              <w:adjustRightInd w:val="0"/>
              <w:jc w:val="center"/>
              <w:rPr>
                <w:rFonts w:cs="Arial"/>
                <w:sz w:val="20"/>
                <w:szCs w:val="20"/>
              </w:rPr>
            </w:pPr>
          </w:p>
          <w:p w14:paraId="4FC3D7C2"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(spełnienie jest niezbędne dla możliwości otrzymania dofinansowania). </w:t>
            </w:r>
          </w:p>
          <w:p w14:paraId="2738FCE7" w14:textId="77777777" w:rsidR="00EA3D01" w:rsidRDefault="00EA3D01">
            <w:pPr>
              <w:autoSpaceDE w:val="0"/>
              <w:autoSpaceDN w:val="0"/>
              <w:adjustRightInd w:val="0"/>
              <w:jc w:val="center"/>
              <w:rPr>
                <w:rFonts w:cs="Arial"/>
                <w:sz w:val="20"/>
                <w:szCs w:val="20"/>
              </w:rPr>
            </w:pPr>
          </w:p>
          <w:p w14:paraId="504AF213"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poprawy/uzupełnienia w zakresie skutkującym spełnianiem kryterium. </w:t>
            </w:r>
          </w:p>
          <w:p w14:paraId="663599AB" w14:textId="77777777" w:rsidR="00EA3D01" w:rsidRDefault="00EA3D01">
            <w:pPr>
              <w:autoSpaceDE w:val="0"/>
              <w:autoSpaceDN w:val="0"/>
              <w:adjustRightInd w:val="0"/>
              <w:jc w:val="center"/>
              <w:rPr>
                <w:rFonts w:cs="Arial"/>
                <w:sz w:val="20"/>
                <w:szCs w:val="20"/>
              </w:rPr>
            </w:pPr>
          </w:p>
          <w:p w14:paraId="31551C00"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po wezwaniu do uzupełnienia/ poprawy skutkuje jego odrzuceniem.  </w:t>
            </w:r>
          </w:p>
          <w:p w14:paraId="291FEE8A" w14:textId="77777777" w:rsidR="00EA3D01" w:rsidRDefault="00EA3D01">
            <w:pPr>
              <w:autoSpaceDE w:val="0"/>
              <w:autoSpaceDN w:val="0"/>
              <w:adjustRightInd w:val="0"/>
              <w:jc w:val="center"/>
              <w:rPr>
                <w:rFonts w:cs="Arial"/>
                <w:sz w:val="20"/>
                <w:szCs w:val="20"/>
              </w:rPr>
            </w:pPr>
          </w:p>
          <w:p w14:paraId="490EE2FF" w14:textId="77777777" w:rsidR="00EA3D01" w:rsidRDefault="00EA3D01">
            <w:pPr>
              <w:autoSpaceDE w:val="0"/>
              <w:autoSpaceDN w:val="0"/>
              <w:adjustRightInd w:val="0"/>
              <w:jc w:val="center"/>
              <w:rPr>
                <w:rFonts w:cs="Arial"/>
                <w:b/>
                <w:sz w:val="20"/>
                <w:szCs w:val="20"/>
              </w:rPr>
            </w:pPr>
            <w:r>
              <w:rPr>
                <w:rFonts w:cs="Arial"/>
                <w:b/>
                <w:sz w:val="20"/>
                <w:szCs w:val="20"/>
              </w:rPr>
              <w:t xml:space="preserve">Możliwości jednorazowej korekty </w:t>
            </w:r>
          </w:p>
          <w:p w14:paraId="5B2739AF" w14:textId="77777777" w:rsidR="00EA3D01" w:rsidRDefault="00EA3D01">
            <w:pPr>
              <w:autoSpaceDE w:val="0"/>
              <w:autoSpaceDN w:val="0"/>
              <w:adjustRightInd w:val="0"/>
              <w:jc w:val="center"/>
              <w:rPr>
                <w:rFonts w:cs="Arial"/>
                <w:b/>
                <w:sz w:val="20"/>
                <w:szCs w:val="20"/>
              </w:rPr>
            </w:pPr>
          </w:p>
          <w:p w14:paraId="0ADCE1BE" w14:textId="77777777" w:rsidR="00EA3D01" w:rsidRDefault="00EA3D01">
            <w:pPr>
              <w:autoSpaceDE w:val="0"/>
              <w:autoSpaceDN w:val="0"/>
              <w:adjustRightInd w:val="0"/>
              <w:jc w:val="center"/>
              <w:rPr>
                <w:rFonts w:cs="Arial"/>
                <w:b/>
                <w:sz w:val="20"/>
                <w:szCs w:val="20"/>
              </w:rPr>
            </w:pPr>
          </w:p>
          <w:p w14:paraId="56CCF077" w14:textId="77777777" w:rsidR="00EA3D01" w:rsidRDefault="00EA3D01">
            <w:pPr>
              <w:autoSpaceDE w:val="0"/>
              <w:autoSpaceDN w:val="0"/>
              <w:adjustRightInd w:val="0"/>
              <w:jc w:val="center"/>
              <w:rPr>
                <w:rFonts w:cs="Arial"/>
                <w:b/>
                <w:sz w:val="20"/>
                <w:szCs w:val="20"/>
              </w:rPr>
            </w:pPr>
          </w:p>
          <w:p w14:paraId="0F31F926" w14:textId="77777777" w:rsidR="00EA3D01" w:rsidRDefault="00EA3D01">
            <w:pPr>
              <w:autoSpaceDE w:val="0"/>
              <w:autoSpaceDN w:val="0"/>
              <w:adjustRightInd w:val="0"/>
              <w:jc w:val="center"/>
              <w:rPr>
                <w:rFonts w:cs="Arial"/>
                <w:b/>
                <w:sz w:val="20"/>
                <w:szCs w:val="20"/>
              </w:rPr>
            </w:pPr>
          </w:p>
          <w:p w14:paraId="0B2FDA36" w14:textId="77777777" w:rsidR="00EA3D01" w:rsidRDefault="00EA3D01">
            <w:pPr>
              <w:autoSpaceDE w:val="0"/>
              <w:autoSpaceDN w:val="0"/>
              <w:adjustRightInd w:val="0"/>
              <w:jc w:val="center"/>
              <w:rPr>
                <w:rFonts w:cs="Arial"/>
                <w:b/>
                <w:sz w:val="20"/>
                <w:szCs w:val="20"/>
              </w:rPr>
            </w:pPr>
          </w:p>
          <w:p w14:paraId="45D2EDF5" w14:textId="77777777" w:rsidR="00EA3D01" w:rsidRDefault="00EA3D01">
            <w:pPr>
              <w:autoSpaceDE w:val="0"/>
              <w:autoSpaceDN w:val="0"/>
              <w:adjustRightInd w:val="0"/>
              <w:jc w:val="center"/>
              <w:rPr>
                <w:rFonts w:cs="Arial"/>
                <w:b/>
                <w:sz w:val="20"/>
                <w:szCs w:val="20"/>
              </w:rPr>
            </w:pPr>
          </w:p>
          <w:p w14:paraId="47FFAD84" w14:textId="77777777" w:rsidR="00EA3D01" w:rsidRDefault="00EA3D01">
            <w:pPr>
              <w:autoSpaceDE w:val="0"/>
              <w:autoSpaceDN w:val="0"/>
              <w:adjustRightInd w:val="0"/>
              <w:jc w:val="center"/>
              <w:rPr>
                <w:rFonts w:eastAsia="Times New Roman" w:cs="Arial"/>
                <w:b/>
                <w:kern w:val="2"/>
              </w:rPr>
            </w:pPr>
          </w:p>
        </w:tc>
      </w:tr>
      <w:tr w:rsidR="00EA3D01" w14:paraId="714E95C7" w14:textId="77777777" w:rsidTr="00EA3D01">
        <w:tc>
          <w:tcPr>
            <w:tcW w:w="904" w:type="dxa"/>
            <w:hideMark/>
          </w:tcPr>
          <w:p w14:paraId="2997A41D" w14:textId="77777777" w:rsidR="00EA3D01" w:rsidRDefault="00EA3D01">
            <w:pPr>
              <w:spacing w:after="120"/>
              <w:jc w:val="center"/>
              <w:rPr>
                <w:rFonts w:eastAsia="Times New Roman" w:cs="Arial"/>
                <w:kern w:val="2"/>
              </w:rPr>
            </w:pPr>
            <w:r>
              <w:rPr>
                <w:rFonts w:eastAsia="Times New Roman" w:cs="Arial"/>
                <w:kern w:val="2"/>
              </w:rPr>
              <w:t>12.</w:t>
            </w:r>
          </w:p>
        </w:tc>
        <w:tc>
          <w:tcPr>
            <w:tcW w:w="3512" w:type="dxa"/>
            <w:hideMark/>
          </w:tcPr>
          <w:p w14:paraId="397FA6C1" w14:textId="77777777" w:rsidR="00EA3D01" w:rsidRDefault="00EA3D01">
            <w:pPr>
              <w:snapToGrid w:val="0"/>
              <w:rPr>
                <w:rFonts w:eastAsia="Times New Roman" w:cs="Arial"/>
                <w:kern w:val="2"/>
              </w:rPr>
            </w:pPr>
            <w:r>
              <w:rPr>
                <w:rFonts w:eastAsia="Times New Roman" w:cs="Arial"/>
                <w:kern w:val="2"/>
              </w:rPr>
              <w:t>Kwalifikowalność wydatków w ramach projektu</w:t>
            </w:r>
          </w:p>
        </w:tc>
        <w:tc>
          <w:tcPr>
            <w:tcW w:w="6112" w:type="dxa"/>
          </w:tcPr>
          <w:p w14:paraId="712D191F" w14:textId="77777777" w:rsidR="00EA3D01" w:rsidRDefault="00EA3D01">
            <w:pPr>
              <w:autoSpaceDE w:val="0"/>
              <w:autoSpaceDN w:val="0"/>
              <w:adjustRightInd w:val="0"/>
              <w:rPr>
                <w:rFonts w:eastAsia="Times New Roman" w:cs="Arial"/>
                <w:kern w:val="2"/>
              </w:rPr>
            </w:pPr>
            <w:r>
              <w:rPr>
                <w:rFonts w:eastAsia="Times New Roman" w:cs="Arial"/>
                <w:kern w:val="2"/>
              </w:rPr>
              <w:t>Wszystkie typy wydatków przedstawione do dofinansowania w ramach projektu są kwalifikowalne.</w:t>
            </w:r>
          </w:p>
          <w:p w14:paraId="6A29A063" w14:textId="77777777" w:rsidR="00EA3D01" w:rsidRDefault="00EA3D01">
            <w:pPr>
              <w:autoSpaceDE w:val="0"/>
              <w:autoSpaceDN w:val="0"/>
              <w:adjustRightInd w:val="0"/>
              <w:rPr>
                <w:rFonts w:eastAsia="Times New Roman" w:cs="Arial"/>
                <w:kern w:val="2"/>
              </w:rPr>
            </w:pPr>
          </w:p>
          <w:p w14:paraId="59FAE5FB" w14:textId="77777777" w:rsidR="00EA3D01" w:rsidRDefault="00EA3D01">
            <w:pPr>
              <w:autoSpaceDE w:val="0"/>
              <w:autoSpaceDN w:val="0"/>
              <w:adjustRightInd w:val="0"/>
              <w:jc w:val="both"/>
              <w:rPr>
                <w:rFonts w:cs="Arial"/>
                <w:sz w:val="20"/>
                <w:szCs w:val="20"/>
              </w:rPr>
            </w:pPr>
            <w:r>
              <w:rPr>
                <w:rFonts w:cs="Arial"/>
                <w:sz w:val="20"/>
                <w:szCs w:val="20"/>
              </w:rPr>
              <w:t>W ramach tego kryterium weryfikowane jest, czy wydatki wskazane w projekcie wpisują się w rodzaje wydatków dopuszczalnych do dofinansowania zgodnie z SZOOP RPO WD 2014-2020 obowiązującym na dzień przyjęcia kryteriów, Krajowymi wytycznymi w zakresie kwalifikowalności wydatków w ramach Europejskiego Funduszu Rozwoju Regionalnego, Europejskiego Funduszu Społecznego oraz Funduszu Spójności w okresie programowania 2014-2020</w:t>
            </w:r>
            <w:r>
              <w:rPr>
                <w:sz w:val="20"/>
                <w:szCs w:val="20"/>
              </w:rPr>
              <w:t xml:space="preserve">, </w:t>
            </w:r>
            <w:r>
              <w:rPr>
                <w:rFonts w:cs="Arial"/>
                <w:sz w:val="20"/>
                <w:szCs w:val="20"/>
              </w:rPr>
              <w:t>oraz odpowiednimi rozporządzeniami właściwego ministra określającymi zasady udzielania pomocy publicznej.</w:t>
            </w:r>
          </w:p>
          <w:p w14:paraId="0955BD3B" w14:textId="77777777" w:rsidR="00EA3D01" w:rsidRDefault="00EA3D01">
            <w:pPr>
              <w:autoSpaceDE w:val="0"/>
              <w:autoSpaceDN w:val="0"/>
              <w:adjustRightInd w:val="0"/>
              <w:jc w:val="both"/>
              <w:rPr>
                <w:rFonts w:cs="Arial"/>
                <w:sz w:val="20"/>
                <w:szCs w:val="20"/>
              </w:rPr>
            </w:pPr>
          </w:p>
          <w:p w14:paraId="39493B41" w14:textId="77777777" w:rsidR="00EA3D01" w:rsidRDefault="00EA3D01">
            <w:pPr>
              <w:autoSpaceDE w:val="0"/>
              <w:autoSpaceDN w:val="0"/>
              <w:adjustRightInd w:val="0"/>
              <w:jc w:val="both"/>
              <w:rPr>
                <w:rFonts w:cs="Arial"/>
                <w:sz w:val="20"/>
                <w:szCs w:val="20"/>
              </w:rPr>
            </w:pPr>
            <w:r>
              <w:rPr>
                <w:rFonts w:cs="Arial"/>
                <w:sz w:val="20"/>
                <w:szCs w:val="20"/>
              </w:rPr>
              <w:t xml:space="preserve">W trakcie realizacji projektu w uzasadnionych sytuacjach za zgodą IOK </w:t>
            </w:r>
            <w:r>
              <w:rPr>
                <w:rFonts w:cs="Arial"/>
                <w:sz w:val="20"/>
                <w:szCs w:val="20"/>
              </w:rPr>
              <w:lastRenderedPageBreak/>
              <w:t>możliwe jest wprowadzenie wydatków, które na etapie oceny kryterium były niekwalifikowalne, jeśli możliwość taka wynika wprost ze zmiany przepisów prawa lub wytycznych.</w:t>
            </w:r>
          </w:p>
          <w:p w14:paraId="4972F6A4" w14:textId="77777777" w:rsidR="00EA3D01" w:rsidRDefault="00EA3D01">
            <w:pPr>
              <w:autoSpaceDE w:val="0"/>
              <w:autoSpaceDN w:val="0"/>
              <w:adjustRightInd w:val="0"/>
              <w:jc w:val="both"/>
              <w:rPr>
                <w:rFonts w:cs="Arial"/>
                <w:sz w:val="20"/>
                <w:szCs w:val="20"/>
              </w:rPr>
            </w:pPr>
          </w:p>
          <w:p w14:paraId="5A6CDD19" w14:textId="77777777" w:rsidR="00EA3D01" w:rsidRDefault="00EA3D01">
            <w:pPr>
              <w:autoSpaceDE w:val="0"/>
              <w:autoSpaceDN w:val="0"/>
              <w:adjustRightInd w:val="0"/>
              <w:jc w:val="both"/>
              <w:rPr>
                <w:rFonts w:cs="Arial"/>
                <w:sz w:val="20"/>
                <w:szCs w:val="20"/>
              </w:rPr>
            </w:pPr>
            <w:r>
              <w:rPr>
                <w:rFonts w:cs="Arial"/>
                <w:sz w:val="20"/>
                <w:szCs w:val="20"/>
              </w:rPr>
              <w:t>W przypadku projektów rozliczanych metodami uproszczonymi przyporządkowanie wydatków do kategorii kosztów pośrednich i bezpośrednich weryfikowane jest każdorazowo na podstawie zapisów regulaminu danego konkursu.</w:t>
            </w:r>
          </w:p>
          <w:p w14:paraId="1D6AFB06" w14:textId="77777777" w:rsidR="00EA3D01" w:rsidRDefault="00EA3D01">
            <w:pPr>
              <w:autoSpaceDE w:val="0"/>
              <w:autoSpaceDN w:val="0"/>
              <w:adjustRightInd w:val="0"/>
              <w:jc w:val="both"/>
              <w:rPr>
                <w:rFonts w:cs="Arial"/>
                <w:sz w:val="20"/>
                <w:szCs w:val="20"/>
              </w:rPr>
            </w:pPr>
          </w:p>
        </w:tc>
        <w:tc>
          <w:tcPr>
            <w:tcW w:w="3614" w:type="dxa"/>
          </w:tcPr>
          <w:p w14:paraId="2C2CE115" w14:textId="77777777" w:rsidR="00EA3D01" w:rsidRDefault="00EA3D01">
            <w:pPr>
              <w:autoSpaceDE w:val="0"/>
              <w:autoSpaceDN w:val="0"/>
              <w:adjustRightInd w:val="0"/>
              <w:jc w:val="center"/>
              <w:rPr>
                <w:rFonts w:eastAsia="Times New Roman" w:cs="Arial"/>
                <w:kern w:val="2"/>
              </w:rPr>
            </w:pPr>
            <w:r>
              <w:rPr>
                <w:rFonts w:eastAsia="Times New Roman" w:cs="Arial"/>
                <w:kern w:val="2"/>
              </w:rPr>
              <w:lastRenderedPageBreak/>
              <w:t>Tak/Nie</w:t>
            </w:r>
          </w:p>
          <w:p w14:paraId="50C3BC8B" w14:textId="77777777" w:rsidR="00EA3D01" w:rsidRDefault="00EA3D01">
            <w:pPr>
              <w:autoSpaceDE w:val="0"/>
              <w:autoSpaceDN w:val="0"/>
              <w:adjustRightInd w:val="0"/>
              <w:jc w:val="center"/>
              <w:rPr>
                <w:rFonts w:cs="Arial"/>
                <w:sz w:val="20"/>
                <w:szCs w:val="20"/>
              </w:rPr>
            </w:pPr>
          </w:p>
          <w:p w14:paraId="0024F924"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Kryterium obligatoryjne</w:t>
            </w:r>
          </w:p>
          <w:p w14:paraId="257688FC"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(spełnienie jest niezbędne dla możliwości otrzymania dofinansowania).</w:t>
            </w:r>
          </w:p>
          <w:p w14:paraId="4F71FA26" w14:textId="77777777" w:rsidR="00EA3D01" w:rsidRDefault="00EA3D01">
            <w:pPr>
              <w:autoSpaceDE w:val="0"/>
              <w:autoSpaceDN w:val="0"/>
              <w:adjustRightInd w:val="0"/>
              <w:jc w:val="center"/>
              <w:rPr>
                <w:rFonts w:eastAsia="Times New Roman" w:cs="Arial"/>
                <w:kern w:val="2"/>
                <w:sz w:val="20"/>
                <w:szCs w:val="20"/>
              </w:rPr>
            </w:pPr>
          </w:p>
          <w:p w14:paraId="62965A6C"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3D17BA2D" w14:textId="77777777" w:rsidR="00EA3D01" w:rsidRDefault="00EA3D01">
            <w:pPr>
              <w:autoSpaceDE w:val="0"/>
              <w:autoSpaceDN w:val="0"/>
              <w:adjustRightInd w:val="0"/>
              <w:jc w:val="center"/>
              <w:rPr>
                <w:rFonts w:eastAsia="Times New Roman" w:cs="Arial"/>
                <w:kern w:val="2"/>
                <w:sz w:val="20"/>
                <w:szCs w:val="20"/>
              </w:rPr>
            </w:pPr>
          </w:p>
          <w:p w14:paraId="524E1B20"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uzupełnienia/ poprawy skutkuje jego odrzuceniem.  </w:t>
            </w:r>
          </w:p>
          <w:p w14:paraId="19737F1B" w14:textId="77777777" w:rsidR="00EA3D01" w:rsidRDefault="00EA3D01">
            <w:pPr>
              <w:autoSpaceDE w:val="0"/>
              <w:autoSpaceDN w:val="0"/>
              <w:adjustRightInd w:val="0"/>
              <w:jc w:val="center"/>
              <w:rPr>
                <w:rFonts w:eastAsia="Times New Roman" w:cs="Arial"/>
                <w:b/>
                <w:kern w:val="2"/>
              </w:rPr>
            </w:pPr>
          </w:p>
          <w:p w14:paraId="7EDFF889" w14:textId="77777777" w:rsidR="00EA3D01" w:rsidRDefault="00EA3D01">
            <w:pPr>
              <w:autoSpaceDE w:val="0"/>
              <w:autoSpaceDN w:val="0"/>
              <w:adjustRightInd w:val="0"/>
              <w:jc w:val="center"/>
              <w:rPr>
                <w:rFonts w:eastAsia="Times New Roman" w:cs="Arial"/>
                <w:kern w:val="2"/>
              </w:rPr>
            </w:pPr>
            <w:r>
              <w:rPr>
                <w:rFonts w:cs="Arial"/>
                <w:b/>
                <w:sz w:val="20"/>
                <w:szCs w:val="20"/>
              </w:rPr>
              <w:lastRenderedPageBreak/>
              <w:t>Możliwość jednorazowej korekty</w:t>
            </w:r>
          </w:p>
        </w:tc>
      </w:tr>
      <w:tr w:rsidR="00EA3D01" w14:paraId="613B6AC9" w14:textId="77777777" w:rsidTr="00EA3D01">
        <w:tc>
          <w:tcPr>
            <w:tcW w:w="904" w:type="dxa"/>
            <w:hideMark/>
          </w:tcPr>
          <w:p w14:paraId="6ED4F6CA" w14:textId="77777777" w:rsidR="00EA3D01" w:rsidRDefault="00EA3D01">
            <w:pPr>
              <w:spacing w:after="120"/>
              <w:jc w:val="center"/>
              <w:rPr>
                <w:rFonts w:eastAsia="Times New Roman" w:cs="Arial"/>
                <w:kern w:val="2"/>
              </w:rPr>
            </w:pPr>
            <w:r>
              <w:rPr>
                <w:rFonts w:eastAsia="Times New Roman" w:cs="Arial"/>
                <w:kern w:val="2"/>
              </w:rPr>
              <w:lastRenderedPageBreak/>
              <w:t>13.</w:t>
            </w:r>
          </w:p>
        </w:tc>
        <w:tc>
          <w:tcPr>
            <w:tcW w:w="3512" w:type="dxa"/>
            <w:hideMark/>
          </w:tcPr>
          <w:p w14:paraId="7B0C9B31" w14:textId="77777777" w:rsidR="00EA3D01" w:rsidRDefault="00EA3D01">
            <w:pPr>
              <w:snapToGrid w:val="0"/>
              <w:rPr>
                <w:rFonts w:eastAsia="Times New Roman" w:cs="Arial"/>
                <w:kern w:val="2"/>
              </w:rPr>
            </w:pPr>
            <w:r>
              <w:rPr>
                <w:rFonts w:eastAsia="Times New Roman" w:cs="Arial"/>
                <w:kern w:val="2"/>
              </w:rPr>
              <w:t>Maksymalna kwota dofinansowania projektu</w:t>
            </w:r>
          </w:p>
        </w:tc>
        <w:tc>
          <w:tcPr>
            <w:tcW w:w="6112" w:type="dxa"/>
          </w:tcPr>
          <w:p w14:paraId="2DAA91BA" w14:textId="77777777" w:rsidR="00EA3D01" w:rsidRDefault="00EA3D01">
            <w:pPr>
              <w:snapToGrid w:val="0"/>
              <w:jc w:val="both"/>
              <w:rPr>
                <w:rFonts w:eastAsia="Times New Roman" w:cs="Arial"/>
                <w:kern w:val="2"/>
              </w:rPr>
            </w:pPr>
            <w:r>
              <w:rPr>
                <w:rFonts w:eastAsia="Times New Roman" w:cs="Arial"/>
                <w:kern w:val="2"/>
              </w:rPr>
              <w:t>W ramach tego kryterium weryfikowane jest, czy wnioskowana w projekcie wartość dofinansowania (przeliczona po kursie wskazanym w regulaminie danego konkursu) nie przekracza alokacji przeznaczonej na dany konkurs (w tym również na dane OSI, jeśli alokacja została podzielona na poszczególne OSI</w:t>
            </w:r>
            <w:r>
              <w:t xml:space="preserve"> </w:t>
            </w:r>
            <w:r>
              <w:rPr>
                <w:rFonts w:eastAsia="Times New Roman" w:cs="Arial"/>
                <w:kern w:val="2"/>
              </w:rPr>
              <w:t>/schemat, jeśli alokacja została podzielona na poszczególne schematy).</w:t>
            </w:r>
          </w:p>
          <w:p w14:paraId="03A547D8" w14:textId="77777777" w:rsidR="00EA3D01" w:rsidRDefault="00EA3D01">
            <w:pPr>
              <w:snapToGrid w:val="0"/>
              <w:jc w:val="both"/>
              <w:rPr>
                <w:rFonts w:eastAsia="Times New Roman" w:cs="Arial"/>
                <w:kern w:val="2"/>
              </w:rPr>
            </w:pPr>
          </w:p>
          <w:p w14:paraId="76C1D094" w14:textId="77777777" w:rsidR="00EA3D01" w:rsidRDefault="00EA3D01">
            <w:pPr>
              <w:snapToGrid w:val="0"/>
              <w:jc w:val="both"/>
              <w:rPr>
                <w:rFonts w:eastAsia="Times New Roman" w:cs="Arial"/>
                <w:kern w:val="2"/>
              </w:rPr>
            </w:pPr>
            <w:r>
              <w:rPr>
                <w:rFonts w:eastAsia="Times New Roman" w:cs="Arial"/>
                <w:kern w:val="2"/>
              </w:rPr>
              <w:t>W sytuacji, gdy w regulaminie danego konkursu zostało przewidziane zabezpieczenie środków na procedurę odwoławczą, to wnioskowana w projekcie wartość dofinansowania nie może być większa niż alokacja przeznaczona na dany konkurs pomniejszona o kwotę przeznaczoną na procedurę odwoławczą.</w:t>
            </w:r>
          </w:p>
          <w:p w14:paraId="046BB6EE" w14:textId="77777777" w:rsidR="00EA3D01" w:rsidRDefault="00EA3D01">
            <w:pPr>
              <w:snapToGrid w:val="0"/>
              <w:jc w:val="both"/>
              <w:rPr>
                <w:rFonts w:eastAsia="Times New Roman" w:cs="Arial"/>
                <w:kern w:val="2"/>
              </w:rPr>
            </w:pPr>
          </w:p>
          <w:p w14:paraId="33557100" w14:textId="77777777" w:rsidR="00EA3D01" w:rsidRDefault="00EA3D01">
            <w:pPr>
              <w:snapToGrid w:val="0"/>
              <w:jc w:val="both"/>
            </w:pPr>
            <w:r>
              <w:t>Weryfikacja tego kryterium tylko na etapie oceny formalnej.</w:t>
            </w:r>
          </w:p>
          <w:p w14:paraId="6FDCCABD" w14:textId="77777777" w:rsidR="00EA3D01" w:rsidRDefault="00EA3D01"/>
        </w:tc>
        <w:tc>
          <w:tcPr>
            <w:tcW w:w="3614" w:type="dxa"/>
          </w:tcPr>
          <w:p w14:paraId="045AA847" w14:textId="77777777" w:rsidR="00EA3D01" w:rsidRDefault="00EA3D01">
            <w:pPr>
              <w:jc w:val="center"/>
              <w:rPr>
                <w:rFonts w:eastAsia="Times New Roman" w:cs="Arial"/>
                <w:kern w:val="2"/>
              </w:rPr>
            </w:pPr>
            <w:r>
              <w:rPr>
                <w:rFonts w:eastAsia="Times New Roman" w:cs="Arial"/>
                <w:kern w:val="2"/>
              </w:rPr>
              <w:t>Tak/Nie</w:t>
            </w:r>
          </w:p>
          <w:p w14:paraId="24F669C3" w14:textId="77777777" w:rsidR="00EA3D01" w:rsidRDefault="00EA3D01">
            <w:pPr>
              <w:jc w:val="center"/>
              <w:rPr>
                <w:rFonts w:eastAsia="Times New Roman" w:cs="Arial"/>
                <w:kern w:val="2"/>
              </w:rPr>
            </w:pPr>
          </w:p>
          <w:p w14:paraId="1C4419A3" w14:textId="77777777" w:rsidR="00EA3D01" w:rsidRDefault="00EA3D01">
            <w:pPr>
              <w:spacing w:after="120"/>
              <w:jc w:val="center"/>
              <w:rPr>
                <w:rFonts w:cs="Arial"/>
                <w:sz w:val="20"/>
                <w:szCs w:val="20"/>
              </w:rPr>
            </w:pPr>
            <w:r>
              <w:rPr>
                <w:rFonts w:cs="Arial"/>
                <w:sz w:val="20"/>
                <w:szCs w:val="20"/>
              </w:rPr>
              <w:t>Kryterium obligatoryjne (spełnienie jest niezbędne dla możliwości otrzymania dofinansowania).</w:t>
            </w:r>
          </w:p>
          <w:p w14:paraId="7B9833BD" w14:textId="77777777" w:rsidR="00EA3D01" w:rsidRDefault="00EA3D01">
            <w:pPr>
              <w:spacing w:after="120"/>
              <w:jc w:val="center"/>
              <w:rPr>
                <w:rFonts w:cs="Arial"/>
                <w:sz w:val="20"/>
                <w:szCs w:val="20"/>
              </w:rPr>
            </w:pPr>
            <w:r>
              <w:rPr>
                <w:rFonts w:cs="Arial"/>
                <w:sz w:val="20"/>
                <w:szCs w:val="20"/>
              </w:rPr>
              <w:t xml:space="preserve"> Dopuszcza się skierowanie projektu do poprawy/uzupełnienia w zakresie skutkującym spełnianiem kryterium. </w:t>
            </w:r>
          </w:p>
          <w:p w14:paraId="1905DC56" w14:textId="77777777" w:rsidR="00EA3D01" w:rsidRDefault="00EA3D01">
            <w:pPr>
              <w:spacing w:after="120"/>
              <w:jc w:val="center"/>
              <w:rPr>
                <w:rFonts w:ascii="MS Sans Serif" w:hAnsi="MS Sans Serif" w:cs="MS Sans Serif"/>
                <w:color w:val="000080"/>
                <w:sz w:val="16"/>
                <w:szCs w:val="16"/>
              </w:rPr>
            </w:pPr>
            <w:r>
              <w:rPr>
                <w:rFonts w:cs="Arial"/>
                <w:sz w:val="20"/>
                <w:szCs w:val="20"/>
              </w:rPr>
              <w:t xml:space="preserve">Niespełnienie kryterium po wezwaniu do uzupełnienia/ poprawy skutkuje jego odrzuceniem.  </w:t>
            </w:r>
          </w:p>
          <w:p w14:paraId="10E2A0B1" w14:textId="77777777" w:rsidR="00EA3D01" w:rsidRDefault="00EA3D01">
            <w:pPr>
              <w:autoSpaceDE w:val="0"/>
              <w:autoSpaceDN w:val="0"/>
              <w:adjustRightInd w:val="0"/>
              <w:jc w:val="center"/>
              <w:rPr>
                <w:rFonts w:eastAsia="Times New Roman" w:cs="Arial"/>
                <w:kern w:val="2"/>
              </w:rPr>
            </w:pPr>
            <w:r>
              <w:rPr>
                <w:rFonts w:cs="Arial"/>
                <w:b/>
                <w:sz w:val="20"/>
                <w:szCs w:val="20"/>
              </w:rPr>
              <w:t>Możliwość jednorazowej korekty</w:t>
            </w:r>
          </w:p>
        </w:tc>
      </w:tr>
      <w:tr w:rsidR="00EA3D01" w14:paraId="12A064A6" w14:textId="77777777" w:rsidTr="00EA3D01">
        <w:tc>
          <w:tcPr>
            <w:tcW w:w="904" w:type="dxa"/>
            <w:hideMark/>
          </w:tcPr>
          <w:p w14:paraId="3F7C7B9C" w14:textId="77777777" w:rsidR="00EA3D01" w:rsidRDefault="00EA3D01">
            <w:pPr>
              <w:spacing w:after="120"/>
              <w:jc w:val="center"/>
              <w:rPr>
                <w:rFonts w:eastAsia="Times New Roman" w:cs="Arial"/>
                <w:kern w:val="2"/>
              </w:rPr>
            </w:pPr>
            <w:r>
              <w:rPr>
                <w:rFonts w:eastAsia="Times New Roman" w:cs="Arial"/>
                <w:kern w:val="2"/>
              </w:rPr>
              <w:t>14.</w:t>
            </w:r>
          </w:p>
        </w:tc>
        <w:tc>
          <w:tcPr>
            <w:tcW w:w="3512" w:type="dxa"/>
            <w:hideMark/>
          </w:tcPr>
          <w:p w14:paraId="259EDA4D" w14:textId="77777777" w:rsidR="00EA3D01" w:rsidRDefault="00EA3D01">
            <w:pPr>
              <w:snapToGrid w:val="0"/>
              <w:rPr>
                <w:rFonts w:eastAsia="Times New Roman" w:cs="Arial"/>
                <w:kern w:val="2"/>
              </w:rPr>
            </w:pPr>
            <w:r>
              <w:rPr>
                <w:rFonts w:eastAsia="Times New Roman" w:cs="Arial"/>
                <w:kern w:val="2"/>
              </w:rPr>
              <w:t xml:space="preserve">Dochód generowany przez projekt </w:t>
            </w:r>
          </w:p>
        </w:tc>
        <w:tc>
          <w:tcPr>
            <w:tcW w:w="6112" w:type="dxa"/>
          </w:tcPr>
          <w:p w14:paraId="5A299283" w14:textId="77777777" w:rsidR="00EA3D01" w:rsidRDefault="00EA3D01">
            <w:pPr>
              <w:snapToGrid w:val="0"/>
              <w:jc w:val="both"/>
              <w:rPr>
                <w:rFonts w:eastAsia="Times New Roman" w:cs="Arial"/>
                <w:kern w:val="2"/>
              </w:rPr>
            </w:pPr>
            <w:r>
              <w:rPr>
                <w:rFonts w:eastAsia="Times New Roman" w:cs="Arial"/>
                <w:kern w:val="2"/>
              </w:rPr>
              <w:t>W ramach tego kryterium będzie weryfikowane, czy prawidłowo zastosowano zasady/przepisy dotyczące dochodu generowanego przez projekt.</w:t>
            </w:r>
          </w:p>
          <w:p w14:paraId="07E6A3EE" w14:textId="77777777" w:rsidR="00EA3D01" w:rsidRDefault="00EA3D01">
            <w:pPr>
              <w:snapToGrid w:val="0"/>
              <w:rPr>
                <w:rFonts w:eastAsia="Times New Roman" w:cs="Arial"/>
                <w:kern w:val="2"/>
              </w:rPr>
            </w:pPr>
          </w:p>
          <w:p w14:paraId="362B8A00" w14:textId="77777777" w:rsidR="00EA3D01" w:rsidRDefault="00EA3D01">
            <w:pPr>
              <w:snapToGrid w:val="0"/>
              <w:jc w:val="both"/>
              <w:rPr>
                <w:rFonts w:eastAsia="Times New Roman" w:cs="Tahoma"/>
                <w:sz w:val="16"/>
                <w:szCs w:val="16"/>
              </w:rPr>
            </w:pPr>
            <w:r>
              <w:rPr>
                <w:rFonts w:eastAsia="Times New Roman" w:cs="Tahoma"/>
                <w:sz w:val="16"/>
                <w:szCs w:val="16"/>
              </w:rPr>
              <w:t>W ramach kryterium sprawdzane jest:</w:t>
            </w:r>
          </w:p>
          <w:p w14:paraId="3F59DFBE" w14:textId="77777777" w:rsidR="00EA3D01" w:rsidRDefault="00EA3D01">
            <w:pPr>
              <w:snapToGrid w:val="0"/>
              <w:jc w:val="both"/>
              <w:rPr>
                <w:rFonts w:eastAsia="Times New Roman" w:cs="Tahoma"/>
                <w:sz w:val="16"/>
                <w:szCs w:val="16"/>
              </w:rPr>
            </w:pPr>
          </w:p>
          <w:p w14:paraId="75E94946" w14:textId="77777777" w:rsidR="00EA3D01" w:rsidRDefault="00EA3D01">
            <w:pPr>
              <w:snapToGrid w:val="0"/>
              <w:jc w:val="both"/>
              <w:rPr>
                <w:rFonts w:eastAsia="Times New Roman" w:cs="Tahoma"/>
                <w:sz w:val="16"/>
                <w:szCs w:val="16"/>
              </w:rPr>
            </w:pPr>
            <w:r>
              <w:rPr>
                <w:rFonts w:eastAsia="Times New Roman" w:cs="Tahoma"/>
                <w:sz w:val="16"/>
                <w:szCs w:val="16"/>
              </w:rPr>
              <w:t>1. Czy podano prawidłowy kurs euro</w:t>
            </w:r>
            <w:r>
              <w:rPr>
                <w:rStyle w:val="Odwoanieprzypisudolnego"/>
                <w:rFonts w:eastAsia="Times New Roman" w:cs="Tahoma"/>
                <w:sz w:val="16"/>
                <w:szCs w:val="16"/>
              </w:rPr>
              <w:footnoteReference w:id="1"/>
            </w:r>
            <w:r>
              <w:rPr>
                <w:rFonts w:eastAsia="Times New Roman" w:cs="Tahoma"/>
                <w:sz w:val="16"/>
                <w:szCs w:val="16"/>
              </w:rPr>
              <w:t>?</w:t>
            </w:r>
          </w:p>
          <w:p w14:paraId="11ACE6B0" w14:textId="77777777" w:rsidR="00EA3D01" w:rsidRDefault="00EA3D01">
            <w:pPr>
              <w:snapToGrid w:val="0"/>
              <w:jc w:val="both"/>
              <w:rPr>
                <w:rFonts w:eastAsia="Times New Roman" w:cs="Tahoma"/>
                <w:sz w:val="16"/>
                <w:szCs w:val="16"/>
              </w:rPr>
            </w:pPr>
          </w:p>
          <w:p w14:paraId="311AA2EA" w14:textId="77777777" w:rsidR="00EA3D01" w:rsidRDefault="00EA3D01">
            <w:pPr>
              <w:snapToGrid w:val="0"/>
              <w:jc w:val="both"/>
              <w:rPr>
                <w:rFonts w:eastAsia="Times New Roman" w:cs="Tahoma"/>
                <w:sz w:val="16"/>
                <w:szCs w:val="16"/>
              </w:rPr>
            </w:pPr>
            <w:r>
              <w:rPr>
                <w:rFonts w:eastAsia="Times New Roman" w:cs="Tahoma"/>
                <w:sz w:val="16"/>
                <w:szCs w:val="16"/>
              </w:rPr>
              <w:t xml:space="preserve">2. Czy wybór opcji w polu „Projekt generujący dochód” jest prawidłowy, tj.: </w:t>
            </w:r>
          </w:p>
          <w:p w14:paraId="65E8AE97" w14:textId="77777777" w:rsidR="00EA3D01" w:rsidRDefault="00EA3D01" w:rsidP="006E6333">
            <w:pPr>
              <w:pStyle w:val="Akapitzlist"/>
              <w:numPr>
                <w:ilvl w:val="0"/>
                <w:numId w:val="32"/>
              </w:numPr>
              <w:snapToGrid w:val="0"/>
              <w:jc w:val="both"/>
              <w:rPr>
                <w:rFonts w:eastAsia="Times New Roman" w:cs="Tahoma"/>
                <w:sz w:val="16"/>
                <w:szCs w:val="16"/>
              </w:rPr>
            </w:pPr>
            <w:r>
              <w:rPr>
                <w:rFonts w:eastAsia="Times New Roman" w:cs="Tahoma"/>
                <w:sz w:val="16"/>
                <w:szCs w:val="16"/>
              </w:rPr>
              <w:t>dla projektu, którego całkowity koszt kwalifikowalny &gt; 1 mln euro* oraz który generuje dochód**, czy właściwie zaznaczono „Tak”?</w:t>
            </w:r>
          </w:p>
          <w:p w14:paraId="2A7ED0EA" w14:textId="77777777" w:rsidR="00EA3D01" w:rsidRDefault="00EA3D01">
            <w:pPr>
              <w:pStyle w:val="Akapitzlist"/>
              <w:snapToGrid w:val="0"/>
              <w:jc w:val="both"/>
              <w:rPr>
                <w:i/>
                <w:sz w:val="16"/>
                <w:szCs w:val="16"/>
              </w:rPr>
            </w:pPr>
            <w:r>
              <w:rPr>
                <w:rFonts w:eastAsia="Times New Roman" w:cs="Tahoma"/>
                <w:sz w:val="16"/>
                <w:szCs w:val="16"/>
              </w:rPr>
              <w:t xml:space="preserve">* </w:t>
            </w:r>
            <w:r>
              <w:rPr>
                <w:i/>
                <w:sz w:val="16"/>
                <w:szCs w:val="16"/>
              </w:rPr>
              <w:t>dotyczy także projektu „mieszanego”, tj. częściowo objętego pomocą publiczną</w:t>
            </w:r>
          </w:p>
          <w:p w14:paraId="5E2176B9" w14:textId="77777777" w:rsidR="00EA3D01" w:rsidRDefault="00EA3D01">
            <w:pPr>
              <w:pStyle w:val="Akapitzlist"/>
              <w:snapToGrid w:val="0"/>
              <w:jc w:val="both"/>
              <w:rPr>
                <w:i/>
                <w:sz w:val="16"/>
                <w:szCs w:val="16"/>
              </w:rPr>
            </w:pPr>
            <w:r>
              <w:rPr>
                <w:rFonts w:eastAsia="Times New Roman" w:cs="Tahoma"/>
                <w:sz w:val="16"/>
                <w:szCs w:val="16"/>
              </w:rPr>
              <w:t xml:space="preserve">** </w:t>
            </w:r>
            <w:r>
              <w:rPr>
                <w:i/>
                <w:sz w:val="16"/>
                <w:szCs w:val="16"/>
              </w:rPr>
              <w:t xml:space="preserve">dotyczy także projektu „mieszanego”, który w części </w:t>
            </w:r>
            <w:r>
              <w:rPr>
                <w:b/>
                <w:i/>
                <w:sz w:val="16"/>
                <w:szCs w:val="16"/>
              </w:rPr>
              <w:t>nieobjętej</w:t>
            </w:r>
            <w:r>
              <w:rPr>
                <w:i/>
                <w:sz w:val="16"/>
                <w:szCs w:val="16"/>
              </w:rPr>
              <w:t xml:space="preserve"> pomocą publiczną generuje dochód</w:t>
            </w:r>
          </w:p>
          <w:p w14:paraId="44D48F9E" w14:textId="77777777" w:rsidR="00EA3D01" w:rsidRDefault="00EA3D01">
            <w:pPr>
              <w:pStyle w:val="Akapitzlist"/>
              <w:snapToGrid w:val="0"/>
              <w:jc w:val="both"/>
              <w:rPr>
                <w:rFonts w:eastAsia="Times New Roman" w:cs="Tahoma"/>
                <w:sz w:val="16"/>
                <w:szCs w:val="16"/>
              </w:rPr>
            </w:pPr>
            <w:r>
              <w:rPr>
                <w:rFonts w:eastAsia="Times New Roman" w:cs="Tahoma"/>
                <w:sz w:val="16"/>
                <w:szCs w:val="16"/>
              </w:rPr>
              <w:t xml:space="preserve"> </w:t>
            </w:r>
          </w:p>
          <w:p w14:paraId="29967645" w14:textId="77777777" w:rsidR="00EA3D01" w:rsidRDefault="00EA3D01" w:rsidP="006E6333">
            <w:pPr>
              <w:pStyle w:val="Akapitzlist"/>
              <w:numPr>
                <w:ilvl w:val="0"/>
                <w:numId w:val="32"/>
              </w:numPr>
              <w:snapToGrid w:val="0"/>
              <w:jc w:val="both"/>
              <w:rPr>
                <w:rFonts w:eastAsia="Times New Roman" w:cs="Tahoma"/>
                <w:sz w:val="16"/>
                <w:szCs w:val="16"/>
              </w:rPr>
            </w:pPr>
            <w:r>
              <w:rPr>
                <w:rFonts w:eastAsia="Times New Roman" w:cs="Tahoma"/>
                <w:sz w:val="16"/>
                <w:szCs w:val="16"/>
              </w:rPr>
              <w:t>dla projektu,</w:t>
            </w:r>
            <w:r>
              <w:t xml:space="preserve"> </w:t>
            </w:r>
            <w:r>
              <w:rPr>
                <w:rFonts w:eastAsia="Times New Roman" w:cs="Tahoma"/>
                <w:sz w:val="16"/>
                <w:szCs w:val="16"/>
              </w:rPr>
              <w:t>którego całkowity koszt kwalifikowalny &gt; 1 mln euro* oraz który nie generuje dochodu**, tj. koszty przewyższają przychody, czy właściwie zaznaczono „Nie”?</w:t>
            </w:r>
          </w:p>
          <w:p w14:paraId="0C43EEB1" w14:textId="77777777" w:rsidR="00EA3D01" w:rsidRDefault="00EA3D01">
            <w:pPr>
              <w:pStyle w:val="Akapitzlist"/>
              <w:snapToGrid w:val="0"/>
              <w:jc w:val="both"/>
              <w:rPr>
                <w:i/>
                <w:sz w:val="16"/>
                <w:szCs w:val="16"/>
              </w:rPr>
            </w:pPr>
            <w:r>
              <w:rPr>
                <w:rFonts w:eastAsia="Times New Roman" w:cs="Tahoma"/>
                <w:sz w:val="16"/>
                <w:szCs w:val="16"/>
              </w:rPr>
              <w:t xml:space="preserve">* </w:t>
            </w:r>
            <w:r>
              <w:rPr>
                <w:i/>
                <w:sz w:val="16"/>
                <w:szCs w:val="16"/>
              </w:rPr>
              <w:t>dotyczy także projektu „mieszanego”, tj. częściowo objętego pomocą publiczną</w:t>
            </w:r>
          </w:p>
          <w:p w14:paraId="2528A391" w14:textId="77777777" w:rsidR="00EA3D01" w:rsidRDefault="00EA3D01">
            <w:pPr>
              <w:pStyle w:val="Akapitzlist"/>
              <w:snapToGrid w:val="0"/>
              <w:jc w:val="both"/>
              <w:rPr>
                <w:i/>
                <w:sz w:val="16"/>
                <w:szCs w:val="16"/>
              </w:rPr>
            </w:pPr>
            <w:r>
              <w:rPr>
                <w:rFonts w:eastAsia="Times New Roman" w:cs="Tahoma"/>
                <w:sz w:val="16"/>
                <w:szCs w:val="16"/>
              </w:rPr>
              <w:t xml:space="preserve">** </w:t>
            </w:r>
            <w:r>
              <w:rPr>
                <w:i/>
                <w:sz w:val="16"/>
                <w:szCs w:val="16"/>
              </w:rPr>
              <w:t xml:space="preserve">dotyczy także projektu „mieszanego”, który w części </w:t>
            </w:r>
            <w:r>
              <w:rPr>
                <w:b/>
                <w:i/>
                <w:sz w:val="16"/>
                <w:szCs w:val="16"/>
              </w:rPr>
              <w:t>nieobjętej</w:t>
            </w:r>
            <w:r>
              <w:rPr>
                <w:i/>
                <w:sz w:val="16"/>
                <w:szCs w:val="16"/>
              </w:rPr>
              <w:t xml:space="preserve"> pomocą publiczną nie generuje dochodu</w:t>
            </w:r>
          </w:p>
          <w:p w14:paraId="2317AC0C" w14:textId="77777777" w:rsidR="00EA3D01" w:rsidRDefault="00EA3D01">
            <w:pPr>
              <w:pStyle w:val="Akapitzlist"/>
              <w:snapToGrid w:val="0"/>
              <w:jc w:val="both"/>
              <w:rPr>
                <w:rFonts w:eastAsia="Times New Roman" w:cs="Tahoma"/>
                <w:sz w:val="16"/>
                <w:szCs w:val="16"/>
              </w:rPr>
            </w:pPr>
          </w:p>
          <w:p w14:paraId="5E300EF1" w14:textId="77777777" w:rsidR="00EA3D01" w:rsidRDefault="00EA3D01" w:rsidP="006E6333">
            <w:pPr>
              <w:pStyle w:val="Akapitzlist"/>
              <w:numPr>
                <w:ilvl w:val="0"/>
                <w:numId w:val="32"/>
              </w:numPr>
              <w:snapToGrid w:val="0"/>
              <w:jc w:val="both"/>
              <w:rPr>
                <w:rFonts w:eastAsia="Times New Roman" w:cs="Tahoma"/>
                <w:sz w:val="16"/>
                <w:szCs w:val="16"/>
              </w:rPr>
            </w:pPr>
            <w:r>
              <w:rPr>
                <w:rFonts w:eastAsia="Times New Roman" w:cs="Tahoma"/>
                <w:sz w:val="16"/>
                <w:szCs w:val="16"/>
              </w:rPr>
              <w:t xml:space="preserve">dla projektu spełniającego jedną z przesłanek wymienionych w art. 61 ust. 7 Rozporządzenia nr 1303/2013, projektu, dla którego nie można obiektywnie określić przychodu z wyprzedzeniem zgodnie z art. 61 ust. 6 ww. Rozporządzenia oraz projektu objętego pomocą publiczną lub pomocą de </w:t>
            </w:r>
            <w:proofErr w:type="spellStart"/>
            <w:r>
              <w:rPr>
                <w:rFonts w:eastAsia="Times New Roman" w:cs="Tahoma"/>
                <w:sz w:val="16"/>
                <w:szCs w:val="16"/>
              </w:rPr>
              <w:t>minimis</w:t>
            </w:r>
            <w:proofErr w:type="spellEnd"/>
            <w:r>
              <w:rPr>
                <w:rFonts w:eastAsia="Times New Roman" w:cs="Tahoma"/>
                <w:sz w:val="16"/>
                <w:szCs w:val="16"/>
              </w:rPr>
              <w:t xml:space="preserve"> (art. 61 ust. 8 ww. Rozporządzenia), czy właściwie zaznaczono „Nie dotyczy”</w:t>
            </w:r>
            <w:r>
              <w:rPr>
                <w:rStyle w:val="Odwoanieprzypisudolnego"/>
                <w:rFonts w:eastAsia="Times New Roman" w:cs="Tahoma"/>
                <w:sz w:val="16"/>
                <w:szCs w:val="16"/>
              </w:rPr>
              <w:footnoteReference w:id="2"/>
            </w:r>
            <w:r>
              <w:rPr>
                <w:rFonts w:eastAsia="Times New Roman" w:cs="Tahoma"/>
                <w:sz w:val="16"/>
                <w:szCs w:val="16"/>
              </w:rPr>
              <w:t>?</w:t>
            </w:r>
          </w:p>
          <w:p w14:paraId="74BA116F" w14:textId="77777777" w:rsidR="00EA3D01" w:rsidRDefault="00EA3D01">
            <w:pPr>
              <w:snapToGrid w:val="0"/>
              <w:jc w:val="both"/>
              <w:rPr>
                <w:rFonts w:eastAsia="Times New Roman" w:cs="Tahoma"/>
                <w:sz w:val="16"/>
                <w:szCs w:val="16"/>
              </w:rPr>
            </w:pPr>
          </w:p>
          <w:p w14:paraId="213BC005" w14:textId="77777777" w:rsidR="00EA3D01" w:rsidRDefault="00EA3D01">
            <w:pPr>
              <w:snapToGrid w:val="0"/>
              <w:jc w:val="both"/>
              <w:rPr>
                <w:rFonts w:eastAsia="Times New Roman" w:cs="Tahoma"/>
                <w:sz w:val="16"/>
                <w:szCs w:val="16"/>
              </w:rPr>
            </w:pPr>
            <w:r>
              <w:rPr>
                <w:rFonts w:eastAsia="Times New Roman" w:cs="Tahoma"/>
                <w:sz w:val="16"/>
                <w:szCs w:val="16"/>
              </w:rPr>
              <w:t>3. Czy wartość wygenerowanego dochodu wskazana we wniosku o dofinansowanie odpowiada wartości uzyskanej w analizie finansowej?</w:t>
            </w:r>
          </w:p>
          <w:p w14:paraId="0C423A7D" w14:textId="77777777" w:rsidR="00EA3D01" w:rsidRDefault="00EA3D01">
            <w:pPr>
              <w:snapToGrid w:val="0"/>
              <w:jc w:val="both"/>
              <w:rPr>
                <w:rFonts w:eastAsia="Times New Roman" w:cs="Arial"/>
                <w:kern w:val="2"/>
              </w:rPr>
            </w:pPr>
          </w:p>
        </w:tc>
        <w:tc>
          <w:tcPr>
            <w:tcW w:w="3614" w:type="dxa"/>
          </w:tcPr>
          <w:p w14:paraId="63CA8980" w14:textId="77777777" w:rsidR="00EA3D01" w:rsidRDefault="00EA3D01">
            <w:pPr>
              <w:snapToGrid w:val="0"/>
              <w:jc w:val="center"/>
              <w:rPr>
                <w:rFonts w:eastAsia="Times New Roman" w:cs="Arial"/>
                <w:kern w:val="2"/>
              </w:rPr>
            </w:pPr>
            <w:r>
              <w:rPr>
                <w:rFonts w:eastAsia="Times New Roman" w:cs="Arial"/>
                <w:kern w:val="2"/>
              </w:rPr>
              <w:lastRenderedPageBreak/>
              <w:t>Tak/Nie/Nie dotyczy</w:t>
            </w:r>
          </w:p>
          <w:p w14:paraId="6C09E743" w14:textId="77777777" w:rsidR="00EA3D01" w:rsidRDefault="00EA3D01">
            <w:pPr>
              <w:snapToGrid w:val="0"/>
              <w:jc w:val="center"/>
              <w:rPr>
                <w:rFonts w:eastAsia="Times New Roman" w:cs="Arial"/>
                <w:kern w:val="2"/>
              </w:rPr>
            </w:pPr>
          </w:p>
          <w:p w14:paraId="52F9E788" w14:textId="77777777" w:rsidR="00EA3D01" w:rsidRDefault="00EA3D01">
            <w:pPr>
              <w:snapToGrid w:val="0"/>
              <w:jc w:val="center"/>
              <w:rPr>
                <w:rFonts w:eastAsia="Times New Roman" w:cs="Arial"/>
                <w:kern w:val="2"/>
                <w:sz w:val="20"/>
                <w:szCs w:val="20"/>
              </w:rPr>
            </w:pPr>
            <w:r>
              <w:rPr>
                <w:rFonts w:eastAsia="Times New Roman" w:cs="Arial"/>
                <w:kern w:val="2"/>
                <w:sz w:val="20"/>
                <w:szCs w:val="20"/>
              </w:rPr>
              <w:t>Kryterium obligatoryjne</w:t>
            </w:r>
          </w:p>
          <w:p w14:paraId="58341F5A" w14:textId="77777777" w:rsidR="00EA3D01" w:rsidRDefault="00EA3D01">
            <w:pPr>
              <w:snapToGrid w:val="0"/>
              <w:jc w:val="center"/>
              <w:rPr>
                <w:rFonts w:eastAsia="Times New Roman" w:cs="Arial"/>
                <w:kern w:val="2"/>
                <w:sz w:val="20"/>
                <w:szCs w:val="20"/>
              </w:rPr>
            </w:pPr>
            <w:r>
              <w:rPr>
                <w:rFonts w:eastAsia="Times New Roman" w:cs="Arial"/>
                <w:kern w:val="2"/>
                <w:sz w:val="20"/>
                <w:szCs w:val="20"/>
              </w:rPr>
              <w:t>(spełnienie jest niezbędne dla możliwości otrzymania dofinansowania).</w:t>
            </w:r>
          </w:p>
          <w:p w14:paraId="62A39C74" w14:textId="77777777" w:rsidR="00EA3D01" w:rsidRDefault="00EA3D01">
            <w:pPr>
              <w:snapToGrid w:val="0"/>
              <w:jc w:val="center"/>
              <w:rPr>
                <w:rFonts w:eastAsia="Times New Roman" w:cs="Arial"/>
                <w:kern w:val="2"/>
                <w:sz w:val="20"/>
                <w:szCs w:val="20"/>
              </w:rPr>
            </w:pPr>
          </w:p>
          <w:p w14:paraId="39B60966" w14:textId="77777777" w:rsidR="00EA3D01" w:rsidRDefault="00EA3D01">
            <w:pPr>
              <w:snapToGrid w:val="0"/>
              <w:jc w:val="center"/>
              <w:rPr>
                <w:rFonts w:eastAsia="Times New Roman" w:cs="Arial"/>
                <w:kern w:val="2"/>
                <w:sz w:val="20"/>
                <w:szCs w:val="20"/>
              </w:rPr>
            </w:pPr>
            <w:r>
              <w:rPr>
                <w:rFonts w:eastAsia="Times New Roman" w:cs="Arial"/>
                <w:kern w:val="2"/>
                <w:sz w:val="20"/>
                <w:szCs w:val="20"/>
              </w:rPr>
              <w:t xml:space="preserve">Dopuszcza się skierowanie projektu do </w:t>
            </w:r>
            <w:r>
              <w:rPr>
                <w:rFonts w:eastAsia="Times New Roman" w:cs="Arial"/>
                <w:kern w:val="2"/>
                <w:sz w:val="20"/>
                <w:szCs w:val="20"/>
              </w:rPr>
              <w:lastRenderedPageBreak/>
              <w:t>poprawy/uzupełnienia w zakresie skutkującym spełnianiem kryterium.</w:t>
            </w:r>
          </w:p>
          <w:p w14:paraId="1793602E" w14:textId="77777777" w:rsidR="00EA3D01" w:rsidRDefault="00EA3D01">
            <w:pPr>
              <w:snapToGrid w:val="0"/>
              <w:jc w:val="center"/>
              <w:rPr>
                <w:rFonts w:eastAsia="Times New Roman" w:cs="Arial"/>
                <w:kern w:val="2"/>
                <w:sz w:val="20"/>
                <w:szCs w:val="20"/>
              </w:rPr>
            </w:pPr>
          </w:p>
          <w:p w14:paraId="0BDD7B30" w14:textId="77777777" w:rsidR="00EA3D01" w:rsidRDefault="00EA3D01">
            <w:pPr>
              <w:snapToGrid w:val="0"/>
              <w:jc w:val="center"/>
              <w:rPr>
                <w:rFonts w:eastAsia="Times New Roman" w:cs="Arial"/>
                <w:kern w:val="2"/>
                <w:sz w:val="20"/>
                <w:szCs w:val="20"/>
              </w:rPr>
            </w:pPr>
            <w:r>
              <w:rPr>
                <w:rFonts w:eastAsia="Times New Roman" w:cs="Arial"/>
                <w:kern w:val="2"/>
                <w:sz w:val="20"/>
                <w:szCs w:val="20"/>
              </w:rPr>
              <w:t>Niespełnienie kryterium po wezwaniu do uzupełnienia/ poprawy skutkuje jego odrzuceniem.</w:t>
            </w:r>
          </w:p>
          <w:p w14:paraId="4ACB95F0" w14:textId="77777777" w:rsidR="00EA3D01" w:rsidRDefault="00EA3D01">
            <w:pPr>
              <w:snapToGrid w:val="0"/>
              <w:jc w:val="center"/>
              <w:rPr>
                <w:rFonts w:eastAsia="Times New Roman" w:cs="Arial"/>
                <w:kern w:val="2"/>
              </w:rPr>
            </w:pPr>
          </w:p>
          <w:p w14:paraId="7F43E62F" w14:textId="77777777" w:rsidR="00EA3D01" w:rsidRDefault="00EA3D01">
            <w:pPr>
              <w:autoSpaceDE w:val="0"/>
              <w:autoSpaceDN w:val="0"/>
              <w:adjustRightInd w:val="0"/>
              <w:jc w:val="center"/>
              <w:rPr>
                <w:rFonts w:cs="Arial"/>
                <w:b/>
                <w:sz w:val="20"/>
                <w:szCs w:val="20"/>
              </w:rPr>
            </w:pPr>
            <w:r>
              <w:rPr>
                <w:rFonts w:cs="Arial"/>
                <w:b/>
                <w:sz w:val="20"/>
                <w:szCs w:val="20"/>
              </w:rPr>
              <w:t>Możliwość jednorazowej korekty</w:t>
            </w:r>
          </w:p>
          <w:p w14:paraId="6AE29CA5" w14:textId="77777777" w:rsidR="00EA3D01" w:rsidRDefault="00EA3D01">
            <w:pPr>
              <w:jc w:val="center"/>
              <w:rPr>
                <w:rFonts w:eastAsia="Times New Roman" w:cs="Arial"/>
                <w:kern w:val="2"/>
              </w:rPr>
            </w:pPr>
          </w:p>
        </w:tc>
      </w:tr>
      <w:tr w:rsidR="00EA3D01" w14:paraId="5B5F3889" w14:textId="77777777" w:rsidTr="00EA3D01">
        <w:tc>
          <w:tcPr>
            <w:tcW w:w="904" w:type="dxa"/>
            <w:hideMark/>
          </w:tcPr>
          <w:p w14:paraId="2E41EDC7" w14:textId="77777777" w:rsidR="00EA3D01" w:rsidRDefault="00EA3D01">
            <w:pPr>
              <w:spacing w:after="120"/>
              <w:jc w:val="center"/>
              <w:rPr>
                <w:rFonts w:eastAsia="Times New Roman" w:cs="Arial"/>
                <w:kern w:val="2"/>
              </w:rPr>
            </w:pPr>
            <w:r>
              <w:lastRenderedPageBreak/>
              <w:br w:type="page"/>
            </w:r>
            <w:r>
              <w:rPr>
                <w:rFonts w:eastAsia="Times New Roman" w:cs="Arial"/>
                <w:kern w:val="2"/>
              </w:rPr>
              <w:t>15.</w:t>
            </w:r>
          </w:p>
        </w:tc>
        <w:tc>
          <w:tcPr>
            <w:tcW w:w="3512" w:type="dxa"/>
            <w:hideMark/>
          </w:tcPr>
          <w:p w14:paraId="324BAAFC" w14:textId="77777777" w:rsidR="00EA3D01" w:rsidRDefault="00EA3D01">
            <w:pPr>
              <w:snapToGrid w:val="0"/>
              <w:rPr>
                <w:rFonts w:eastAsia="Times New Roman" w:cs="Arial"/>
                <w:kern w:val="2"/>
              </w:rPr>
            </w:pPr>
            <w:r>
              <w:rPr>
                <w:rFonts w:eastAsia="Times New Roman" w:cs="Arial"/>
                <w:kern w:val="2"/>
              </w:rPr>
              <w:t>Miejsce realizacji projektu</w:t>
            </w:r>
          </w:p>
        </w:tc>
        <w:tc>
          <w:tcPr>
            <w:tcW w:w="6112" w:type="dxa"/>
          </w:tcPr>
          <w:p w14:paraId="1BEB4829" w14:textId="77777777" w:rsidR="00EA3D01" w:rsidRDefault="00EA3D01">
            <w:pPr>
              <w:snapToGrid w:val="0"/>
              <w:rPr>
                <w:rFonts w:eastAsia="Times New Roman" w:cs="Arial"/>
                <w:kern w:val="2"/>
              </w:rPr>
            </w:pPr>
            <w:r>
              <w:rPr>
                <w:rFonts w:eastAsia="Times New Roman" w:cs="Arial"/>
                <w:kern w:val="2"/>
              </w:rPr>
              <w:t xml:space="preserve">W ramach tego kryterium będzie weryfikowane, czy projekt jest realizowany w granicach administracyjnych województwa </w:t>
            </w:r>
            <w:r>
              <w:rPr>
                <w:rFonts w:eastAsia="Times New Roman" w:cs="Arial"/>
                <w:kern w:val="2"/>
              </w:rPr>
              <w:lastRenderedPageBreak/>
              <w:t xml:space="preserve">dolnośląskiego. </w:t>
            </w:r>
          </w:p>
          <w:p w14:paraId="2C3C12BB" w14:textId="77777777" w:rsidR="00EA3D01" w:rsidRDefault="00EA3D01">
            <w:pPr>
              <w:rPr>
                <w:rFonts w:eastAsia="Times New Roman" w:cs="Arial"/>
                <w:kern w:val="2"/>
              </w:rPr>
            </w:pPr>
          </w:p>
          <w:p w14:paraId="17A74E80" w14:textId="77777777" w:rsidR="00EA3D01" w:rsidRDefault="00EA3D01">
            <w:pPr>
              <w:rPr>
                <w:rFonts w:eastAsia="Times New Roman" w:cs="Arial"/>
                <w:kern w:val="2"/>
                <w:sz w:val="16"/>
                <w:szCs w:val="16"/>
              </w:rPr>
            </w:pPr>
            <w:r>
              <w:rPr>
                <w:rFonts w:eastAsia="Times New Roman" w:cs="Arial"/>
                <w:kern w:val="2"/>
                <w:sz w:val="16"/>
                <w:szCs w:val="16"/>
              </w:rPr>
              <w:t>Kryterium nie dotyczy projektów w ramach działania 1.4</w:t>
            </w:r>
            <w:r>
              <w:t xml:space="preserve"> </w:t>
            </w:r>
            <w:r>
              <w:rPr>
                <w:rFonts w:eastAsia="Times New Roman" w:cs="Arial"/>
                <w:kern w:val="2"/>
                <w:sz w:val="16"/>
                <w:szCs w:val="16"/>
              </w:rPr>
              <w:t>oraz typu projektu 4.1 B, 4.5 A i B oraz 5.2 C.</w:t>
            </w:r>
          </w:p>
          <w:p w14:paraId="087B51AE" w14:textId="77777777" w:rsidR="00EA3D01" w:rsidRDefault="00EA3D01">
            <w:pPr>
              <w:rPr>
                <w:rFonts w:eastAsia="Times New Roman" w:cs="Arial"/>
                <w:kern w:val="2"/>
                <w:sz w:val="16"/>
                <w:szCs w:val="16"/>
              </w:rPr>
            </w:pPr>
          </w:p>
          <w:p w14:paraId="7DF93721" w14:textId="77777777" w:rsidR="00EA3D01" w:rsidRDefault="00EA3D01">
            <w:pPr>
              <w:rPr>
                <w:rFonts w:eastAsia="Times New Roman" w:cs="Arial"/>
                <w:kern w:val="2"/>
              </w:rPr>
            </w:pPr>
          </w:p>
        </w:tc>
        <w:tc>
          <w:tcPr>
            <w:tcW w:w="3614" w:type="dxa"/>
          </w:tcPr>
          <w:p w14:paraId="5CC4F2A9" w14:textId="77777777" w:rsidR="00EA3D01" w:rsidRDefault="00EA3D01">
            <w:pPr>
              <w:autoSpaceDE w:val="0"/>
              <w:autoSpaceDN w:val="0"/>
              <w:adjustRightInd w:val="0"/>
              <w:jc w:val="center"/>
              <w:rPr>
                <w:rFonts w:eastAsia="Times New Roman" w:cs="Arial"/>
                <w:kern w:val="2"/>
              </w:rPr>
            </w:pPr>
            <w:r>
              <w:rPr>
                <w:rFonts w:eastAsia="Times New Roman" w:cs="Arial"/>
                <w:kern w:val="2"/>
              </w:rPr>
              <w:lastRenderedPageBreak/>
              <w:t>Tak/Nie/Nie dotyczy</w:t>
            </w:r>
          </w:p>
          <w:p w14:paraId="0A9E1909" w14:textId="77777777" w:rsidR="00EA3D01" w:rsidRDefault="00EA3D01">
            <w:pPr>
              <w:autoSpaceDE w:val="0"/>
              <w:autoSpaceDN w:val="0"/>
              <w:adjustRightInd w:val="0"/>
              <w:rPr>
                <w:rFonts w:eastAsia="Times New Roman" w:cs="Arial"/>
                <w:kern w:val="2"/>
              </w:rPr>
            </w:pPr>
          </w:p>
          <w:p w14:paraId="6E33275D"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lastRenderedPageBreak/>
              <w:t>Kryterium obligatoryjne</w:t>
            </w:r>
          </w:p>
          <w:p w14:paraId="3B7A045C"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(spełnienie jest niezbędne dla możliwości otrzymania dofinansowania).</w:t>
            </w:r>
          </w:p>
          <w:p w14:paraId="530614B6" w14:textId="77777777" w:rsidR="00EA3D01" w:rsidRDefault="00EA3D01">
            <w:pPr>
              <w:autoSpaceDE w:val="0"/>
              <w:autoSpaceDN w:val="0"/>
              <w:adjustRightInd w:val="0"/>
              <w:jc w:val="center"/>
              <w:rPr>
                <w:rFonts w:eastAsia="Times New Roman" w:cs="Arial"/>
                <w:kern w:val="2"/>
                <w:sz w:val="20"/>
                <w:szCs w:val="20"/>
              </w:rPr>
            </w:pPr>
          </w:p>
          <w:p w14:paraId="2B557B69"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096C3733" w14:textId="77777777" w:rsidR="00EA3D01" w:rsidRDefault="00EA3D01">
            <w:pPr>
              <w:autoSpaceDE w:val="0"/>
              <w:autoSpaceDN w:val="0"/>
              <w:adjustRightInd w:val="0"/>
              <w:jc w:val="center"/>
              <w:rPr>
                <w:rFonts w:eastAsia="Times New Roman" w:cs="Arial"/>
                <w:kern w:val="2"/>
                <w:sz w:val="20"/>
                <w:szCs w:val="20"/>
              </w:rPr>
            </w:pPr>
          </w:p>
          <w:p w14:paraId="178E6104"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uzupełnienia/ poprawy skutkuje jego odrzuceniem.  </w:t>
            </w:r>
          </w:p>
          <w:p w14:paraId="4C2CA6DA" w14:textId="77777777" w:rsidR="00EA3D01" w:rsidRDefault="00EA3D01">
            <w:pPr>
              <w:autoSpaceDE w:val="0"/>
              <w:autoSpaceDN w:val="0"/>
              <w:adjustRightInd w:val="0"/>
              <w:jc w:val="center"/>
              <w:rPr>
                <w:rFonts w:eastAsia="Times New Roman" w:cs="Arial"/>
                <w:kern w:val="2"/>
              </w:rPr>
            </w:pPr>
          </w:p>
          <w:p w14:paraId="6809CF36" w14:textId="77777777" w:rsidR="00EA3D01" w:rsidRDefault="00EA3D01">
            <w:pPr>
              <w:autoSpaceDE w:val="0"/>
              <w:autoSpaceDN w:val="0"/>
              <w:adjustRightInd w:val="0"/>
              <w:jc w:val="center"/>
              <w:rPr>
                <w:rFonts w:eastAsia="Times New Roman" w:cs="Arial"/>
                <w:kern w:val="2"/>
              </w:rPr>
            </w:pPr>
            <w:r>
              <w:rPr>
                <w:rFonts w:cs="Arial"/>
                <w:b/>
                <w:sz w:val="20"/>
                <w:szCs w:val="20"/>
              </w:rPr>
              <w:t>Możliwości jednorazowej korekty</w:t>
            </w:r>
          </w:p>
        </w:tc>
      </w:tr>
      <w:tr w:rsidR="00EA3D01" w14:paraId="0DDD8CEC" w14:textId="77777777" w:rsidTr="00EA3D01">
        <w:tc>
          <w:tcPr>
            <w:tcW w:w="904" w:type="dxa"/>
            <w:hideMark/>
          </w:tcPr>
          <w:p w14:paraId="6F08CB84" w14:textId="77777777" w:rsidR="00EA3D01" w:rsidRDefault="00EA3D01">
            <w:pPr>
              <w:spacing w:after="120"/>
              <w:jc w:val="center"/>
              <w:rPr>
                <w:rFonts w:eastAsia="Times New Roman" w:cs="Arial"/>
                <w:kern w:val="2"/>
              </w:rPr>
            </w:pPr>
            <w:r>
              <w:rPr>
                <w:rFonts w:eastAsia="Times New Roman" w:cs="Arial"/>
                <w:kern w:val="2"/>
              </w:rPr>
              <w:lastRenderedPageBreak/>
              <w:t>16.</w:t>
            </w:r>
          </w:p>
        </w:tc>
        <w:tc>
          <w:tcPr>
            <w:tcW w:w="3512" w:type="dxa"/>
            <w:hideMark/>
          </w:tcPr>
          <w:p w14:paraId="3F74686F" w14:textId="77777777" w:rsidR="00EA3D01" w:rsidRDefault="00EA3D01">
            <w:pPr>
              <w:spacing w:after="120"/>
              <w:rPr>
                <w:rFonts w:eastAsia="Times New Roman" w:cs="Arial"/>
                <w:b/>
                <w:kern w:val="2"/>
              </w:rPr>
            </w:pPr>
            <w:r>
              <w:rPr>
                <w:rFonts w:eastAsia="Times New Roman" w:cs="Arial"/>
                <w:kern w:val="2"/>
              </w:rPr>
              <w:t>Ocena oddziaływania projektu na środowisko</w:t>
            </w:r>
          </w:p>
        </w:tc>
        <w:tc>
          <w:tcPr>
            <w:tcW w:w="6112" w:type="dxa"/>
            <w:hideMark/>
          </w:tcPr>
          <w:p w14:paraId="6FD7504D" w14:textId="77777777" w:rsidR="00EA3D01" w:rsidRDefault="00EA3D01">
            <w:pPr>
              <w:spacing w:after="120"/>
              <w:jc w:val="both"/>
              <w:rPr>
                <w:rFonts w:eastAsia="Times New Roman" w:cs="Arial"/>
                <w:kern w:val="2"/>
              </w:rPr>
            </w:pPr>
            <w:r>
              <w:rPr>
                <w:rFonts w:eastAsia="Times New Roman" w:cs="Arial"/>
                <w:kern w:val="2"/>
              </w:rPr>
              <w:t>W ramach tego kryterium będzie weryfikowane, czy przedsięwzięcie określone we wniosku o dofinansowanie zostało poprawnie sklasyfikowane stosownie do zapisów Dyrektywy OOŚ</w:t>
            </w:r>
            <w:r>
              <w:rPr>
                <w:rStyle w:val="Odwoanieprzypisudolnego"/>
                <w:rFonts w:eastAsia="Times New Roman" w:cs="Arial"/>
                <w:kern w:val="2"/>
              </w:rPr>
              <w:footnoteReference w:id="3"/>
            </w:r>
            <w:r>
              <w:rPr>
                <w:rFonts w:eastAsia="Times New Roman" w:cs="Arial"/>
                <w:kern w:val="2"/>
              </w:rPr>
              <w:t>,</w:t>
            </w:r>
            <w:r>
              <w:t xml:space="preserve"> </w:t>
            </w:r>
            <w:r>
              <w:rPr>
                <w:rFonts w:eastAsia="Times New Roman" w:cs="Arial"/>
                <w:kern w:val="2"/>
              </w:rPr>
              <w:t>Dyrektywy Siedliskowej oraz rozporządzenia Rady Ministrów w sprawie przedsięwzięć mogących znacząco oddziaływać na środowisko.</w:t>
            </w:r>
          </w:p>
          <w:p w14:paraId="32307BFB" w14:textId="77777777" w:rsidR="00EA3D01" w:rsidRDefault="00EA3D01">
            <w:pPr>
              <w:spacing w:after="120"/>
              <w:jc w:val="both"/>
              <w:rPr>
                <w:rFonts w:eastAsia="Times New Roman" w:cs="Arial"/>
                <w:kern w:val="2"/>
              </w:rPr>
            </w:pPr>
            <w:r>
              <w:rPr>
                <w:rFonts w:eastAsia="Times New Roman" w:cs="Arial"/>
                <w:kern w:val="2"/>
              </w:rPr>
              <w:t>Kryterium dotyczy działań 1.2, 1.4, 1.5 RPO WD.</w:t>
            </w:r>
          </w:p>
          <w:p w14:paraId="09111624" w14:textId="77777777" w:rsidR="00EA3D01" w:rsidRDefault="00EA3D01">
            <w:pPr>
              <w:pStyle w:val="Tekstprzypisudolnego"/>
              <w:jc w:val="both"/>
            </w:pPr>
            <w:r>
              <w:rPr>
                <w:rFonts w:cs="Arial"/>
                <w:kern w:val="2"/>
                <w:sz w:val="16"/>
                <w:szCs w:val="16"/>
              </w:rPr>
              <w:t xml:space="preserve">Kryterium to będzie dotyczyć wyłączenie przedsięwzięć w rozumieniu ustawy z dnia 3 października 2008 r. o udostępnianiu informacji o środowisku i jego ochronie, udziale społeczeństwa w ochronie środowiska oraz o ocenach oddziaływania na środowisko infrastrukturalnych </w:t>
            </w:r>
          </w:p>
        </w:tc>
        <w:tc>
          <w:tcPr>
            <w:tcW w:w="3614" w:type="dxa"/>
          </w:tcPr>
          <w:p w14:paraId="6F8B2144" w14:textId="77777777" w:rsidR="00EA3D01" w:rsidRDefault="00EA3D01">
            <w:pPr>
              <w:spacing w:after="120"/>
              <w:jc w:val="center"/>
              <w:rPr>
                <w:rFonts w:eastAsia="Times New Roman" w:cs="Arial"/>
                <w:kern w:val="2"/>
              </w:rPr>
            </w:pPr>
            <w:r>
              <w:rPr>
                <w:rFonts w:eastAsia="Times New Roman" w:cs="Arial"/>
                <w:kern w:val="2"/>
              </w:rPr>
              <w:t xml:space="preserve"> </w:t>
            </w:r>
          </w:p>
          <w:p w14:paraId="478824C4" w14:textId="77777777" w:rsidR="00EA3D01" w:rsidRDefault="00EA3D01">
            <w:pPr>
              <w:spacing w:after="120"/>
              <w:jc w:val="center"/>
              <w:rPr>
                <w:rFonts w:eastAsia="Times New Roman" w:cs="Arial"/>
                <w:kern w:val="2"/>
              </w:rPr>
            </w:pPr>
            <w:r>
              <w:rPr>
                <w:rFonts w:eastAsia="Times New Roman" w:cs="Arial"/>
                <w:kern w:val="2"/>
              </w:rPr>
              <w:t xml:space="preserve">Tak/Nie/Nie dotyczy </w:t>
            </w:r>
          </w:p>
          <w:p w14:paraId="4CF73ECE"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Kryterium obligatoryjne</w:t>
            </w:r>
          </w:p>
          <w:p w14:paraId="4431493D"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(spełnienie jest niezbędne dla możliwości otrzymania dofinansowania).</w:t>
            </w:r>
          </w:p>
          <w:p w14:paraId="31D39249" w14:textId="77777777" w:rsidR="00EA3D01" w:rsidRDefault="00EA3D01">
            <w:pPr>
              <w:autoSpaceDE w:val="0"/>
              <w:autoSpaceDN w:val="0"/>
              <w:adjustRightInd w:val="0"/>
              <w:jc w:val="center"/>
              <w:rPr>
                <w:rFonts w:eastAsia="Times New Roman" w:cs="Arial"/>
                <w:kern w:val="2"/>
                <w:sz w:val="20"/>
                <w:szCs w:val="20"/>
              </w:rPr>
            </w:pPr>
          </w:p>
          <w:p w14:paraId="1C9FCE4B"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39B9C992" w14:textId="77777777" w:rsidR="00EA3D01" w:rsidRDefault="00EA3D01">
            <w:pPr>
              <w:autoSpaceDE w:val="0"/>
              <w:autoSpaceDN w:val="0"/>
              <w:adjustRightInd w:val="0"/>
              <w:jc w:val="center"/>
              <w:rPr>
                <w:rFonts w:eastAsia="Times New Roman" w:cs="Arial"/>
                <w:kern w:val="2"/>
                <w:sz w:val="20"/>
                <w:szCs w:val="20"/>
              </w:rPr>
            </w:pPr>
          </w:p>
          <w:p w14:paraId="2776B3F7"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uzupełnienia/ poprawy skutkuje jego odrzuceniem.  </w:t>
            </w:r>
          </w:p>
          <w:p w14:paraId="0FE2E0FA" w14:textId="77777777" w:rsidR="00EA3D01" w:rsidRDefault="00EA3D01">
            <w:pPr>
              <w:spacing w:after="120"/>
              <w:jc w:val="center"/>
              <w:rPr>
                <w:rFonts w:eastAsia="Times New Roman" w:cs="Arial"/>
                <w:kern w:val="2"/>
              </w:rPr>
            </w:pPr>
            <w:r>
              <w:rPr>
                <w:rFonts w:cs="Arial"/>
                <w:b/>
                <w:sz w:val="20"/>
                <w:szCs w:val="20"/>
              </w:rPr>
              <w:t>Możliwości jednorazowej korekty</w:t>
            </w:r>
          </w:p>
        </w:tc>
      </w:tr>
    </w:tbl>
    <w:p w14:paraId="5D9E73A3" w14:textId="2CF10494" w:rsidR="00E1164F" w:rsidRPr="00E1164F" w:rsidRDefault="00E1164F" w:rsidP="00E1164F">
      <w:pPr>
        <w:rPr>
          <w:rFonts w:eastAsia="Times New Roman"/>
        </w:rPr>
      </w:pPr>
    </w:p>
    <w:p w14:paraId="22C70EA8" w14:textId="77777777" w:rsidR="00E72C48" w:rsidRDefault="00AF1DE2" w:rsidP="000F2647">
      <w:pPr>
        <w:numPr>
          <w:ilvl w:val="0"/>
          <w:numId w:val="1"/>
        </w:numPr>
        <w:spacing w:line="276" w:lineRule="auto"/>
        <w:rPr>
          <w:rFonts w:eastAsia="Times New Roman"/>
          <w:b/>
          <w:color w:val="000000" w:themeColor="text1"/>
          <w:spacing w:val="15"/>
          <w:sz w:val="28"/>
          <w:u w:val="single"/>
        </w:rPr>
      </w:pPr>
      <w:r w:rsidRPr="00AF1DE2">
        <w:rPr>
          <w:rFonts w:eastAsia="Times New Roman"/>
          <w:b/>
          <w:color w:val="000000" w:themeColor="text1"/>
          <w:spacing w:val="15"/>
          <w:sz w:val="28"/>
          <w:u w:val="single"/>
        </w:rPr>
        <w:lastRenderedPageBreak/>
        <w:t xml:space="preserve">Kryteria formalne specyficzne </w:t>
      </w:r>
    </w:p>
    <w:tbl>
      <w:tblPr>
        <w:tblStyle w:val="Tabela-Siatka9"/>
        <w:tblW w:w="14142" w:type="dxa"/>
        <w:tblInd w:w="283" w:type="dxa"/>
        <w:tblLook w:val="04A0" w:firstRow="1" w:lastRow="0" w:firstColumn="1" w:lastColumn="0" w:noHBand="0" w:noVBand="1"/>
      </w:tblPr>
      <w:tblGrid>
        <w:gridCol w:w="509"/>
        <w:gridCol w:w="2869"/>
        <w:gridCol w:w="8081"/>
        <w:gridCol w:w="2683"/>
      </w:tblGrid>
      <w:tr w:rsidR="00EA3D01" w14:paraId="052C3A73" w14:textId="77777777" w:rsidTr="00EA3D01">
        <w:trPr>
          <w:trHeight w:val="432"/>
        </w:trPr>
        <w:tc>
          <w:tcPr>
            <w:tcW w:w="509" w:type="dxa"/>
            <w:tcBorders>
              <w:top w:val="single" w:sz="4" w:space="0" w:color="auto"/>
              <w:left w:val="single" w:sz="4" w:space="0" w:color="auto"/>
              <w:bottom w:val="single" w:sz="4" w:space="0" w:color="auto"/>
              <w:right w:val="single" w:sz="4" w:space="0" w:color="auto"/>
            </w:tcBorders>
            <w:hideMark/>
          </w:tcPr>
          <w:p w14:paraId="66AA1388" w14:textId="77777777" w:rsidR="00EA3D01" w:rsidRDefault="00EA3D01">
            <w:pPr>
              <w:autoSpaceDN w:val="0"/>
              <w:spacing w:after="120"/>
              <w:jc w:val="center"/>
              <w:rPr>
                <w:rFonts w:cs="Arial"/>
                <w:b/>
                <w:kern w:val="2"/>
              </w:rPr>
            </w:pPr>
            <w:r>
              <w:rPr>
                <w:rFonts w:cs="Arial"/>
                <w:b/>
                <w:kern w:val="2"/>
              </w:rPr>
              <w:t>Lp.</w:t>
            </w:r>
          </w:p>
        </w:tc>
        <w:tc>
          <w:tcPr>
            <w:tcW w:w="2869" w:type="dxa"/>
            <w:tcBorders>
              <w:top w:val="single" w:sz="4" w:space="0" w:color="auto"/>
              <w:left w:val="single" w:sz="4" w:space="0" w:color="auto"/>
              <w:bottom w:val="single" w:sz="4" w:space="0" w:color="auto"/>
              <w:right w:val="single" w:sz="4" w:space="0" w:color="auto"/>
            </w:tcBorders>
            <w:hideMark/>
          </w:tcPr>
          <w:p w14:paraId="25BC3847" w14:textId="77777777" w:rsidR="00EA3D01" w:rsidRDefault="00EA3D01">
            <w:pPr>
              <w:autoSpaceDN w:val="0"/>
              <w:spacing w:after="120"/>
              <w:rPr>
                <w:rFonts w:cs="Arial"/>
                <w:b/>
                <w:kern w:val="2"/>
              </w:rPr>
            </w:pPr>
            <w:r>
              <w:rPr>
                <w:rFonts w:cs="Arial"/>
                <w:b/>
                <w:kern w:val="2"/>
              </w:rPr>
              <w:t>Nazwa kryterium</w:t>
            </w:r>
          </w:p>
        </w:tc>
        <w:tc>
          <w:tcPr>
            <w:tcW w:w="8081" w:type="dxa"/>
            <w:tcBorders>
              <w:top w:val="single" w:sz="4" w:space="0" w:color="auto"/>
              <w:left w:val="single" w:sz="4" w:space="0" w:color="auto"/>
              <w:bottom w:val="single" w:sz="4" w:space="0" w:color="auto"/>
              <w:right w:val="single" w:sz="4" w:space="0" w:color="auto"/>
            </w:tcBorders>
            <w:hideMark/>
          </w:tcPr>
          <w:p w14:paraId="40C7B689" w14:textId="77777777" w:rsidR="00EA3D01" w:rsidRDefault="00EA3D01">
            <w:pPr>
              <w:autoSpaceDN w:val="0"/>
              <w:spacing w:after="120"/>
              <w:rPr>
                <w:rFonts w:cs="Arial"/>
                <w:b/>
                <w:kern w:val="2"/>
              </w:rPr>
            </w:pPr>
            <w:r>
              <w:rPr>
                <w:rFonts w:cs="Arial"/>
                <w:b/>
                <w:kern w:val="2"/>
              </w:rPr>
              <w:t>Definicja kryterium</w:t>
            </w:r>
          </w:p>
        </w:tc>
        <w:tc>
          <w:tcPr>
            <w:tcW w:w="2683" w:type="dxa"/>
            <w:tcBorders>
              <w:top w:val="single" w:sz="4" w:space="0" w:color="auto"/>
              <w:left w:val="single" w:sz="4" w:space="0" w:color="auto"/>
              <w:bottom w:val="single" w:sz="4" w:space="0" w:color="auto"/>
              <w:right w:val="single" w:sz="4" w:space="0" w:color="auto"/>
            </w:tcBorders>
            <w:hideMark/>
          </w:tcPr>
          <w:p w14:paraId="48B28F32" w14:textId="77777777" w:rsidR="00EA3D01" w:rsidRDefault="00EA3D01">
            <w:pPr>
              <w:autoSpaceDN w:val="0"/>
              <w:spacing w:after="120"/>
              <w:jc w:val="center"/>
              <w:rPr>
                <w:rFonts w:cs="Tahoma"/>
                <w:b/>
                <w:kern w:val="2"/>
              </w:rPr>
            </w:pPr>
            <w:r>
              <w:rPr>
                <w:rFonts w:cs="Arial"/>
                <w:b/>
                <w:kern w:val="2"/>
              </w:rPr>
              <w:t>Opis znaczenia kryterium</w:t>
            </w:r>
          </w:p>
        </w:tc>
      </w:tr>
      <w:tr w:rsidR="00EA3D01" w14:paraId="1CA3BE25" w14:textId="77777777" w:rsidTr="00EA3D01">
        <w:trPr>
          <w:trHeight w:val="2267"/>
        </w:trPr>
        <w:tc>
          <w:tcPr>
            <w:tcW w:w="509" w:type="dxa"/>
            <w:tcBorders>
              <w:top w:val="single" w:sz="4" w:space="0" w:color="auto"/>
              <w:left w:val="single" w:sz="4" w:space="0" w:color="auto"/>
              <w:bottom w:val="single" w:sz="4" w:space="0" w:color="auto"/>
              <w:right w:val="single" w:sz="4" w:space="0" w:color="auto"/>
            </w:tcBorders>
            <w:hideMark/>
          </w:tcPr>
          <w:p w14:paraId="0CCAF39F" w14:textId="77777777" w:rsidR="00EA3D01" w:rsidRDefault="00EA3D01">
            <w:pPr>
              <w:autoSpaceDN w:val="0"/>
              <w:spacing w:after="120"/>
              <w:jc w:val="center"/>
              <w:rPr>
                <w:rFonts w:cs="Arial"/>
                <w:b/>
                <w:kern w:val="2"/>
              </w:rPr>
            </w:pPr>
            <w:r>
              <w:rPr>
                <w:rFonts w:cs="Arial"/>
                <w:b/>
                <w:kern w:val="2"/>
              </w:rPr>
              <w:t>1.</w:t>
            </w:r>
          </w:p>
        </w:tc>
        <w:tc>
          <w:tcPr>
            <w:tcW w:w="2869" w:type="dxa"/>
            <w:tcBorders>
              <w:top w:val="single" w:sz="4" w:space="0" w:color="auto"/>
              <w:left w:val="single" w:sz="4" w:space="0" w:color="auto"/>
              <w:bottom w:val="single" w:sz="4" w:space="0" w:color="auto"/>
              <w:right w:val="single" w:sz="4" w:space="0" w:color="auto"/>
            </w:tcBorders>
            <w:hideMark/>
          </w:tcPr>
          <w:p w14:paraId="60F0C3D2" w14:textId="77777777" w:rsidR="00EA3D01" w:rsidRDefault="00EA3D01">
            <w:pPr>
              <w:autoSpaceDN w:val="0"/>
              <w:spacing w:line="276" w:lineRule="auto"/>
              <w:rPr>
                <w:rFonts w:cs="Arial"/>
                <w:b/>
              </w:rPr>
            </w:pPr>
            <w:r>
              <w:rPr>
                <w:rFonts w:cs="Arial"/>
                <w:b/>
              </w:rPr>
              <w:t>Zgodność projektu z Agendą Badawczą Wspólnego Przedsięwzięcia Województwa Dolnośląskiego oraz Narodowego Centrum Badań i Rozwoju</w:t>
            </w:r>
          </w:p>
        </w:tc>
        <w:tc>
          <w:tcPr>
            <w:tcW w:w="8081" w:type="dxa"/>
            <w:tcBorders>
              <w:top w:val="single" w:sz="4" w:space="0" w:color="auto"/>
              <w:left w:val="single" w:sz="4" w:space="0" w:color="auto"/>
              <w:bottom w:val="single" w:sz="4" w:space="0" w:color="auto"/>
              <w:right w:val="single" w:sz="4" w:space="0" w:color="auto"/>
            </w:tcBorders>
          </w:tcPr>
          <w:p w14:paraId="0F953DD0" w14:textId="77777777" w:rsidR="00EA3D01" w:rsidRDefault="00EA3D01">
            <w:pPr>
              <w:autoSpaceDN w:val="0"/>
              <w:rPr>
                <w:rFonts w:cs="Arial"/>
              </w:rPr>
            </w:pPr>
            <w:r>
              <w:rPr>
                <w:rFonts w:cs="Arial"/>
              </w:rPr>
              <w:t>Czy projekt zakłada realizację prac badawczych w obszarach wymienionych w Agendzie Badawczej Wspólnego Przedsięwzięcia Województwa Dolnośląskiego oraz Narodowego Centrum Badań i Rozwoju (</w:t>
            </w:r>
            <w:proofErr w:type="spellStart"/>
            <w:r>
              <w:rPr>
                <w:rFonts w:cs="Arial"/>
              </w:rPr>
              <w:t>NCBiR</w:t>
            </w:r>
            <w:proofErr w:type="spellEnd"/>
            <w:r>
              <w:rPr>
                <w:rFonts w:cs="Arial"/>
              </w:rPr>
              <w:t>) pn. „Dolnośląska Strefa Technologii Biomedycznych” oraz w Regulaminie konkursu?</w:t>
            </w:r>
          </w:p>
          <w:p w14:paraId="6B7104F7" w14:textId="77777777" w:rsidR="00EA3D01" w:rsidRDefault="00EA3D01">
            <w:pPr>
              <w:autoSpaceDN w:val="0"/>
              <w:rPr>
                <w:rFonts w:cs="Arial"/>
              </w:rPr>
            </w:pPr>
          </w:p>
          <w:p w14:paraId="69D85E9B" w14:textId="77777777" w:rsidR="00EA3D01" w:rsidRDefault="00EA3D01">
            <w:pPr>
              <w:autoSpaceDN w:val="0"/>
              <w:rPr>
                <w:rFonts w:cs="Arial"/>
              </w:rPr>
            </w:pPr>
            <w:r>
              <w:rPr>
                <w:rFonts w:cs="Arial"/>
              </w:rPr>
              <w:t>Kryterium weryfikowane na podstawie informacji zawartych we wniosku o dofinansowanie – weryfikacji podlega tylko wskazanie właściwego obszaru.</w:t>
            </w:r>
          </w:p>
          <w:p w14:paraId="2CB24949" w14:textId="77777777" w:rsidR="00EA3D01" w:rsidRDefault="00EA3D01">
            <w:pPr>
              <w:autoSpaceDN w:val="0"/>
              <w:rPr>
                <w:rFonts w:cs="Arial"/>
              </w:rPr>
            </w:pPr>
          </w:p>
          <w:p w14:paraId="4EB23B5A" w14:textId="77777777" w:rsidR="00EA3D01" w:rsidRDefault="00EA3D01">
            <w:pPr>
              <w:autoSpaceDN w:val="0"/>
              <w:rPr>
                <w:rFonts w:cs="Arial"/>
              </w:rPr>
            </w:pPr>
            <w:r>
              <w:rPr>
                <w:rFonts w:cs="Arial"/>
              </w:rPr>
              <w:t xml:space="preserve">Kryterium dotyczy zarówno wniosków stanowiących kontynuację projektów zgłoszonych wcześniej w konkursie </w:t>
            </w:r>
            <w:proofErr w:type="spellStart"/>
            <w:r>
              <w:rPr>
                <w:rFonts w:cs="Arial"/>
              </w:rPr>
              <w:t>NCBiR</w:t>
            </w:r>
            <w:proofErr w:type="spellEnd"/>
            <w:r>
              <w:rPr>
                <w:rFonts w:cs="Arial"/>
              </w:rPr>
              <w:t xml:space="preserve"> w ramach Wspólnego Przedsięwzięcia z Województwem Dolnośląskim, jak i wniosków, które zakładają wyłącznie etap prac rozwojowych (z wdrożeniem ich wyników) bez konieczności udziału wnioskodawcy w konkursie ogłoszonym przez </w:t>
            </w:r>
            <w:proofErr w:type="spellStart"/>
            <w:r>
              <w:rPr>
                <w:rFonts w:cs="Arial"/>
              </w:rPr>
              <w:t>NCBiR</w:t>
            </w:r>
            <w:proofErr w:type="spellEnd"/>
            <w:r>
              <w:rPr>
                <w:rFonts w:cs="Arial"/>
              </w:rPr>
              <w:t>*.</w:t>
            </w:r>
          </w:p>
          <w:p w14:paraId="269BD0A0" w14:textId="77777777" w:rsidR="00EA3D01" w:rsidRDefault="00EA3D01">
            <w:pPr>
              <w:autoSpaceDN w:val="0"/>
              <w:rPr>
                <w:rFonts w:cs="Arial"/>
              </w:rPr>
            </w:pPr>
          </w:p>
          <w:p w14:paraId="429F574D" w14:textId="77777777" w:rsidR="00EA3D01" w:rsidRDefault="00EA3D01">
            <w:pPr>
              <w:autoSpaceDN w:val="0"/>
              <w:spacing w:line="276" w:lineRule="auto"/>
              <w:rPr>
                <w:rFonts w:cs="Arial"/>
              </w:rPr>
            </w:pPr>
            <w:r>
              <w:rPr>
                <w:rFonts w:cs="Arial"/>
              </w:rPr>
              <w:t>*</w:t>
            </w:r>
            <w:r>
              <w:rPr>
                <w:rFonts w:cs="Arial"/>
                <w:i/>
              </w:rPr>
              <w:t xml:space="preserve">Wnioskodawca może zgłosić w konkursie projekt, do którego etap prac badawczych został sfinansowany we własnym zakresie lub z innego źródła niż konkurs </w:t>
            </w:r>
            <w:proofErr w:type="spellStart"/>
            <w:r>
              <w:rPr>
                <w:rFonts w:cs="Arial"/>
                <w:i/>
              </w:rPr>
              <w:t>NCBiR</w:t>
            </w:r>
            <w:proofErr w:type="spellEnd"/>
            <w:r>
              <w:rPr>
                <w:rFonts w:cs="Arial"/>
                <w:i/>
              </w:rPr>
              <w:t xml:space="preserve"> ogłoszony w ramach Wspólnego Przedsięwzięcia z Województwem Dolnośląskim, pod warunkiem, że projekt ten wpisuje się w Agendę Badawczą Wspólnego Przedsięwzięcia Województwa.</w:t>
            </w:r>
            <w:r>
              <w:rPr>
                <w:rFonts w:cs="Arial"/>
              </w:rPr>
              <w:t xml:space="preserve"> </w:t>
            </w:r>
          </w:p>
        </w:tc>
        <w:tc>
          <w:tcPr>
            <w:tcW w:w="2683" w:type="dxa"/>
            <w:tcBorders>
              <w:top w:val="single" w:sz="4" w:space="0" w:color="auto"/>
              <w:left w:val="single" w:sz="4" w:space="0" w:color="auto"/>
              <w:bottom w:val="single" w:sz="4" w:space="0" w:color="auto"/>
              <w:right w:val="single" w:sz="4" w:space="0" w:color="auto"/>
            </w:tcBorders>
          </w:tcPr>
          <w:p w14:paraId="75E50241" w14:textId="77777777" w:rsidR="00EA3D01" w:rsidRDefault="00EA3D01">
            <w:pPr>
              <w:autoSpaceDN w:val="0"/>
              <w:jc w:val="center"/>
              <w:rPr>
                <w:rFonts w:cs="Arial"/>
              </w:rPr>
            </w:pPr>
            <w:r>
              <w:rPr>
                <w:rFonts w:cs="Arial"/>
              </w:rPr>
              <w:t>Tak/Nie</w:t>
            </w:r>
          </w:p>
          <w:p w14:paraId="6D947D48" w14:textId="77777777" w:rsidR="00EA3D01" w:rsidRDefault="00EA3D01">
            <w:pPr>
              <w:autoSpaceDN w:val="0"/>
              <w:jc w:val="center"/>
              <w:rPr>
                <w:rFonts w:cs="Arial"/>
              </w:rPr>
            </w:pPr>
          </w:p>
          <w:p w14:paraId="74973527" w14:textId="77777777" w:rsidR="00EA3D01" w:rsidRDefault="00EA3D01">
            <w:pPr>
              <w:autoSpaceDN w:val="0"/>
              <w:jc w:val="center"/>
              <w:rPr>
                <w:rFonts w:cs="Arial"/>
              </w:rPr>
            </w:pPr>
            <w:r>
              <w:rPr>
                <w:rFonts w:cs="Arial"/>
              </w:rPr>
              <w:t>Kryterium obligatoryjne</w:t>
            </w:r>
          </w:p>
          <w:p w14:paraId="67DF1F10" w14:textId="77777777" w:rsidR="00EA3D01" w:rsidRDefault="00EA3D01">
            <w:pPr>
              <w:autoSpaceDN w:val="0"/>
              <w:jc w:val="center"/>
              <w:rPr>
                <w:rFonts w:cs="Arial"/>
              </w:rPr>
            </w:pPr>
            <w:r>
              <w:rPr>
                <w:rFonts w:cs="Arial"/>
              </w:rPr>
              <w:t>(spełnienie jest niezbędne dla możliwości otrzymania dofinansowania)</w:t>
            </w:r>
          </w:p>
          <w:p w14:paraId="75B7996D" w14:textId="77777777" w:rsidR="00EA3D01" w:rsidRDefault="00EA3D01">
            <w:pPr>
              <w:autoSpaceDN w:val="0"/>
              <w:jc w:val="center"/>
              <w:rPr>
                <w:rFonts w:cs="Arial"/>
              </w:rPr>
            </w:pPr>
          </w:p>
          <w:p w14:paraId="1F85EB07" w14:textId="77777777" w:rsidR="00EA3D01" w:rsidRDefault="00EA3D01">
            <w:pPr>
              <w:autoSpaceDN w:val="0"/>
              <w:jc w:val="center"/>
              <w:rPr>
                <w:rFonts w:cs="Arial"/>
              </w:rPr>
            </w:pPr>
            <w:r>
              <w:rPr>
                <w:rFonts w:cs="Arial"/>
              </w:rPr>
              <w:t>Niespełnienie kryterium oznacza odrzucenie wniosku</w:t>
            </w:r>
          </w:p>
          <w:p w14:paraId="6F962BE7" w14:textId="77777777" w:rsidR="00EA3D01" w:rsidRDefault="00EA3D01">
            <w:pPr>
              <w:autoSpaceDN w:val="0"/>
              <w:jc w:val="center"/>
              <w:rPr>
                <w:rFonts w:cs="Arial"/>
              </w:rPr>
            </w:pPr>
          </w:p>
          <w:p w14:paraId="6F1F3E3E" w14:textId="77777777" w:rsidR="00EA3D01" w:rsidRDefault="00EA3D01">
            <w:pPr>
              <w:autoSpaceDN w:val="0"/>
              <w:spacing w:line="276" w:lineRule="auto"/>
              <w:jc w:val="center"/>
              <w:rPr>
                <w:rFonts w:cs="Arial"/>
              </w:rPr>
            </w:pPr>
            <w:r>
              <w:rPr>
                <w:rFonts w:cs="Arial"/>
                <w:b/>
              </w:rPr>
              <w:t>Brak możliwości korekty</w:t>
            </w:r>
            <w:r>
              <w:rPr>
                <w:rFonts w:cs="Arial"/>
              </w:rPr>
              <w:t xml:space="preserve"> </w:t>
            </w:r>
          </w:p>
        </w:tc>
      </w:tr>
      <w:tr w:rsidR="00EA3D01" w14:paraId="33626975" w14:textId="77777777" w:rsidTr="00EA3D01">
        <w:tc>
          <w:tcPr>
            <w:tcW w:w="509" w:type="dxa"/>
            <w:tcBorders>
              <w:top w:val="single" w:sz="4" w:space="0" w:color="auto"/>
              <w:left w:val="single" w:sz="4" w:space="0" w:color="auto"/>
              <w:bottom w:val="single" w:sz="4" w:space="0" w:color="auto"/>
              <w:right w:val="single" w:sz="4" w:space="0" w:color="auto"/>
            </w:tcBorders>
            <w:hideMark/>
          </w:tcPr>
          <w:p w14:paraId="50C26164" w14:textId="77777777" w:rsidR="00EA3D01" w:rsidRDefault="00EA3D01">
            <w:pPr>
              <w:autoSpaceDN w:val="0"/>
              <w:jc w:val="center"/>
              <w:rPr>
                <w:rFonts w:cs="Arial"/>
                <w:b/>
              </w:rPr>
            </w:pPr>
            <w:r>
              <w:rPr>
                <w:rFonts w:cs="Arial"/>
                <w:b/>
              </w:rPr>
              <w:t>2.</w:t>
            </w:r>
          </w:p>
        </w:tc>
        <w:tc>
          <w:tcPr>
            <w:tcW w:w="2869" w:type="dxa"/>
            <w:tcBorders>
              <w:top w:val="single" w:sz="4" w:space="0" w:color="auto"/>
              <w:left w:val="single" w:sz="4" w:space="0" w:color="auto"/>
              <w:bottom w:val="single" w:sz="4" w:space="0" w:color="auto"/>
              <w:right w:val="single" w:sz="4" w:space="0" w:color="auto"/>
            </w:tcBorders>
            <w:hideMark/>
          </w:tcPr>
          <w:p w14:paraId="4C1F0BE6" w14:textId="77777777" w:rsidR="00EA3D01" w:rsidRDefault="00EA3D01">
            <w:pPr>
              <w:autoSpaceDN w:val="0"/>
              <w:rPr>
                <w:rFonts w:cs="Arial"/>
                <w:b/>
              </w:rPr>
            </w:pPr>
            <w:r>
              <w:rPr>
                <w:rFonts w:cs="Arial"/>
                <w:b/>
                <w:kern w:val="2"/>
              </w:rPr>
              <w:t>Wnioskodawca wybrał wszystkie wskaźniki obligatoryjne dla danego typu projektu</w:t>
            </w:r>
          </w:p>
        </w:tc>
        <w:tc>
          <w:tcPr>
            <w:tcW w:w="8081" w:type="dxa"/>
            <w:tcBorders>
              <w:top w:val="single" w:sz="4" w:space="0" w:color="auto"/>
              <w:left w:val="single" w:sz="4" w:space="0" w:color="auto"/>
              <w:bottom w:val="single" w:sz="4" w:space="0" w:color="auto"/>
              <w:right w:val="single" w:sz="4" w:space="0" w:color="auto"/>
            </w:tcBorders>
          </w:tcPr>
          <w:p w14:paraId="5E1856D6" w14:textId="77777777" w:rsidR="00EA3D01" w:rsidRDefault="00EA3D01">
            <w:pPr>
              <w:widowControl w:val="0"/>
              <w:autoSpaceDE w:val="0"/>
              <w:autoSpaceDN w:val="0"/>
              <w:adjustRightInd w:val="0"/>
              <w:jc w:val="both"/>
              <w:rPr>
                <w:rFonts w:cs="Arial"/>
                <w:kern w:val="2"/>
              </w:rPr>
            </w:pPr>
            <w:r>
              <w:rPr>
                <w:rFonts w:cs="Arial"/>
                <w:kern w:val="2"/>
              </w:rPr>
              <w:t>Czy wniosek o dofinansowanie projektu zawiera wszystkie wskaźniki obligatoryjne (adekwatne) dla danego typu projektu (w tym wskaźniki z ram wykonania, jeśli są takie które odpowiadają zakresowi projektu).</w:t>
            </w:r>
          </w:p>
          <w:p w14:paraId="66C8393D" w14:textId="77777777" w:rsidR="00EA3D01" w:rsidRDefault="00EA3D01">
            <w:pPr>
              <w:widowControl w:val="0"/>
              <w:autoSpaceDE w:val="0"/>
              <w:autoSpaceDN w:val="0"/>
              <w:adjustRightInd w:val="0"/>
              <w:jc w:val="both"/>
              <w:rPr>
                <w:rFonts w:cs="Arial"/>
                <w:kern w:val="2"/>
              </w:rPr>
            </w:pPr>
          </w:p>
          <w:p w14:paraId="2A48CFC6" w14:textId="77777777" w:rsidR="00EA3D01" w:rsidRDefault="00EA3D01">
            <w:pPr>
              <w:widowControl w:val="0"/>
              <w:autoSpaceDE w:val="0"/>
              <w:autoSpaceDN w:val="0"/>
              <w:adjustRightInd w:val="0"/>
              <w:jc w:val="both"/>
              <w:rPr>
                <w:rFonts w:cs="Arial"/>
                <w:kern w:val="2"/>
              </w:rPr>
            </w:pPr>
            <w:r>
              <w:rPr>
                <w:rFonts w:cs="Arial"/>
                <w:kern w:val="2"/>
              </w:rPr>
              <w:t xml:space="preserve">W ramach Osi priorytetowej 1 Przedsiębiorstwa i innowacje, Działania 1.2 Innowacyjne przedsiębiorstwa, Schematu 1.2.A Wsparcie dla przedsiębiorstw chcących rozpocząć lub rozwinąć działalność B+R dostępne są następujące wskaźniki: </w:t>
            </w:r>
          </w:p>
          <w:p w14:paraId="4657A703" w14:textId="77777777" w:rsidR="00EA3D01" w:rsidRDefault="00EA3D01">
            <w:pPr>
              <w:widowControl w:val="0"/>
              <w:autoSpaceDE w:val="0"/>
              <w:autoSpaceDN w:val="0"/>
              <w:adjustRightInd w:val="0"/>
              <w:rPr>
                <w:rFonts w:cs="Arial"/>
                <w:kern w:val="2"/>
              </w:rPr>
            </w:pPr>
          </w:p>
          <w:p w14:paraId="2BAEEDE4" w14:textId="77777777" w:rsidR="00EA3D01" w:rsidRDefault="00EA3D01">
            <w:pPr>
              <w:widowControl w:val="0"/>
              <w:autoSpaceDE w:val="0"/>
              <w:autoSpaceDN w:val="0"/>
              <w:adjustRightInd w:val="0"/>
              <w:rPr>
                <w:rFonts w:cs="Arial"/>
                <w:kern w:val="2"/>
              </w:rPr>
            </w:pPr>
            <w:r>
              <w:rPr>
                <w:rFonts w:cs="Arial"/>
                <w:kern w:val="2"/>
              </w:rPr>
              <w:t>Wskaźniki produktu:</w:t>
            </w:r>
          </w:p>
          <w:p w14:paraId="70E90876" w14:textId="77777777" w:rsidR="00EA3D01" w:rsidRDefault="00EA3D01" w:rsidP="006E6333">
            <w:pPr>
              <w:widowControl w:val="0"/>
              <w:numPr>
                <w:ilvl w:val="0"/>
                <w:numId w:val="33"/>
              </w:numPr>
              <w:autoSpaceDE w:val="0"/>
              <w:autoSpaceDN w:val="0"/>
              <w:adjustRightInd w:val="0"/>
              <w:spacing w:before="40" w:after="40"/>
              <w:ind w:left="458" w:hanging="284"/>
              <w:contextualSpacing/>
              <w:rPr>
                <w:rFonts w:cs="Arial"/>
              </w:rPr>
            </w:pPr>
            <w:r>
              <w:rPr>
                <w:rFonts w:cs="Arial"/>
              </w:rPr>
              <w:t xml:space="preserve">Liczba przedsiębiorstw otrzymujących wsparcie (CI 1) [przedsiębiorstwa] – </w:t>
            </w:r>
            <w:r>
              <w:rPr>
                <w:rFonts w:cs="Arial"/>
              </w:rPr>
              <w:lastRenderedPageBreak/>
              <w:t>programowy</w:t>
            </w:r>
          </w:p>
          <w:p w14:paraId="36F67F65" w14:textId="77777777" w:rsidR="00EA3D01" w:rsidRDefault="00EA3D01" w:rsidP="006E6333">
            <w:pPr>
              <w:widowControl w:val="0"/>
              <w:numPr>
                <w:ilvl w:val="0"/>
                <w:numId w:val="33"/>
              </w:numPr>
              <w:autoSpaceDE w:val="0"/>
              <w:autoSpaceDN w:val="0"/>
              <w:adjustRightInd w:val="0"/>
              <w:spacing w:before="40" w:after="40"/>
              <w:ind w:left="458" w:hanging="284"/>
              <w:contextualSpacing/>
              <w:rPr>
                <w:rFonts w:cs="Arial"/>
              </w:rPr>
            </w:pPr>
            <w:r>
              <w:rPr>
                <w:rFonts w:cs="Arial"/>
              </w:rPr>
              <w:t>Liczba przedsiębiorstw otrzymujących dotacje (CI 2) [przedsiębiorstwa] – programowy</w:t>
            </w:r>
          </w:p>
          <w:p w14:paraId="29820828" w14:textId="77777777" w:rsidR="00EA3D01" w:rsidRDefault="00EA3D01" w:rsidP="006E6333">
            <w:pPr>
              <w:widowControl w:val="0"/>
              <w:numPr>
                <w:ilvl w:val="0"/>
                <w:numId w:val="33"/>
              </w:numPr>
              <w:autoSpaceDE w:val="0"/>
              <w:autoSpaceDN w:val="0"/>
              <w:adjustRightInd w:val="0"/>
              <w:spacing w:before="40" w:after="40"/>
              <w:ind w:left="458" w:hanging="284"/>
              <w:contextualSpacing/>
              <w:rPr>
                <w:rFonts w:cs="Arial"/>
              </w:rPr>
            </w:pPr>
            <w:r>
              <w:rPr>
                <w:rFonts w:cs="Arial"/>
              </w:rPr>
              <w:t>Liczba przedsiębiorstw współpracujących z ośrodkami badawczymi (CI 26) [szt.] – programowy</w:t>
            </w:r>
          </w:p>
          <w:p w14:paraId="7C7F9E6D" w14:textId="77777777" w:rsidR="00EA3D01" w:rsidRDefault="00EA3D01" w:rsidP="006E6333">
            <w:pPr>
              <w:widowControl w:val="0"/>
              <w:numPr>
                <w:ilvl w:val="0"/>
                <w:numId w:val="27"/>
              </w:numPr>
              <w:autoSpaceDE w:val="0"/>
              <w:autoSpaceDN w:val="0"/>
              <w:adjustRightInd w:val="0"/>
              <w:spacing w:before="40" w:after="40"/>
              <w:ind w:hanging="193"/>
              <w:contextualSpacing/>
              <w:rPr>
                <w:rFonts w:cs="Arial"/>
              </w:rPr>
            </w:pPr>
            <w:r>
              <w:rPr>
                <w:rFonts w:cs="Arial"/>
              </w:rPr>
              <w:t>Inwestycje prywatne uzupełniające wsparcie publiczne dla przedsiębiorstw (dotacje) (CI 6) [zł]</w:t>
            </w:r>
          </w:p>
          <w:p w14:paraId="46EDA8C5" w14:textId="77777777" w:rsidR="00EA3D01" w:rsidRDefault="00EA3D01" w:rsidP="006E6333">
            <w:pPr>
              <w:widowControl w:val="0"/>
              <w:numPr>
                <w:ilvl w:val="0"/>
                <w:numId w:val="27"/>
              </w:numPr>
              <w:autoSpaceDE w:val="0"/>
              <w:autoSpaceDN w:val="0"/>
              <w:adjustRightInd w:val="0"/>
              <w:spacing w:before="40" w:after="40"/>
              <w:ind w:left="458" w:hanging="284"/>
              <w:contextualSpacing/>
              <w:rPr>
                <w:rFonts w:cs="Arial"/>
              </w:rPr>
            </w:pPr>
            <w:r>
              <w:rPr>
                <w:rFonts w:cs="Arial"/>
              </w:rPr>
              <w:t>Liczba realizowanych projektów B+R [szt.]</w:t>
            </w:r>
          </w:p>
          <w:p w14:paraId="26705A12" w14:textId="77777777" w:rsidR="00EA3D01" w:rsidRDefault="00EA3D01" w:rsidP="006E6333">
            <w:pPr>
              <w:widowControl w:val="0"/>
              <w:numPr>
                <w:ilvl w:val="0"/>
                <w:numId w:val="27"/>
              </w:numPr>
              <w:autoSpaceDE w:val="0"/>
              <w:autoSpaceDN w:val="0"/>
              <w:adjustRightInd w:val="0"/>
              <w:spacing w:before="40" w:after="40"/>
              <w:ind w:left="458" w:hanging="284"/>
              <w:contextualSpacing/>
              <w:rPr>
                <w:rFonts w:cs="Arial"/>
              </w:rPr>
            </w:pPr>
            <w:r>
              <w:rPr>
                <w:rFonts w:cs="Arial"/>
              </w:rPr>
              <w:t>Liczba realizowanych prac B+R [szt.]</w:t>
            </w:r>
          </w:p>
          <w:p w14:paraId="3F3C2979" w14:textId="77777777" w:rsidR="00EA3D01" w:rsidRDefault="00EA3D01" w:rsidP="006E6333">
            <w:pPr>
              <w:widowControl w:val="0"/>
              <w:numPr>
                <w:ilvl w:val="0"/>
                <w:numId w:val="27"/>
              </w:numPr>
              <w:autoSpaceDE w:val="0"/>
              <w:autoSpaceDN w:val="0"/>
              <w:adjustRightInd w:val="0"/>
              <w:spacing w:before="40" w:after="40"/>
              <w:ind w:left="458" w:hanging="284"/>
              <w:contextualSpacing/>
              <w:rPr>
                <w:rFonts w:cs="Arial"/>
              </w:rPr>
            </w:pPr>
            <w:r>
              <w:rPr>
                <w:rFonts w:cs="Arial"/>
              </w:rPr>
              <w:t xml:space="preserve">Liczba przedsiębiorstw wspartych w zakresie prowadzenia prac B+R [szt.] </w:t>
            </w:r>
          </w:p>
          <w:p w14:paraId="020FE4FF" w14:textId="77777777" w:rsidR="00EA3D01" w:rsidRDefault="00EA3D01" w:rsidP="006E6333">
            <w:pPr>
              <w:widowControl w:val="0"/>
              <w:numPr>
                <w:ilvl w:val="0"/>
                <w:numId w:val="27"/>
              </w:numPr>
              <w:autoSpaceDE w:val="0"/>
              <w:autoSpaceDN w:val="0"/>
              <w:adjustRightInd w:val="0"/>
              <w:spacing w:before="40" w:after="40"/>
              <w:ind w:left="458" w:hanging="284"/>
              <w:contextualSpacing/>
              <w:rPr>
                <w:rFonts w:cs="Arial"/>
              </w:rPr>
            </w:pPr>
            <w:r>
              <w:rPr>
                <w:rFonts w:cs="Times New Roman"/>
                <w:iCs/>
              </w:rPr>
              <w:t xml:space="preserve">Liczba przedsiębiorstw wspartych w zakresie </w:t>
            </w:r>
            <w:proofErr w:type="spellStart"/>
            <w:r>
              <w:rPr>
                <w:rFonts w:cs="Times New Roman"/>
                <w:iCs/>
              </w:rPr>
              <w:t>ekoinnowacji</w:t>
            </w:r>
            <w:proofErr w:type="spellEnd"/>
            <w:r>
              <w:rPr>
                <w:rFonts w:cs="Times New Roman"/>
                <w:iCs/>
              </w:rPr>
              <w:t xml:space="preserve"> [szt.]</w:t>
            </w:r>
          </w:p>
          <w:p w14:paraId="36D0BC8A" w14:textId="77777777" w:rsidR="00EA3D01" w:rsidRDefault="00EA3D01" w:rsidP="006E6333">
            <w:pPr>
              <w:widowControl w:val="0"/>
              <w:numPr>
                <w:ilvl w:val="0"/>
                <w:numId w:val="27"/>
              </w:numPr>
              <w:autoSpaceDE w:val="0"/>
              <w:autoSpaceDN w:val="0"/>
              <w:adjustRightInd w:val="0"/>
              <w:spacing w:before="40" w:after="40"/>
              <w:ind w:left="458" w:hanging="284"/>
              <w:contextualSpacing/>
              <w:rPr>
                <w:rFonts w:cs="Arial"/>
              </w:rPr>
            </w:pPr>
            <w:r>
              <w:rPr>
                <w:rFonts w:cs="Times New Roman"/>
              </w:rPr>
              <w:t>Liczba obiektów dostosowanych do potrzeb osób z niepełnosprawnościami</w:t>
            </w:r>
          </w:p>
          <w:p w14:paraId="00DDD2EE" w14:textId="77777777" w:rsidR="00EA3D01" w:rsidRDefault="00EA3D01" w:rsidP="006E6333">
            <w:pPr>
              <w:widowControl w:val="0"/>
              <w:numPr>
                <w:ilvl w:val="0"/>
                <w:numId w:val="27"/>
              </w:numPr>
              <w:autoSpaceDE w:val="0"/>
              <w:autoSpaceDN w:val="0"/>
              <w:adjustRightInd w:val="0"/>
              <w:spacing w:before="40" w:after="40"/>
              <w:ind w:left="458" w:hanging="284"/>
              <w:contextualSpacing/>
              <w:rPr>
                <w:rFonts w:cs="Arial"/>
              </w:rPr>
            </w:pPr>
            <w:r>
              <w:rPr>
                <w:rFonts w:cs="Times New Roman"/>
              </w:rPr>
              <w:t>Liczba osób objętych szkoleniami/doradztwem w zakresie kompetencji cyfrowych [O/K/M]</w:t>
            </w:r>
          </w:p>
          <w:p w14:paraId="58F1A1F1" w14:textId="77777777" w:rsidR="00EA3D01" w:rsidRDefault="00EA3D01" w:rsidP="006E6333">
            <w:pPr>
              <w:widowControl w:val="0"/>
              <w:numPr>
                <w:ilvl w:val="0"/>
                <w:numId w:val="27"/>
              </w:numPr>
              <w:autoSpaceDE w:val="0"/>
              <w:autoSpaceDN w:val="0"/>
              <w:adjustRightInd w:val="0"/>
              <w:spacing w:before="40" w:after="40"/>
              <w:ind w:left="458" w:hanging="284"/>
              <w:contextualSpacing/>
              <w:rPr>
                <w:rFonts w:cs="Arial"/>
              </w:rPr>
            </w:pPr>
            <w:r>
              <w:rPr>
                <w:rFonts w:cs="Times New Roman"/>
              </w:rPr>
              <w:t>Liczba projektów, w których sfinansowano koszty racjonalnych usprawnień dla osób z niepełnosprawnościami</w:t>
            </w:r>
          </w:p>
          <w:p w14:paraId="48DE7E35" w14:textId="77777777" w:rsidR="00EA3D01" w:rsidRDefault="00EA3D01" w:rsidP="006E6333">
            <w:pPr>
              <w:widowControl w:val="0"/>
              <w:numPr>
                <w:ilvl w:val="0"/>
                <w:numId w:val="27"/>
              </w:numPr>
              <w:autoSpaceDE w:val="0"/>
              <w:autoSpaceDN w:val="0"/>
              <w:adjustRightInd w:val="0"/>
              <w:spacing w:before="40" w:after="40"/>
              <w:ind w:left="458" w:hanging="284"/>
              <w:contextualSpacing/>
              <w:rPr>
                <w:rFonts w:cs="Arial"/>
              </w:rPr>
            </w:pPr>
            <w:r>
              <w:rPr>
                <w:rFonts w:cs="Times New Roman"/>
              </w:rPr>
              <w:t>Liczba podmiotów wykorzystujących technologie informacyjno-komunikacyjne</w:t>
            </w:r>
          </w:p>
          <w:p w14:paraId="1A9C8C86" w14:textId="77777777" w:rsidR="00EA3D01" w:rsidRDefault="00EA3D01" w:rsidP="006E6333">
            <w:pPr>
              <w:widowControl w:val="0"/>
              <w:numPr>
                <w:ilvl w:val="0"/>
                <w:numId w:val="27"/>
              </w:numPr>
              <w:autoSpaceDE w:val="0"/>
              <w:autoSpaceDN w:val="0"/>
              <w:adjustRightInd w:val="0"/>
              <w:spacing w:before="40" w:after="40"/>
              <w:ind w:hanging="193"/>
              <w:contextualSpacing/>
              <w:rPr>
                <w:rFonts w:cs="Arial"/>
              </w:rPr>
            </w:pPr>
            <w:r>
              <w:rPr>
                <w:rFonts w:cs="Arial"/>
              </w:rPr>
              <w:t>Liczba przedsiębiorstw wspartych w zakresie wdrożenia wyników prac B+R [szt.]</w:t>
            </w:r>
          </w:p>
          <w:p w14:paraId="4401F563" w14:textId="77777777" w:rsidR="00EA3D01" w:rsidRDefault="00EA3D01">
            <w:pPr>
              <w:widowControl w:val="0"/>
              <w:autoSpaceDE w:val="0"/>
              <w:autoSpaceDN w:val="0"/>
              <w:adjustRightInd w:val="0"/>
              <w:spacing w:before="240"/>
              <w:rPr>
                <w:rFonts w:cs="Arial"/>
                <w:kern w:val="2"/>
              </w:rPr>
            </w:pPr>
            <w:r>
              <w:rPr>
                <w:rFonts w:cs="Arial"/>
                <w:kern w:val="2"/>
              </w:rPr>
              <w:t>Wskaźniki rezultatu bezpośredniego:</w:t>
            </w:r>
          </w:p>
          <w:p w14:paraId="1A2FB4B5" w14:textId="77777777" w:rsidR="00EA3D01" w:rsidRDefault="00EA3D01" w:rsidP="006E6333">
            <w:pPr>
              <w:widowControl w:val="0"/>
              <w:numPr>
                <w:ilvl w:val="0"/>
                <w:numId w:val="34"/>
              </w:numPr>
              <w:autoSpaceDE w:val="0"/>
              <w:autoSpaceDN w:val="0"/>
              <w:adjustRightInd w:val="0"/>
              <w:spacing w:before="40" w:after="40"/>
              <w:ind w:left="458" w:hanging="284"/>
              <w:contextualSpacing/>
              <w:rPr>
                <w:rFonts w:cs="Arial"/>
              </w:rPr>
            </w:pPr>
            <w:r>
              <w:rPr>
                <w:rFonts w:cs="Arial"/>
              </w:rPr>
              <w:t>Liczba dokonanych zgłoszeń patentowych [szt.]</w:t>
            </w:r>
          </w:p>
          <w:p w14:paraId="333430C9" w14:textId="77777777" w:rsidR="00EA3D01" w:rsidRDefault="00EA3D01" w:rsidP="006E6333">
            <w:pPr>
              <w:widowControl w:val="0"/>
              <w:numPr>
                <w:ilvl w:val="0"/>
                <w:numId w:val="34"/>
              </w:numPr>
              <w:autoSpaceDE w:val="0"/>
              <w:autoSpaceDN w:val="0"/>
              <w:adjustRightInd w:val="0"/>
              <w:spacing w:before="40" w:after="40"/>
              <w:ind w:left="458" w:hanging="284"/>
              <w:contextualSpacing/>
              <w:rPr>
                <w:rFonts w:cs="Arial"/>
              </w:rPr>
            </w:pPr>
            <w:r>
              <w:rPr>
                <w:rFonts w:cs="Arial"/>
              </w:rPr>
              <w:t>Liczba zgłoszeń wzorów użytkowych [szt.]</w:t>
            </w:r>
          </w:p>
          <w:p w14:paraId="74406F39" w14:textId="77777777" w:rsidR="00EA3D01" w:rsidRDefault="00EA3D01" w:rsidP="006E6333">
            <w:pPr>
              <w:widowControl w:val="0"/>
              <w:numPr>
                <w:ilvl w:val="0"/>
                <w:numId w:val="34"/>
              </w:numPr>
              <w:autoSpaceDE w:val="0"/>
              <w:autoSpaceDN w:val="0"/>
              <w:adjustRightInd w:val="0"/>
              <w:spacing w:before="40" w:after="40"/>
              <w:ind w:left="458" w:hanging="284"/>
              <w:contextualSpacing/>
              <w:rPr>
                <w:rFonts w:cs="Arial"/>
              </w:rPr>
            </w:pPr>
            <w:r>
              <w:rPr>
                <w:rFonts w:cs="Arial"/>
              </w:rPr>
              <w:t>Liczba zgłoszeń wzorów przemysłowych [szt.]</w:t>
            </w:r>
          </w:p>
          <w:p w14:paraId="66F7E699" w14:textId="77777777" w:rsidR="00EA3D01" w:rsidRDefault="00EA3D01" w:rsidP="006E6333">
            <w:pPr>
              <w:widowControl w:val="0"/>
              <w:numPr>
                <w:ilvl w:val="0"/>
                <w:numId w:val="34"/>
              </w:numPr>
              <w:autoSpaceDE w:val="0"/>
              <w:autoSpaceDN w:val="0"/>
              <w:adjustRightInd w:val="0"/>
              <w:spacing w:before="40" w:after="40"/>
              <w:ind w:left="458" w:hanging="284"/>
              <w:contextualSpacing/>
              <w:rPr>
                <w:rFonts w:cs="Arial"/>
              </w:rPr>
            </w:pPr>
            <w:r>
              <w:rPr>
                <w:rFonts w:cs="Arial"/>
              </w:rPr>
              <w:t>Liczba uzyskanych praw ochronnych na wzór użytkowy [szt.]</w:t>
            </w:r>
          </w:p>
          <w:p w14:paraId="4F567664" w14:textId="77777777" w:rsidR="00EA3D01" w:rsidRDefault="00EA3D01" w:rsidP="006E6333">
            <w:pPr>
              <w:widowControl w:val="0"/>
              <w:numPr>
                <w:ilvl w:val="0"/>
                <w:numId w:val="34"/>
              </w:numPr>
              <w:autoSpaceDE w:val="0"/>
              <w:autoSpaceDN w:val="0"/>
              <w:adjustRightInd w:val="0"/>
              <w:spacing w:before="40" w:after="40"/>
              <w:ind w:left="458" w:hanging="284"/>
              <w:contextualSpacing/>
              <w:rPr>
                <w:rFonts w:cs="Arial"/>
              </w:rPr>
            </w:pPr>
            <w:r>
              <w:rPr>
                <w:rFonts w:cs="Arial"/>
              </w:rPr>
              <w:t>Liczba uzyskanych praw z rejestracji na wzór przemysłowy [szt.]</w:t>
            </w:r>
          </w:p>
          <w:p w14:paraId="4308A901" w14:textId="77777777" w:rsidR="00EA3D01" w:rsidRDefault="00EA3D01" w:rsidP="006E6333">
            <w:pPr>
              <w:widowControl w:val="0"/>
              <w:numPr>
                <w:ilvl w:val="0"/>
                <w:numId w:val="34"/>
              </w:numPr>
              <w:autoSpaceDE w:val="0"/>
              <w:autoSpaceDN w:val="0"/>
              <w:adjustRightInd w:val="0"/>
              <w:spacing w:before="40" w:after="40"/>
              <w:ind w:left="458" w:hanging="284"/>
              <w:contextualSpacing/>
              <w:rPr>
                <w:rFonts w:cs="Arial"/>
              </w:rPr>
            </w:pPr>
            <w:r>
              <w:rPr>
                <w:rFonts w:cs="Arial"/>
              </w:rPr>
              <w:t>Wzrost zatrudnienia we wspieranych przedsiębiorstwach O/K/M (CI 8) [EPC]</w:t>
            </w:r>
          </w:p>
          <w:p w14:paraId="3E485A90" w14:textId="77777777" w:rsidR="00EA3D01" w:rsidRDefault="00EA3D01" w:rsidP="006E6333">
            <w:pPr>
              <w:widowControl w:val="0"/>
              <w:numPr>
                <w:ilvl w:val="0"/>
                <w:numId w:val="34"/>
              </w:numPr>
              <w:autoSpaceDE w:val="0"/>
              <w:autoSpaceDN w:val="0"/>
              <w:adjustRightInd w:val="0"/>
              <w:spacing w:before="40" w:after="40"/>
              <w:ind w:left="458" w:hanging="284"/>
              <w:contextualSpacing/>
              <w:rPr>
                <w:rFonts w:cs="Arial"/>
              </w:rPr>
            </w:pPr>
            <w:r>
              <w:rPr>
                <w:rFonts w:cs="Times New Roman"/>
              </w:rPr>
              <w:t>Liczba utrzymanych miejsc pracy O/K/M [EPC]</w:t>
            </w:r>
          </w:p>
          <w:p w14:paraId="78C71FEC" w14:textId="77777777" w:rsidR="00EA3D01" w:rsidRDefault="00EA3D01" w:rsidP="006E6333">
            <w:pPr>
              <w:widowControl w:val="0"/>
              <w:numPr>
                <w:ilvl w:val="0"/>
                <w:numId w:val="34"/>
              </w:numPr>
              <w:autoSpaceDE w:val="0"/>
              <w:autoSpaceDN w:val="0"/>
              <w:adjustRightInd w:val="0"/>
              <w:spacing w:before="40" w:after="40"/>
              <w:ind w:left="458" w:hanging="284"/>
              <w:contextualSpacing/>
              <w:rPr>
                <w:rFonts w:cs="Arial"/>
              </w:rPr>
            </w:pPr>
            <w:r>
              <w:rPr>
                <w:rFonts w:cs="Times New Roman"/>
              </w:rPr>
              <w:t>Liczba nowo utworzonych miejsc pracy – pozostałe formy O/K/M [EPC]</w:t>
            </w:r>
          </w:p>
          <w:p w14:paraId="0A20AA3B" w14:textId="77777777" w:rsidR="00EA3D01" w:rsidRDefault="00EA3D01">
            <w:pPr>
              <w:widowControl w:val="0"/>
              <w:autoSpaceDE w:val="0"/>
              <w:autoSpaceDN w:val="0"/>
              <w:adjustRightInd w:val="0"/>
              <w:spacing w:before="40" w:after="40"/>
              <w:contextualSpacing/>
              <w:rPr>
                <w:rFonts w:cs="Arial"/>
              </w:rPr>
            </w:pPr>
          </w:p>
          <w:p w14:paraId="222F58E6" w14:textId="77777777" w:rsidR="00EA3D01" w:rsidRDefault="00EA3D01">
            <w:pPr>
              <w:widowControl w:val="0"/>
              <w:tabs>
                <w:tab w:val="left" w:pos="0"/>
              </w:tabs>
              <w:autoSpaceDE w:val="0"/>
              <w:autoSpaceDN w:val="0"/>
              <w:adjustRightInd w:val="0"/>
              <w:spacing w:before="40" w:after="40"/>
              <w:contextualSpacing/>
              <w:rPr>
                <w:rFonts w:cs="Arial"/>
              </w:rPr>
            </w:pPr>
            <w:r>
              <w:rPr>
                <w:rFonts w:cs="Arial"/>
              </w:rPr>
              <w:t>Wskaźniki specyficzne Wspólnego Przedsięwzięcia:</w:t>
            </w:r>
          </w:p>
          <w:p w14:paraId="0D7243A1" w14:textId="77777777" w:rsidR="00EA3D01" w:rsidRDefault="00EA3D01" w:rsidP="006E6333">
            <w:pPr>
              <w:widowControl w:val="0"/>
              <w:numPr>
                <w:ilvl w:val="0"/>
                <w:numId w:val="35"/>
              </w:numPr>
              <w:autoSpaceDE w:val="0"/>
              <w:autoSpaceDN w:val="0"/>
              <w:adjustRightInd w:val="0"/>
              <w:spacing w:before="40" w:after="40"/>
              <w:ind w:left="450" w:hanging="283"/>
              <w:contextualSpacing/>
              <w:rPr>
                <w:rFonts w:cs="Arial"/>
              </w:rPr>
            </w:pPr>
            <w:r>
              <w:rPr>
                <w:rFonts w:cs="Arial"/>
              </w:rPr>
              <w:t>Inwestycje prywatne uzupełniające wsparcie publiczne w projektach w zakresie innowacji lub badań i rozwoju [mln zł] [produkt]</w:t>
            </w:r>
          </w:p>
          <w:p w14:paraId="73992352" w14:textId="77777777" w:rsidR="00EA3D01" w:rsidRDefault="00EA3D01" w:rsidP="006E6333">
            <w:pPr>
              <w:widowControl w:val="0"/>
              <w:numPr>
                <w:ilvl w:val="0"/>
                <w:numId w:val="35"/>
              </w:numPr>
              <w:autoSpaceDE w:val="0"/>
              <w:autoSpaceDN w:val="0"/>
              <w:adjustRightInd w:val="0"/>
              <w:spacing w:before="40" w:after="40"/>
              <w:ind w:left="450" w:hanging="283"/>
              <w:contextualSpacing/>
              <w:rPr>
                <w:rFonts w:cs="Arial"/>
              </w:rPr>
            </w:pPr>
            <w:r>
              <w:rPr>
                <w:rFonts w:cs="Times New Roman"/>
              </w:rPr>
              <w:t xml:space="preserve">Liczba przedsiębiorstw wykorzystujących rozwiązania powstałe w wyniku realizacji </w:t>
            </w:r>
            <w:r>
              <w:rPr>
                <w:rFonts w:cs="Times New Roman"/>
              </w:rPr>
              <w:lastRenderedPageBreak/>
              <w:t>programu [szt.] [rezultat długookresowy]</w:t>
            </w:r>
          </w:p>
          <w:p w14:paraId="54ECE498" w14:textId="77777777" w:rsidR="00EA3D01" w:rsidRDefault="00EA3D01" w:rsidP="006E6333">
            <w:pPr>
              <w:widowControl w:val="0"/>
              <w:numPr>
                <w:ilvl w:val="0"/>
                <w:numId w:val="35"/>
              </w:numPr>
              <w:autoSpaceDE w:val="0"/>
              <w:autoSpaceDN w:val="0"/>
              <w:adjustRightInd w:val="0"/>
              <w:spacing w:before="40" w:after="40"/>
              <w:ind w:left="458" w:hanging="284"/>
              <w:contextualSpacing/>
              <w:rPr>
                <w:rFonts w:cs="Arial"/>
              </w:rPr>
            </w:pPr>
            <w:r>
              <w:rPr>
                <w:rFonts w:cs="Times New Roman"/>
              </w:rPr>
              <w:t>Liczba podmiotów publicznych wykorzystujących rozwiązania powstałe w wyniku realizacji programu [szt.] [rezultat długookresowy]</w:t>
            </w:r>
          </w:p>
          <w:p w14:paraId="1F0A72F6" w14:textId="77777777" w:rsidR="00EA3D01" w:rsidRDefault="00EA3D01" w:rsidP="006E6333">
            <w:pPr>
              <w:widowControl w:val="0"/>
              <w:numPr>
                <w:ilvl w:val="0"/>
                <w:numId w:val="35"/>
              </w:numPr>
              <w:autoSpaceDE w:val="0"/>
              <w:autoSpaceDN w:val="0"/>
              <w:adjustRightInd w:val="0"/>
              <w:spacing w:before="40" w:after="40"/>
              <w:ind w:left="458" w:hanging="284"/>
              <w:contextualSpacing/>
              <w:rPr>
                <w:rFonts w:cs="Arial"/>
              </w:rPr>
            </w:pPr>
            <w:r>
              <w:rPr>
                <w:rFonts w:cs="Arial"/>
              </w:rPr>
              <w:t xml:space="preserve">Liczba wyników prac wdrożonych przez beneficjentów Programu [szt.] </w:t>
            </w:r>
            <w:r>
              <w:rPr>
                <w:rFonts w:cs="Times New Roman"/>
              </w:rPr>
              <w:t>[rezultat długookresowy]</w:t>
            </w:r>
          </w:p>
          <w:p w14:paraId="6EE915BD" w14:textId="77777777" w:rsidR="00EA3D01" w:rsidRDefault="00EA3D01">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7EF3F3B6" w14:textId="77777777" w:rsidR="00EA3D01" w:rsidRDefault="00EA3D01">
            <w:pPr>
              <w:widowControl w:val="0"/>
              <w:autoSpaceDE w:val="0"/>
              <w:autoSpaceDN w:val="0"/>
              <w:adjustRightInd w:val="0"/>
              <w:spacing w:after="120"/>
              <w:jc w:val="center"/>
              <w:rPr>
                <w:rFonts w:cs="Arial"/>
                <w:kern w:val="2"/>
              </w:rPr>
            </w:pPr>
            <w:r>
              <w:rPr>
                <w:rFonts w:cs="Arial"/>
                <w:kern w:val="2"/>
              </w:rPr>
              <w:lastRenderedPageBreak/>
              <w:t>Tak/Nie</w:t>
            </w:r>
          </w:p>
          <w:p w14:paraId="6FD9774A" w14:textId="77777777" w:rsidR="00EA3D01" w:rsidRDefault="00EA3D01">
            <w:pPr>
              <w:widowControl w:val="0"/>
              <w:autoSpaceDE w:val="0"/>
              <w:autoSpaceDN w:val="0"/>
              <w:adjustRightInd w:val="0"/>
              <w:jc w:val="center"/>
              <w:rPr>
                <w:rFonts w:cs="Arial"/>
              </w:rPr>
            </w:pPr>
            <w:r>
              <w:rPr>
                <w:rFonts w:cs="Arial"/>
              </w:rPr>
              <w:t xml:space="preserve">Kryterium obligatoryjne </w:t>
            </w:r>
          </w:p>
          <w:p w14:paraId="04C23A90" w14:textId="77777777" w:rsidR="00EA3D01" w:rsidRDefault="00EA3D01">
            <w:pPr>
              <w:widowControl w:val="0"/>
              <w:autoSpaceDE w:val="0"/>
              <w:autoSpaceDN w:val="0"/>
              <w:adjustRightInd w:val="0"/>
              <w:jc w:val="center"/>
              <w:rPr>
                <w:rFonts w:cs="Arial"/>
              </w:rPr>
            </w:pPr>
            <w:r>
              <w:rPr>
                <w:rFonts w:cs="Arial"/>
              </w:rPr>
              <w:t xml:space="preserve">(spełnienie jest niezbędne dla możliwości otrzymania dofinansowania). </w:t>
            </w:r>
          </w:p>
          <w:p w14:paraId="2A4D5059" w14:textId="77777777" w:rsidR="00EA3D01" w:rsidRDefault="00EA3D01">
            <w:pPr>
              <w:widowControl w:val="0"/>
              <w:autoSpaceDE w:val="0"/>
              <w:autoSpaceDN w:val="0"/>
              <w:adjustRightInd w:val="0"/>
              <w:jc w:val="center"/>
              <w:rPr>
                <w:rFonts w:cs="Arial"/>
              </w:rPr>
            </w:pPr>
          </w:p>
          <w:p w14:paraId="73103C59" w14:textId="77777777" w:rsidR="00EA3D01" w:rsidRDefault="00EA3D01">
            <w:pPr>
              <w:widowControl w:val="0"/>
              <w:autoSpaceDE w:val="0"/>
              <w:autoSpaceDN w:val="0"/>
              <w:adjustRightInd w:val="0"/>
              <w:jc w:val="center"/>
              <w:rPr>
                <w:rFonts w:cs="Arial"/>
              </w:rPr>
            </w:pPr>
            <w:r>
              <w:rPr>
                <w:rFonts w:cs="Arial"/>
              </w:rPr>
              <w:t xml:space="preserve">Dopuszcza się skierowanie projektu do poprawy/uzupełnienia w </w:t>
            </w:r>
            <w:r>
              <w:rPr>
                <w:rFonts w:cs="Arial"/>
              </w:rPr>
              <w:lastRenderedPageBreak/>
              <w:t xml:space="preserve">zakresie skutkującym spełnianiem kryterium. </w:t>
            </w:r>
          </w:p>
          <w:p w14:paraId="50E81040" w14:textId="77777777" w:rsidR="00EA3D01" w:rsidRDefault="00EA3D01">
            <w:pPr>
              <w:widowControl w:val="0"/>
              <w:autoSpaceDE w:val="0"/>
              <w:autoSpaceDN w:val="0"/>
              <w:adjustRightInd w:val="0"/>
              <w:jc w:val="center"/>
              <w:rPr>
                <w:rFonts w:cs="Arial"/>
              </w:rPr>
            </w:pPr>
          </w:p>
          <w:p w14:paraId="71C45312" w14:textId="77777777" w:rsidR="00EA3D01" w:rsidRDefault="00EA3D01">
            <w:pPr>
              <w:widowControl w:val="0"/>
              <w:autoSpaceDE w:val="0"/>
              <w:autoSpaceDN w:val="0"/>
              <w:adjustRightInd w:val="0"/>
              <w:jc w:val="center"/>
              <w:rPr>
                <w:rFonts w:cs="Arial"/>
              </w:rPr>
            </w:pPr>
            <w:r>
              <w:rPr>
                <w:rFonts w:cs="Arial"/>
              </w:rPr>
              <w:t xml:space="preserve">Niespełnienie kryterium po wezwaniu do uzupełnienia/ poprawy skutkuje jego odrzuceniem.  </w:t>
            </w:r>
          </w:p>
          <w:p w14:paraId="13B3C1FE" w14:textId="77777777" w:rsidR="00EA3D01" w:rsidRDefault="00EA3D01">
            <w:pPr>
              <w:widowControl w:val="0"/>
              <w:autoSpaceDE w:val="0"/>
              <w:autoSpaceDN w:val="0"/>
              <w:adjustRightInd w:val="0"/>
              <w:jc w:val="center"/>
              <w:rPr>
                <w:rFonts w:cs="Arial"/>
              </w:rPr>
            </w:pPr>
          </w:p>
          <w:p w14:paraId="7225E8D7" w14:textId="77777777" w:rsidR="00EA3D01" w:rsidRDefault="00EA3D01">
            <w:pPr>
              <w:autoSpaceDN w:val="0"/>
              <w:jc w:val="center"/>
              <w:rPr>
                <w:rFonts w:cs="Arial"/>
              </w:rPr>
            </w:pPr>
            <w:r>
              <w:rPr>
                <w:rFonts w:cs="Arial"/>
                <w:b/>
              </w:rPr>
              <w:t>Możliwość jednorazowej korekty</w:t>
            </w:r>
          </w:p>
        </w:tc>
      </w:tr>
      <w:tr w:rsidR="00EA3D01" w14:paraId="48C0D907" w14:textId="77777777" w:rsidTr="00EA3D01">
        <w:tc>
          <w:tcPr>
            <w:tcW w:w="509" w:type="dxa"/>
            <w:tcBorders>
              <w:top w:val="single" w:sz="4" w:space="0" w:color="auto"/>
              <w:left w:val="single" w:sz="4" w:space="0" w:color="auto"/>
              <w:bottom w:val="single" w:sz="4" w:space="0" w:color="auto"/>
              <w:right w:val="single" w:sz="4" w:space="0" w:color="auto"/>
            </w:tcBorders>
            <w:hideMark/>
          </w:tcPr>
          <w:p w14:paraId="61746FF7" w14:textId="77777777" w:rsidR="00EA3D01" w:rsidRDefault="00EA3D01">
            <w:pPr>
              <w:autoSpaceDN w:val="0"/>
              <w:jc w:val="center"/>
              <w:rPr>
                <w:rFonts w:cs="Arial"/>
                <w:b/>
              </w:rPr>
            </w:pPr>
            <w:r>
              <w:rPr>
                <w:rFonts w:cs="Arial"/>
                <w:b/>
              </w:rPr>
              <w:lastRenderedPageBreak/>
              <w:t>4.</w:t>
            </w:r>
          </w:p>
        </w:tc>
        <w:tc>
          <w:tcPr>
            <w:tcW w:w="2869" w:type="dxa"/>
            <w:tcBorders>
              <w:top w:val="single" w:sz="4" w:space="0" w:color="auto"/>
              <w:left w:val="single" w:sz="4" w:space="0" w:color="auto"/>
              <w:bottom w:val="single" w:sz="4" w:space="0" w:color="auto"/>
              <w:right w:val="single" w:sz="4" w:space="0" w:color="auto"/>
            </w:tcBorders>
            <w:hideMark/>
          </w:tcPr>
          <w:p w14:paraId="4AF834FD" w14:textId="77777777" w:rsidR="00EA3D01" w:rsidRDefault="00EA3D01">
            <w:pPr>
              <w:widowControl w:val="0"/>
              <w:autoSpaceDE w:val="0"/>
              <w:autoSpaceDN w:val="0"/>
              <w:adjustRightInd w:val="0"/>
              <w:rPr>
                <w:rFonts w:cs="Arial"/>
                <w:b/>
              </w:rPr>
            </w:pPr>
            <w:r>
              <w:rPr>
                <w:rFonts w:cs="Arial"/>
                <w:b/>
              </w:rPr>
              <w:t>Minimalna/maksymalna wartość wydatków kwalifikowalnych projektu</w:t>
            </w:r>
          </w:p>
        </w:tc>
        <w:tc>
          <w:tcPr>
            <w:tcW w:w="8081" w:type="dxa"/>
            <w:tcBorders>
              <w:top w:val="single" w:sz="4" w:space="0" w:color="auto"/>
              <w:left w:val="single" w:sz="4" w:space="0" w:color="auto"/>
              <w:bottom w:val="single" w:sz="4" w:space="0" w:color="auto"/>
              <w:right w:val="single" w:sz="4" w:space="0" w:color="auto"/>
            </w:tcBorders>
          </w:tcPr>
          <w:p w14:paraId="2F15BB15" w14:textId="77777777" w:rsidR="00EA3D01" w:rsidRDefault="00EA3D01">
            <w:pPr>
              <w:widowControl w:val="0"/>
              <w:autoSpaceDE w:val="0"/>
              <w:autoSpaceDN w:val="0"/>
              <w:adjustRightInd w:val="0"/>
              <w:rPr>
                <w:rFonts w:cs="Arial"/>
              </w:rPr>
            </w:pPr>
            <w:r>
              <w:rPr>
                <w:rFonts w:cs="Arial"/>
              </w:rPr>
              <w:t xml:space="preserve">W ramach tego kryterium sprawdzane jest, czy: </w:t>
            </w:r>
          </w:p>
          <w:p w14:paraId="6FB6E10E" w14:textId="77777777" w:rsidR="00EA3D01" w:rsidRDefault="00EA3D01">
            <w:pPr>
              <w:widowControl w:val="0"/>
              <w:autoSpaceDE w:val="0"/>
              <w:autoSpaceDN w:val="0"/>
              <w:adjustRightInd w:val="0"/>
              <w:rPr>
                <w:rFonts w:cs="Arial"/>
              </w:rPr>
            </w:pPr>
          </w:p>
          <w:p w14:paraId="55E4BA6A" w14:textId="77777777" w:rsidR="00EA3D01" w:rsidRDefault="00EA3D01" w:rsidP="006E6333">
            <w:pPr>
              <w:widowControl w:val="0"/>
              <w:numPr>
                <w:ilvl w:val="0"/>
                <w:numId w:val="36"/>
              </w:numPr>
              <w:autoSpaceDE w:val="0"/>
              <w:autoSpaceDN w:val="0"/>
              <w:adjustRightInd w:val="0"/>
              <w:contextualSpacing/>
              <w:rPr>
                <w:rFonts w:cs="Times New Roman"/>
              </w:rPr>
            </w:pPr>
            <w:r>
              <w:rPr>
                <w:rFonts w:cs="Times New Roman"/>
              </w:rPr>
              <w:t>minimalna wartość wydatków kwalifikowalnych wynosi 100 000 PLN;</w:t>
            </w:r>
          </w:p>
          <w:p w14:paraId="42D056BD" w14:textId="77777777" w:rsidR="00EA3D01" w:rsidRDefault="00EA3D01" w:rsidP="006E6333">
            <w:pPr>
              <w:widowControl w:val="0"/>
              <w:numPr>
                <w:ilvl w:val="0"/>
                <w:numId w:val="36"/>
              </w:numPr>
              <w:autoSpaceDE w:val="0"/>
              <w:autoSpaceDN w:val="0"/>
              <w:adjustRightInd w:val="0"/>
              <w:contextualSpacing/>
              <w:rPr>
                <w:rFonts w:cs="Times New Roman"/>
              </w:rPr>
            </w:pPr>
            <w:r>
              <w:rPr>
                <w:rFonts w:cs="Times New Roman"/>
              </w:rPr>
              <w:t>maksymalna wartość wydatków kwalifikowalnych wynosi 4 300 000 PLN.</w:t>
            </w:r>
          </w:p>
        </w:tc>
        <w:tc>
          <w:tcPr>
            <w:tcW w:w="2683" w:type="dxa"/>
            <w:tcBorders>
              <w:top w:val="single" w:sz="4" w:space="0" w:color="auto"/>
              <w:left w:val="single" w:sz="4" w:space="0" w:color="auto"/>
              <w:bottom w:val="single" w:sz="4" w:space="0" w:color="auto"/>
              <w:right w:val="single" w:sz="4" w:space="0" w:color="auto"/>
            </w:tcBorders>
          </w:tcPr>
          <w:p w14:paraId="4D9C6F85" w14:textId="77777777" w:rsidR="00EA3D01" w:rsidRDefault="00EA3D01">
            <w:pPr>
              <w:widowControl w:val="0"/>
              <w:autoSpaceDE w:val="0"/>
              <w:autoSpaceDN w:val="0"/>
              <w:adjustRightInd w:val="0"/>
              <w:jc w:val="center"/>
              <w:rPr>
                <w:rFonts w:cs="Arial"/>
                <w:kern w:val="2"/>
              </w:rPr>
            </w:pPr>
            <w:r>
              <w:rPr>
                <w:rFonts w:cs="Arial"/>
                <w:kern w:val="2"/>
              </w:rPr>
              <w:t>Tak/Nie</w:t>
            </w:r>
          </w:p>
          <w:p w14:paraId="056F1983" w14:textId="77777777" w:rsidR="00EA3D01" w:rsidRDefault="00EA3D01">
            <w:pPr>
              <w:widowControl w:val="0"/>
              <w:autoSpaceDE w:val="0"/>
              <w:autoSpaceDN w:val="0"/>
              <w:adjustRightInd w:val="0"/>
              <w:jc w:val="center"/>
              <w:rPr>
                <w:rFonts w:cs="Arial"/>
                <w:kern w:val="2"/>
              </w:rPr>
            </w:pPr>
            <w:r>
              <w:rPr>
                <w:rFonts w:cs="Arial"/>
                <w:kern w:val="2"/>
              </w:rPr>
              <w:t>Kryterium obligatoryjne</w:t>
            </w:r>
          </w:p>
          <w:p w14:paraId="1232620D" w14:textId="77777777" w:rsidR="00EA3D01" w:rsidRDefault="00EA3D01">
            <w:pPr>
              <w:widowControl w:val="0"/>
              <w:autoSpaceDE w:val="0"/>
              <w:autoSpaceDN w:val="0"/>
              <w:adjustRightInd w:val="0"/>
              <w:jc w:val="center"/>
              <w:rPr>
                <w:rFonts w:cs="Arial"/>
                <w:kern w:val="2"/>
              </w:rPr>
            </w:pPr>
            <w:r>
              <w:rPr>
                <w:rFonts w:cs="Arial"/>
                <w:kern w:val="2"/>
              </w:rPr>
              <w:t>(spełnienie jest niezbędne dla możliwości otrzymania dofinansowania).</w:t>
            </w:r>
          </w:p>
          <w:p w14:paraId="31E84DB0" w14:textId="77777777" w:rsidR="00EA3D01" w:rsidRDefault="00EA3D01">
            <w:pPr>
              <w:widowControl w:val="0"/>
              <w:autoSpaceDE w:val="0"/>
              <w:autoSpaceDN w:val="0"/>
              <w:adjustRightInd w:val="0"/>
              <w:jc w:val="center"/>
              <w:rPr>
                <w:rFonts w:cs="Arial"/>
                <w:kern w:val="2"/>
              </w:rPr>
            </w:pPr>
          </w:p>
          <w:p w14:paraId="37F91EEC" w14:textId="77777777" w:rsidR="00EA3D01" w:rsidRDefault="00EA3D01">
            <w:pPr>
              <w:widowControl w:val="0"/>
              <w:autoSpaceDE w:val="0"/>
              <w:autoSpaceDN w:val="0"/>
              <w:adjustRightInd w:val="0"/>
              <w:jc w:val="center"/>
              <w:rPr>
                <w:rFonts w:cs="Arial"/>
                <w:kern w:val="2"/>
              </w:rPr>
            </w:pPr>
            <w:r>
              <w:rPr>
                <w:rFonts w:cs="Arial"/>
                <w:kern w:val="2"/>
              </w:rPr>
              <w:t>Dopuszcza się skierowanie projektu do poprawy/uzupełnienia w zakresie skutkującym spełnianiem kryterium.</w:t>
            </w:r>
          </w:p>
          <w:p w14:paraId="6B24103C" w14:textId="77777777" w:rsidR="00EA3D01" w:rsidRDefault="00EA3D01">
            <w:pPr>
              <w:widowControl w:val="0"/>
              <w:autoSpaceDE w:val="0"/>
              <w:autoSpaceDN w:val="0"/>
              <w:adjustRightInd w:val="0"/>
              <w:jc w:val="center"/>
              <w:rPr>
                <w:rFonts w:cs="Arial"/>
                <w:kern w:val="2"/>
              </w:rPr>
            </w:pPr>
          </w:p>
          <w:p w14:paraId="618FB918" w14:textId="77777777" w:rsidR="00EA3D01" w:rsidRDefault="00EA3D01">
            <w:pPr>
              <w:widowControl w:val="0"/>
              <w:autoSpaceDE w:val="0"/>
              <w:autoSpaceDN w:val="0"/>
              <w:adjustRightInd w:val="0"/>
              <w:jc w:val="center"/>
              <w:rPr>
                <w:rFonts w:cs="Arial"/>
                <w:kern w:val="2"/>
              </w:rPr>
            </w:pPr>
            <w:r>
              <w:rPr>
                <w:rFonts w:cs="Arial"/>
                <w:kern w:val="2"/>
              </w:rPr>
              <w:t>Niespełnienie kryterium po wezwaniu do uzupełnienia/ poprawy skutkuje jego odrzuceniem.</w:t>
            </w:r>
          </w:p>
          <w:p w14:paraId="61BCABC1" w14:textId="77777777" w:rsidR="00EA3D01" w:rsidRDefault="00EA3D01">
            <w:pPr>
              <w:widowControl w:val="0"/>
              <w:autoSpaceDE w:val="0"/>
              <w:autoSpaceDN w:val="0"/>
              <w:adjustRightInd w:val="0"/>
              <w:jc w:val="center"/>
              <w:rPr>
                <w:rFonts w:cs="Arial"/>
                <w:kern w:val="2"/>
              </w:rPr>
            </w:pPr>
          </w:p>
          <w:p w14:paraId="1E15E362" w14:textId="77777777" w:rsidR="00EA3D01" w:rsidRDefault="00EA3D01">
            <w:pPr>
              <w:widowControl w:val="0"/>
              <w:autoSpaceDE w:val="0"/>
              <w:autoSpaceDN w:val="0"/>
              <w:adjustRightInd w:val="0"/>
              <w:jc w:val="center"/>
              <w:rPr>
                <w:rFonts w:cs="Arial"/>
              </w:rPr>
            </w:pPr>
            <w:r>
              <w:rPr>
                <w:rFonts w:cs="Arial"/>
                <w:b/>
              </w:rPr>
              <w:t>Możliwość jednorazowej korekty</w:t>
            </w:r>
          </w:p>
        </w:tc>
      </w:tr>
      <w:tr w:rsidR="00EA3D01" w14:paraId="6127B3FF" w14:textId="77777777" w:rsidTr="00EA3D01">
        <w:tc>
          <w:tcPr>
            <w:tcW w:w="509" w:type="dxa"/>
            <w:tcBorders>
              <w:top w:val="single" w:sz="4" w:space="0" w:color="auto"/>
              <w:left w:val="single" w:sz="4" w:space="0" w:color="auto"/>
              <w:bottom w:val="single" w:sz="4" w:space="0" w:color="auto"/>
              <w:right w:val="single" w:sz="4" w:space="0" w:color="auto"/>
            </w:tcBorders>
            <w:hideMark/>
          </w:tcPr>
          <w:p w14:paraId="2952C4C0" w14:textId="77777777" w:rsidR="00EA3D01" w:rsidRDefault="00EA3D01">
            <w:pPr>
              <w:autoSpaceDN w:val="0"/>
              <w:jc w:val="center"/>
              <w:rPr>
                <w:rFonts w:cs="Arial"/>
                <w:b/>
              </w:rPr>
            </w:pPr>
            <w:r>
              <w:rPr>
                <w:rFonts w:cs="Arial"/>
                <w:b/>
              </w:rPr>
              <w:t>5.</w:t>
            </w:r>
          </w:p>
        </w:tc>
        <w:tc>
          <w:tcPr>
            <w:tcW w:w="2869" w:type="dxa"/>
            <w:tcBorders>
              <w:top w:val="single" w:sz="4" w:space="0" w:color="auto"/>
              <w:left w:val="single" w:sz="4" w:space="0" w:color="auto"/>
              <w:bottom w:val="single" w:sz="4" w:space="0" w:color="auto"/>
              <w:right w:val="single" w:sz="4" w:space="0" w:color="auto"/>
            </w:tcBorders>
            <w:hideMark/>
          </w:tcPr>
          <w:p w14:paraId="6752C01B" w14:textId="77777777" w:rsidR="00EA3D01" w:rsidRDefault="00EA3D01">
            <w:pPr>
              <w:widowControl w:val="0"/>
              <w:autoSpaceDE w:val="0"/>
              <w:autoSpaceDN w:val="0"/>
              <w:adjustRightInd w:val="0"/>
              <w:rPr>
                <w:rFonts w:cs="Arial"/>
                <w:b/>
              </w:rPr>
            </w:pPr>
            <w:r>
              <w:rPr>
                <w:rFonts w:cs="Arial"/>
                <w:b/>
                <w:kern w:val="2"/>
              </w:rPr>
              <w:t xml:space="preserve">Ocena występowania pomocy publicznej/pomocy de </w:t>
            </w:r>
            <w:proofErr w:type="spellStart"/>
            <w:r>
              <w:rPr>
                <w:rFonts w:cs="Arial"/>
                <w:b/>
                <w:kern w:val="2"/>
              </w:rPr>
              <w:t>minimis</w:t>
            </w:r>
            <w:proofErr w:type="spellEnd"/>
            <w:r>
              <w:rPr>
                <w:rFonts w:cs="Arial"/>
                <w:b/>
                <w:kern w:val="2"/>
              </w:rPr>
              <w:t xml:space="preserve"> (dotyczy przedsiębiorstw)</w:t>
            </w:r>
          </w:p>
        </w:tc>
        <w:tc>
          <w:tcPr>
            <w:tcW w:w="8081" w:type="dxa"/>
            <w:tcBorders>
              <w:top w:val="single" w:sz="4" w:space="0" w:color="auto"/>
              <w:left w:val="single" w:sz="4" w:space="0" w:color="auto"/>
              <w:bottom w:val="single" w:sz="4" w:space="0" w:color="auto"/>
              <w:right w:val="single" w:sz="4" w:space="0" w:color="auto"/>
            </w:tcBorders>
          </w:tcPr>
          <w:p w14:paraId="6CA0BB26" w14:textId="77777777" w:rsidR="00EA3D01" w:rsidRDefault="00EA3D01">
            <w:pPr>
              <w:widowControl w:val="0"/>
              <w:autoSpaceDE w:val="0"/>
              <w:autoSpaceDN w:val="0"/>
              <w:adjustRightInd w:val="0"/>
              <w:jc w:val="both"/>
              <w:rPr>
                <w:rFonts w:cs="Arial"/>
                <w:kern w:val="2"/>
              </w:rPr>
            </w:pPr>
            <w:r>
              <w:rPr>
                <w:rFonts w:cs="Arial"/>
                <w:kern w:val="2"/>
              </w:rPr>
              <w:t xml:space="preserve">Czy we wniosku wskazano, że wydatki ponoszone w projekcie przez przedsiębiorstwo  są objęte pomocą publiczną/pomocą de </w:t>
            </w:r>
            <w:proofErr w:type="spellStart"/>
            <w:r>
              <w:rPr>
                <w:rFonts w:cs="Arial"/>
                <w:kern w:val="2"/>
              </w:rPr>
              <w:t>minimis</w:t>
            </w:r>
            <w:proofErr w:type="spellEnd"/>
            <w:r>
              <w:rPr>
                <w:rFonts w:cs="Arial"/>
                <w:kern w:val="2"/>
              </w:rPr>
              <w:t>?</w:t>
            </w:r>
          </w:p>
          <w:p w14:paraId="6D389DDC" w14:textId="77777777" w:rsidR="00EA3D01" w:rsidRDefault="00EA3D01">
            <w:pPr>
              <w:widowControl w:val="0"/>
              <w:autoSpaceDE w:val="0"/>
              <w:autoSpaceDN w:val="0"/>
              <w:adjustRightInd w:val="0"/>
              <w:jc w:val="both"/>
              <w:rPr>
                <w:rFonts w:cs="Arial"/>
                <w:kern w:val="2"/>
              </w:rPr>
            </w:pPr>
          </w:p>
          <w:p w14:paraId="300CE0E8" w14:textId="77777777" w:rsidR="00EA3D01" w:rsidRDefault="00EA3D01">
            <w:pPr>
              <w:widowControl w:val="0"/>
              <w:autoSpaceDE w:val="0"/>
              <w:autoSpaceDN w:val="0"/>
              <w:adjustRightInd w:val="0"/>
              <w:jc w:val="both"/>
              <w:rPr>
                <w:rFonts w:cs="Arial"/>
                <w:kern w:val="2"/>
              </w:rPr>
            </w:pPr>
            <w:r>
              <w:rPr>
                <w:rFonts w:cs="Arial"/>
                <w:kern w:val="2"/>
              </w:rPr>
              <w:t xml:space="preserve">Wsparcie dla przedsiębiorstw w konkursie do schematu 1.2.A będzie udzielane jako: </w:t>
            </w:r>
          </w:p>
          <w:p w14:paraId="791CF1FB" w14:textId="77777777" w:rsidR="00EA3D01" w:rsidRDefault="00EA3D01" w:rsidP="006E6333">
            <w:pPr>
              <w:widowControl w:val="0"/>
              <w:numPr>
                <w:ilvl w:val="0"/>
                <w:numId w:val="37"/>
              </w:numPr>
              <w:autoSpaceDE w:val="0"/>
              <w:autoSpaceDN w:val="0"/>
              <w:adjustRightInd w:val="0"/>
              <w:contextualSpacing/>
              <w:jc w:val="both"/>
              <w:rPr>
                <w:rFonts w:cs="Times New Roman"/>
                <w:kern w:val="2"/>
              </w:rPr>
            </w:pPr>
            <w:r>
              <w:rPr>
                <w:rFonts w:cs="Times New Roman"/>
                <w:kern w:val="2"/>
              </w:rPr>
              <w:t xml:space="preserve">pomoc publiczna na badania i rozwój (w oparciu o rozporządzenie Ministra Infrastruktury i Rozwoju z dnia 21 lipca 2015 r. w sprawie udzielania pomocy na badania podstawowe, badania przemysłowe, eksperymentalne prace rozwojowe oraz studia wykonalności w ramach regionalnych programów </w:t>
            </w:r>
            <w:r>
              <w:rPr>
                <w:rFonts w:cs="Times New Roman"/>
                <w:kern w:val="2"/>
              </w:rPr>
              <w:lastRenderedPageBreak/>
              <w:t>operacyjnych na lata 2014–2020);</w:t>
            </w:r>
          </w:p>
          <w:p w14:paraId="667C11E2" w14:textId="77777777" w:rsidR="00EA3D01" w:rsidRDefault="00EA3D01" w:rsidP="006E6333">
            <w:pPr>
              <w:widowControl w:val="0"/>
              <w:numPr>
                <w:ilvl w:val="0"/>
                <w:numId w:val="37"/>
              </w:numPr>
              <w:autoSpaceDE w:val="0"/>
              <w:autoSpaceDN w:val="0"/>
              <w:adjustRightInd w:val="0"/>
              <w:contextualSpacing/>
              <w:jc w:val="both"/>
              <w:rPr>
                <w:rFonts w:cs="Times New Roman"/>
                <w:kern w:val="2"/>
              </w:rPr>
            </w:pPr>
            <w:r>
              <w:rPr>
                <w:rFonts w:cs="Times New Roman"/>
                <w:kern w:val="2"/>
              </w:rPr>
              <w:t xml:space="preserve">regionalna pomoc inwestycyjna (w oparciu o rozporządzenie Ministra Infrastruktury i Rozwoju z dnia 3 września 2015 r. w sprawie udzielania regionalnej pomocy inwestycyjnej w ramach regionalnych programów operacyjnych na lata 2014-2020, z </w:t>
            </w:r>
            <w:proofErr w:type="spellStart"/>
            <w:r>
              <w:rPr>
                <w:rFonts w:cs="Times New Roman"/>
                <w:kern w:val="2"/>
              </w:rPr>
              <w:t>późn</w:t>
            </w:r>
            <w:proofErr w:type="spellEnd"/>
            <w:r>
              <w:rPr>
                <w:rFonts w:cs="Times New Roman"/>
                <w:kern w:val="2"/>
              </w:rPr>
              <w:t>. zm.);</w:t>
            </w:r>
          </w:p>
          <w:p w14:paraId="40C6F3ED" w14:textId="77777777" w:rsidR="00EA3D01" w:rsidRDefault="00EA3D01" w:rsidP="006E6333">
            <w:pPr>
              <w:widowControl w:val="0"/>
              <w:numPr>
                <w:ilvl w:val="0"/>
                <w:numId w:val="37"/>
              </w:numPr>
              <w:autoSpaceDE w:val="0"/>
              <w:autoSpaceDN w:val="0"/>
              <w:adjustRightInd w:val="0"/>
              <w:contextualSpacing/>
              <w:jc w:val="both"/>
              <w:rPr>
                <w:rFonts w:cs="Times New Roman"/>
                <w:kern w:val="2"/>
              </w:rPr>
            </w:pPr>
            <w:r>
              <w:rPr>
                <w:rFonts w:cs="Times New Roman"/>
                <w:kern w:val="2"/>
              </w:rPr>
              <w:t xml:space="preserve">pomoc de </w:t>
            </w:r>
            <w:proofErr w:type="spellStart"/>
            <w:r>
              <w:rPr>
                <w:rFonts w:cs="Times New Roman"/>
                <w:kern w:val="2"/>
              </w:rPr>
              <w:t>minimis</w:t>
            </w:r>
            <w:proofErr w:type="spellEnd"/>
            <w:r>
              <w:rPr>
                <w:rFonts w:cs="Times New Roman"/>
                <w:kern w:val="2"/>
              </w:rPr>
              <w:t xml:space="preserve"> (w oparciu o rozporządzenie Ministra Infrastruktury i Rozwoju z dnia 19 marca 2015 r. w sprawie udzielania pomocy de </w:t>
            </w:r>
            <w:proofErr w:type="spellStart"/>
            <w:r>
              <w:rPr>
                <w:rFonts w:cs="Times New Roman"/>
                <w:kern w:val="2"/>
              </w:rPr>
              <w:t>minimis</w:t>
            </w:r>
            <w:proofErr w:type="spellEnd"/>
            <w:r>
              <w:rPr>
                <w:rFonts w:cs="Times New Roman"/>
                <w:kern w:val="2"/>
              </w:rPr>
              <w:t xml:space="preserve"> w ramach regionalnych programów operacyjnych na lata 2014–2020).</w:t>
            </w:r>
          </w:p>
          <w:p w14:paraId="2B88A95C" w14:textId="77777777" w:rsidR="00EA3D01" w:rsidRDefault="00EA3D01">
            <w:pPr>
              <w:widowControl w:val="0"/>
              <w:autoSpaceDE w:val="0"/>
              <w:autoSpaceDN w:val="0"/>
              <w:adjustRightInd w:val="0"/>
              <w:jc w:val="both"/>
              <w:rPr>
                <w:rFonts w:cs="Arial"/>
                <w:kern w:val="2"/>
              </w:rPr>
            </w:pPr>
            <w:r>
              <w:rPr>
                <w:rFonts w:cs="Arial"/>
                <w:kern w:val="2"/>
              </w:rPr>
              <w:t>Możliwe jest łączenie w projekcie ww. rodzajów pomocy publicznej.</w:t>
            </w:r>
          </w:p>
          <w:p w14:paraId="34D5F53B" w14:textId="77777777" w:rsidR="00EA3D01" w:rsidRDefault="00EA3D01">
            <w:pPr>
              <w:widowControl w:val="0"/>
              <w:autoSpaceDE w:val="0"/>
              <w:autoSpaceDN w:val="0"/>
              <w:adjustRightInd w:val="0"/>
              <w:jc w:val="both"/>
              <w:rPr>
                <w:rFonts w:cs="Arial"/>
                <w:kern w:val="2"/>
              </w:rPr>
            </w:pPr>
          </w:p>
          <w:p w14:paraId="0F2DA4DD" w14:textId="77777777" w:rsidR="00EA3D01" w:rsidRDefault="00EA3D01">
            <w:pPr>
              <w:widowControl w:val="0"/>
              <w:autoSpaceDE w:val="0"/>
              <w:autoSpaceDN w:val="0"/>
              <w:adjustRightInd w:val="0"/>
              <w:snapToGrid w:val="0"/>
              <w:jc w:val="both"/>
              <w:rPr>
                <w:rFonts w:cs="Arial"/>
                <w:kern w:val="2"/>
              </w:rPr>
            </w:pPr>
            <w:r>
              <w:rPr>
                <w:rFonts w:cs="Arial"/>
                <w:kern w:val="2"/>
              </w:rPr>
              <w:t xml:space="preserve">Ze względu na konieczność spełnienia efektu zachęty w ramach tego kryterium będzie weryfikowane, czy projekt nie rozpoczął się przed złożeniem wniosku o dofinansowanie (dotyczy pomocy publicznej na badania i rozwój i regionalnej pomocy inwestycyjnej). </w:t>
            </w:r>
          </w:p>
          <w:p w14:paraId="651A7040" w14:textId="77777777" w:rsidR="00EA3D01" w:rsidRDefault="00EA3D01">
            <w:pPr>
              <w:widowControl w:val="0"/>
              <w:autoSpaceDE w:val="0"/>
              <w:autoSpaceDN w:val="0"/>
              <w:adjustRightInd w:val="0"/>
              <w:snapToGrid w:val="0"/>
              <w:jc w:val="both"/>
              <w:rPr>
                <w:rFonts w:cs="Arial"/>
                <w:kern w:val="2"/>
              </w:rPr>
            </w:pPr>
          </w:p>
          <w:p w14:paraId="42512968" w14:textId="77777777" w:rsidR="00EA3D01" w:rsidRDefault="00EA3D01">
            <w:pPr>
              <w:widowControl w:val="0"/>
              <w:autoSpaceDE w:val="0"/>
              <w:autoSpaceDN w:val="0"/>
              <w:adjustRightInd w:val="0"/>
              <w:snapToGrid w:val="0"/>
              <w:jc w:val="both"/>
              <w:rPr>
                <w:rFonts w:cs="Arial"/>
                <w:kern w:val="2"/>
              </w:rPr>
            </w:pPr>
            <w:r>
              <w:rPr>
                <w:rFonts w:cs="Arial"/>
                <w:kern w:val="2"/>
              </w:rPr>
              <w:t xml:space="preserve">W przypadku projektów objętych pomocą de </w:t>
            </w:r>
            <w:proofErr w:type="spellStart"/>
            <w:r>
              <w:rPr>
                <w:rFonts w:cs="Arial"/>
                <w:kern w:val="2"/>
              </w:rPr>
              <w:t>minimis</w:t>
            </w:r>
            <w:proofErr w:type="spellEnd"/>
            <w:r>
              <w:rPr>
                <w:rFonts w:cs="Arial"/>
                <w:kern w:val="2"/>
              </w:rPr>
              <w:t xml:space="preserve"> weryfikowane będzie, czy całkowita kwota pomocy de </w:t>
            </w:r>
            <w:proofErr w:type="spellStart"/>
            <w:r>
              <w:rPr>
                <w:rFonts w:cs="Arial"/>
                <w:kern w:val="2"/>
              </w:rPr>
              <w:t>minimis</w:t>
            </w:r>
            <w:proofErr w:type="spellEnd"/>
            <w:r>
              <w:rPr>
                <w:rFonts w:cs="Arial"/>
                <w:kern w:val="2"/>
              </w:rPr>
              <w:t xml:space="preserve"> dla danego podmiotu w okresie trzech lat podatkowych (z uwzględnieniem wnioskowanej kwoty pomocy de </w:t>
            </w:r>
            <w:proofErr w:type="spellStart"/>
            <w:r>
              <w:rPr>
                <w:rFonts w:cs="Arial"/>
                <w:kern w:val="2"/>
              </w:rPr>
              <w:t>minimis</w:t>
            </w:r>
            <w:proofErr w:type="spellEnd"/>
            <w:r>
              <w:rPr>
                <w:rFonts w:cs="Arial"/>
                <w:kern w:val="2"/>
              </w:rPr>
              <w:t xml:space="preserve"> oraz pomocy de </w:t>
            </w:r>
            <w:proofErr w:type="spellStart"/>
            <w:r>
              <w:rPr>
                <w:rFonts w:cs="Arial"/>
                <w:kern w:val="2"/>
              </w:rPr>
              <w:t>minimis</w:t>
            </w:r>
            <w:proofErr w:type="spellEnd"/>
            <w:r>
              <w:rPr>
                <w:rFonts w:cs="Arial"/>
                <w:kern w:val="2"/>
              </w:rPr>
              <w:t xml:space="preserve"> otrzymanej z innych źródeł) nie przekracza równowartości 200 000 euro (w przypadku przedsiębiorstw prowadzących działalność zarobkową w zakresie drogowego transportu towarów – 100 000 euro) w okresie trzech lat podatkowych. </w:t>
            </w:r>
          </w:p>
          <w:p w14:paraId="3EAE52AC" w14:textId="77777777" w:rsidR="00EA3D01" w:rsidRDefault="00EA3D01">
            <w:pPr>
              <w:widowControl w:val="0"/>
              <w:autoSpaceDE w:val="0"/>
              <w:autoSpaceDN w:val="0"/>
              <w:adjustRightInd w:val="0"/>
              <w:snapToGrid w:val="0"/>
              <w:jc w:val="both"/>
              <w:rPr>
                <w:rFonts w:cs="Arial"/>
                <w:kern w:val="2"/>
              </w:rPr>
            </w:pPr>
          </w:p>
          <w:p w14:paraId="40A66CCC" w14:textId="77777777" w:rsidR="00EA3D01" w:rsidRDefault="00EA3D01">
            <w:pPr>
              <w:widowControl w:val="0"/>
              <w:autoSpaceDE w:val="0"/>
              <w:autoSpaceDN w:val="0"/>
              <w:adjustRightInd w:val="0"/>
              <w:snapToGrid w:val="0"/>
              <w:jc w:val="both"/>
              <w:rPr>
                <w:rFonts w:cs="Arial"/>
                <w:kern w:val="2"/>
              </w:rPr>
            </w:pPr>
            <w:r>
              <w:rPr>
                <w:rFonts w:cs="Arial"/>
                <w:kern w:val="2"/>
              </w:rPr>
              <w:t xml:space="preserve">W trakcie oceny weryfikowana będzie informacja o otrzymanej przez wnioskodawcę pomocy de </w:t>
            </w:r>
            <w:proofErr w:type="spellStart"/>
            <w:r>
              <w:rPr>
                <w:rFonts w:cs="Arial"/>
                <w:kern w:val="2"/>
              </w:rPr>
              <w:t>minimis</w:t>
            </w:r>
            <w:proofErr w:type="spellEnd"/>
            <w:r>
              <w:rPr>
                <w:rFonts w:cs="Arial"/>
                <w:kern w:val="2"/>
              </w:rPr>
              <w:t xml:space="preserve"> w oparciu o dane dostępne w systemie SUDOP. Stwierdzenie przekroczenia dopuszczalnej kwoty pomocy de </w:t>
            </w:r>
            <w:proofErr w:type="spellStart"/>
            <w:r>
              <w:rPr>
                <w:rFonts w:cs="Arial"/>
                <w:kern w:val="2"/>
              </w:rPr>
              <w:t>minimis</w:t>
            </w:r>
            <w:proofErr w:type="spellEnd"/>
            <w:r>
              <w:rPr>
                <w:rFonts w:cs="Arial"/>
                <w:kern w:val="2"/>
              </w:rPr>
              <w:t xml:space="preserve"> będzie skutkowało zmniejszeniem dofinansowania lub odrzuceniem projektu podczas oceny wniosku.</w:t>
            </w:r>
          </w:p>
          <w:p w14:paraId="4BA89F8E" w14:textId="77777777" w:rsidR="00EA3D01" w:rsidRDefault="00EA3D01">
            <w:pPr>
              <w:widowControl w:val="0"/>
              <w:autoSpaceDE w:val="0"/>
              <w:autoSpaceDN w:val="0"/>
              <w:adjustRightInd w:val="0"/>
              <w:snapToGrid w:val="0"/>
              <w:jc w:val="both"/>
              <w:rPr>
                <w:rFonts w:cs="Arial"/>
                <w:kern w:val="2"/>
              </w:rPr>
            </w:pPr>
          </w:p>
          <w:p w14:paraId="1EFDF570" w14:textId="77777777" w:rsidR="00EA3D01" w:rsidRDefault="00EA3D01">
            <w:pPr>
              <w:widowControl w:val="0"/>
              <w:autoSpaceDE w:val="0"/>
              <w:autoSpaceDN w:val="0"/>
              <w:adjustRightInd w:val="0"/>
              <w:jc w:val="both"/>
              <w:rPr>
                <w:rFonts w:cs="Arial"/>
                <w:kern w:val="2"/>
              </w:rPr>
            </w:pPr>
            <w:r>
              <w:rPr>
                <w:rFonts w:cs="Arial"/>
                <w:kern w:val="2"/>
              </w:rPr>
              <w:t xml:space="preserve">Ponowna weryfikacja poziomu otrzymanej pomocy de </w:t>
            </w:r>
            <w:proofErr w:type="spellStart"/>
            <w:r>
              <w:rPr>
                <w:rFonts w:cs="Arial"/>
                <w:kern w:val="2"/>
              </w:rPr>
              <w:t>minimis</w:t>
            </w:r>
            <w:proofErr w:type="spellEnd"/>
            <w:r>
              <w:rPr>
                <w:rFonts w:cs="Arial"/>
                <w:kern w:val="2"/>
              </w:rPr>
              <w:t xml:space="preserve"> przez wnioskodawcę będzie występowała na etapie podpisywania umowy o dofinansowanie.</w:t>
            </w:r>
          </w:p>
          <w:p w14:paraId="0FBD7DEA" w14:textId="77777777" w:rsidR="00EA3D01" w:rsidRDefault="00EA3D01">
            <w:pPr>
              <w:autoSpaceDN w:val="0"/>
              <w:rPr>
                <w:rFonts w:cs="Arial"/>
                <w:kern w:val="2"/>
              </w:rPr>
            </w:pPr>
          </w:p>
          <w:p w14:paraId="739444A2" w14:textId="77777777" w:rsidR="00EA3D01" w:rsidRDefault="00EA3D01">
            <w:pPr>
              <w:autoSpaceDN w:val="0"/>
              <w:jc w:val="both"/>
              <w:rPr>
                <w:rFonts w:cs="Arial"/>
                <w:kern w:val="2"/>
              </w:rPr>
            </w:pPr>
            <w:r>
              <w:rPr>
                <w:rFonts w:cs="Arial"/>
                <w:kern w:val="2"/>
              </w:rPr>
              <w:t xml:space="preserve">UWAGA: Jednostka naukowa (rozumiana zgodnie z definicją „organizacji prowadzącej badania i upowszechniającej wiedzę”, określoną w art. 2 pkt 83 rozporządzenia nr 651/2014), w projekcie realizowanym w formie konsorcjum, nie będzie uznana za beneficjenta pomocy publicznej, jeśli we wniosku o dofinansowanie przedstawi </w:t>
            </w:r>
            <w:r>
              <w:rPr>
                <w:rFonts w:cs="Arial"/>
                <w:kern w:val="2"/>
              </w:rPr>
              <w:lastRenderedPageBreak/>
              <w:t>argumenty poświadczające, że projekt będzie realizowany w ramach jej działalności niegospodarczej.</w:t>
            </w:r>
          </w:p>
          <w:p w14:paraId="1A19F7C2" w14:textId="77777777" w:rsidR="00EA3D01" w:rsidRDefault="00EA3D01">
            <w:pPr>
              <w:widowControl w:val="0"/>
              <w:autoSpaceDE w:val="0"/>
              <w:autoSpaceDN w:val="0"/>
              <w:adjustRightInd w:val="0"/>
              <w:jc w:val="both"/>
              <w:rPr>
                <w:rFonts w:cs="Times New Roman"/>
                <w:b/>
                <w:iCs/>
              </w:rPr>
            </w:pPr>
          </w:p>
        </w:tc>
        <w:tc>
          <w:tcPr>
            <w:tcW w:w="2683" w:type="dxa"/>
            <w:tcBorders>
              <w:top w:val="single" w:sz="4" w:space="0" w:color="auto"/>
              <w:left w:val="single" w:sz="4" w:space="0" w:color="auto"/>
              <w:bottom w:val="single" w:sz="4" w:space="0" w:color="auto"/>
              <w:right w:val="single" w:sz="4" w:space="0" w:color="auto"/>
            </w:tcBorders>
          </w:tcPr>
          <w:p w14:paraId="71429F85" w14:textId="77777777" w:rsidR="00EA3D01" w:rsidRDefault="00EA3D01">
            <w:pPr>
              <w:widowControl w:val="0"/>
              <w:autoSpaceDE w:val="0"/>
              <w:autoSpaceDN w:val="0"/>
              <w:adjustRightInd w:val="0"/>
              <w:jc w:val="center"/>
              <w:rPr>
                <w:rFonts w:cs="Arial"/>
              </w:rPr>
            </w:pPr>
            <w:r>
              <w:rPr>
                <w:rFonts w:cs="Arial"/>
              </w:rPr>
              <w:lastRenderedPageBreak/>
              <w:t>Tak/Nie</w:t>
            </w:r>
          </w:p>
          <w:p w14:paraId="23EEAD8D" w14:textId="77777777" w:rsidR="00EA3D01" w:rsidRDefault="00EA3D01">
            <w:pPr>
              <w:widowControl w:val="0"/>
              <w:autoSpaceDE w:val="0"/>
              <w:autoSpaceDN w:val="0"/>
              <w:adjustRightInd w:val="0"/>
              <w:jc w:val="center"/>
              <w:rPr>
                <w:rFonts w:cs="Arial"/>
              </w:rPr>
            </w:pPr>
          </w:p>
          <w:p w14:paraId="1684B3FF" w14:textId="77777777" w:rsidR="00EA3D01" w:rsidRDefault="00EA3D01">
            <w:pPr>
              <w:widowControl w:val="0"/>
              <w:autoSpaceDE w:val="0"/>
              <w:autoSpaceDN w:val="0"/>
              <w:adjustRightInd w:val="0"/>
              <w:jc w:val="center"/>
              <w:rPr>
                <w:rFonts w:cs="Arial"/>
              </w:rPr>
            </w:pPr>
            <w:r>
              <w:rPr>
                <w:rFonts w:cs="Arial"/>
              </w:rPr>
              <w:t>Kryterium obligatoryjne</w:t>
            </w:r>
          </w:p>
          <w:p w14:paraId="7BF9F2D5" w14:textId="77777777" w:rsidR="00EA3D01" w:rsidRDefault="00EA3D01">
            <w:pPr>
              <w:widowControl w:val="0"/>
              <w:autoSpaceDE w:val="0"/>
              <w:autoSpaceDN w:val="0"/>
              <w:adjustRightInd w:val="0"/>
              <w:jc w:val="center"/>
              <w:rPr>
                <w:rFonts w:cs="Arial"/>
              </w:rPr>
            </w:pPr>
            <w:r>
              <w:rPr>
                <w:rFonts w:cs="Arial"/>
              </w:rPr>
              <w:t>(spełnienie jest niezbędne dla możliwości otrzymania dofinansowania)</w:t>
            </w:r>
          </w:p>
          <w:p w14:paraId="3EE5D43C" w14:textId="77777777" w:rsidR="00EA3D01" w:rsidRDefault="00EA3D01">
            <w:pPr>
              <w:widowControl w:val="0"/>
              <w:autoSpaceDE w:val="0"/>
              <w:autoSpaceDN w:val="0"/>
              <w:adjustRightInd w:val="0"/>
              <w:jc w:val="center"/>
              <w:rPr>
                <w:rFonts w:cs="Arial"/>
              </w:rPr>
            </w:pPr>
          </w:p>
          <w:p w14:paraId="120BC935" w14:textId="77777777" w:rsidR="00EA3D01" w:rsidRDefault="00EA3D01">
            <w:pPr>
              <w:widowControl w:val="0"/>
              <w:autoSpaceDE w:val="0"/>
              <w:autoSpaceDN w:val="0"/>
              <w:adjustRightInd w:val="0"/>
              <w:jc w:val="center"/>
              <w:rPr>
                <w:rFonts w:cs="Arial"/>
              </w:rPr>
            </w:pPr>
            <w:r>
              <w:rPr>
                <w:rFonts w:cs="Arial"/>
              </w:rPr>
              <w:t xml:space="preserve">Dopuszcza się skierowanie </w:t>
            </w:r>
            <w:r>
              <w:rPr>
                <w:rFonts w:cs="Arial"/>
              </w:rPr>
              <w:lastRenderedPageBreak/>
              <w:t xml:space="preserve">projektu do poprawy/uzupełnienia w zakresie skutkującym spełnianiem kryterium. </w:t>
            </w:r>
          </w:p>
          <w:p w14:paraId="6932ADB3" w14:textId="77777777" w:rsidR="00EA3D01" w:rsidRDefault="00EA3D01">
            <w:pPr>
              <w:widowControl w:val="0"/>
              <w:autoSpaceDE w:val="0"/>
              <w:autoSpaceDN w:val="0"/>
              <w:adjustRightInd w:val="0"/>
              <w:jc w:val="center"/>
              <w:rPr>
                <w:rFonts w:cs="Arial"/>
              </w:rPr>
            </w:pPr>
          </w:p>
          <w:p w14:paraId="583E95C0" w14:textId="77777777" w:rsidR="00EA3D01" w:rsidRDefault="00EA3D01">
            <w:pPr>
              <w:widowControl w:val="0"/>
              <w:autoSpaceDE w:val="0"/>
              <w:autoSpaceDN w:val="0"/>
              <w:adjustRightInd w:val="0"/>
              <w:jc w:val="center"/>
              <w:rPr>
                <w:rFonts w:cs="Arial"/>
              </w:rPr>
            </w:pPr>
            <w:r>
              <w:rPr>
                <w:rFonts w:cs="Arial"/>
              </w:rPr>
              <w:t>Niespełnienie kryterium po wezwaniu do uzupełnienia/ poprawy skutkuje jego odrzuceniem.</w:t>
            </w:r>
          </w:p>
          <w:p w14:paraId="7403CBE6" w14:textId="77777777" w:rsidR="00EA3D01" w:rsidRDefault="00EA3D01">
            <w:pPr>
              <w:widowControl w:val="0"/>
              <w:autoSpaceDE w:val="0"/>
              <w:autoSpaceDN w:val="0"/>
              <w:adjustRightInd w:val="0"/>
              <w:jc w:val="center"/>
              <w:rPr>
                <w:rFonts w:cs="Arial"/>
              </w:rPr>
            </w:pPr>
          </w:p>
          <w:p w14:paraId="50B23F00" w14:textId="77777777" w:rsidR="00EA3D01" w:rsidRDefault="00EA3D01">
            <w:pPr>
              <w:widowControl w:val="0"/>
              <w:autoSpaceDE w:val="0"/>
              <w:autoSpaceDN w:val="0"/>
              <w:adjustRightInd w:val="0"/>
              <w:jc w:val="center"/>
              <w:rPr>
                <w:rFonts w:cs="Arial"/>
              </w:rPr>
            </w:pPr>
            <w:r>
              <w:rPr>
                <w:rFonts w:cs="Arial"/>
                <w:b/>
              </w:rPr>
              <w:t>Możliwość jednorazowej korekty</w:t>
            </w:r>
          </w:p>
        </w:tc>
      </w:tr>
      <w:tr w:rsidR="00EA3D01" w14:paraId="6C54195E" w14:textId="77777777" w:rsidTr="00EA3D01">
        <w:tc>
          <w:tcPr>
            <w:tcW w:w="509" w:type="dxa"/>
            <w:tcBorders>
              <w:top w:val="single" w:sz="4" w:space="0" w:color="auto"/>
              <w:left w:val="single" w:sz="4" w:space="0" w:color="auto"/>
              <w:bottom w:val="single" w:sz="4" w:space="0" w:color="auto"/>
              <w:right w:val="single" w:sz="4" w:space="0" w:color="auto"/>
            </w:tcBorders>
            <w:hideMark/>
          </w:tcPr>
          <w:p w14:paraId="4B31250A" w14:textId="77777777" w:rsidR="00EA3D01" w:rsidRDefault="00EA3D01">
            <w:pPr>
              <w:autoSpaceDN w:val="0"/>
              <w:jc w:val="center"/>
              <w:rPr>
                <w:rFonts w:cs="Arial"/>
                <w:b/>
              </w:rPr>
            </w:pPr>
            <w:r>
              <w:rPr>
                <w:rFonts w:cs="Arial"/>
                <w:b/>
              </w:rPr>
              <w:lastRenderedPageBreak/>
              <w:t>6.</w:t>
            </w:r>
          </w:p>
        </w:tc>
        <w:tc>
          <w:tcPr>
            <w:tcW w:w="2869" w:type="dxa"/>
            <w:tcBorders>
              <w:top w:val="single" w:sz="4" w:space="0" w:color="auto"/>
              <w:left w:val="single" w:sz="4" w:space="0" w:color="auto"/>
              <w:bottom w:val="single" w:sz="4" w:space="0" w:color="auto"/>
              <w:right w:val="single" w:sz="4" w:space="0" w:color="auto"/>
            </w:tcBorders>
            <w:hideMark/>
          </w:tcPr>
          <w:p w14:paraId="3766BD96" w14:textId="77777777" w:rsidR="00EA3D01" w:rsidRDefault="00EA3D01">
            <w:pPr>
              <w:autoSpaceDN w:val="0"/>
              <w:rPr>
                <w:rFonts w:cs="Arial"/>
                <w:b/>
              </w:rPr>
            </w:pPr>
            <w:r>
              <w:rPr>
                <w:rFonts w:cs="Arial"/>
                <w:b/>
                <w:kern w:val="2"/>
              </w:rPr>
              <w:t>Maksymalny limit dofinansowania</w:t>
            </w:r>
          </w:p>
        </w:tc>
        <w:tc>
          <w:tcPr>
            <w:tcW w:w="8081" w:type="dxa"/>
            <w:tcBorders>
              <w:top w:val="single" w:sz="4" w:space="0" w:color="auto"/>
              <w:left w:val="single" w:sz="4" w:space="0" w:color="auto"/>
              <w:bottom w:val="single" w:sz="4" w:space="0" w:color="auto"/>
              <w:right w:val="single" w:sz="4" w:space="0" w:color="auto"/>
            </w:tcBorders>
          </w:tcPr>
          <w:p w14:paraId="7B83EBDF" w14:textId="77777777" w:rsidR="00EA3D01" w:rsidRDefault="00EA3D01">
            <w:pPr>
              <w:widowControl w:val="0"/>
              <w:autoSpaceDE w:val="0"/>
              <w:autoSpaceDN w:val="0"/>
              <w:adjustRightInd w:val="0"/>
              <w:snapToGrid w:val="0"/>
              <w:rPr>
                <w:rFonts w:cs="Arial"/>
              </w:rPr>
            </w:pPr>
            <w:r>
              <w:rPr>
                <w:rFonts w:cs="Arial"/>
                <w:kern w:val="2"/>
              </w:rPr>
              <w:t>Czy % poziomu dofinansowania wydatków w projekcie nie przekracza następujących maksymalnych limitów</w:t>
            </w:r>
            <w:r>
              <w:rPr>
                <w:rFonts w:cs="Arial"/>
              </w:rPr>
              <w:t>:</w:t>
            </w:r>
          </w:p>
          <w:p w14:paraId="0EFCB5B0" w14:textId="77777777" w:rsidR="00EA3D01" w:rsidRDefault="00EA3D01">
            <w:pPr>
              <w:widowControl w:val="0"/>
              <w:autoSpaceDE w:val="0"/>
              <w:autoSpaceDN w:val="0"/>
              <w:adjustRightInd w:val="0"/>
              <w:snapToGrid w:val="0"/>
              <w:rPr>
                <w:rFonts w:cs="Arial"/>
              </w:rPr>
            </w:pPr>
          </w:p>
          <w:p w14:paraId="0FD2D52A" w14:textId="77777777" w:rsidR="00EA3D01" w:rsidRDefault="00EA3D01">
            <w:pPr>
              <w:widowControl w:val="0"/>
              <w:autoSpaceDE w:val="0"/>
              <w:autoSpaceDN w:val="0"/>
              <w:adjustRightInd w:val="0"/>
              <w:snapToGrid w:val="0"/>
              <w:rPr>
                <w:rFonts w:cs="Arial"/>
                <w:kern w:val="2"/>
              </w:rPr>
            </w:pPr>
            <w:r>
              <w:rPr>
                <w:rFonts w:cs="Arial"/>
                <w:kern w:val="2"/>
              </w:rPr>
              <w:t xml:space="preserve">- </w:t>
            </w:r>
            <w:r>
              <w:rPr>
                <w:rFonts w:cs="Arial"/>
                <w:b/>
                <w:kern w:val="2"/>
              </w:rPr>
              <w:t>w przypadku wydatków objętych pomocą na badania i rozwój</w:t>
            </w:r>
            <w:r>
              <w:rPr>
                <w:rFonts w:cs="Arial"/>
                <w:kern w:val="2"/>
              </w:rPr>
              <w:t>, zgodnie z rozporządzeniem Ministra Infrastruktury i Rozwoju z dnia 21 lipca 2015 r. w sprawie udzielania pomocy na badania podstawowe, badania przemysłowe, eksperymentalne prace rozwojowe oraz studia wykonalności w ramach regionalnych programów operacyjnych na lata 2014-2020 – zgodnie z poniższą tabelą:</w:t>
            </w:r>
          </w:p>
          <w:p w14:paraId="264876E3" w14:textId="77777777" w:rsidR="00EA3D01" w:rsidRDefault="00EA3D01">
            <w:pPr>
              <w:widowControl w:val="0"/>
              <w:autoSpaceDE w:val="0"/>
              <w:autoSpaceDN w:val="0"/>
              <w:adjustRightInd w:val="0"/>
              <w:snapToGrid w:val="0"/>
              <w:rPr>
                <w:rFonts w:cs="Arial"/>
                <w:kern w:val="2"/>
              </w:rPr>
            </w:pPr>
          </w:p>
          <w:tbl>
            <w:tblPr>
              <w:tblW w:w="7528" w:type="dxa"/>
              <w:tblLook w:val="04A0" w:firstRow="1" w:lastRow="0" w:firstColumn="1" w:lastColumn="0" w:noHBand="0" w:noVBand="1"/>
            </w:tblPr>
            <w:tblGrid>
              <w:gridCol w:w="1999"/>
              <w:gridCol w:w="2410"/>
              <w:gridCol w:w="3119"/>
            </w:tblGrid>
            <w:tr w:rsidR="00EA3D01" w14:paraId="5372C8ED" w14:textId="77777777">
              <w:trPr>
                <w:trHeight w:val="365"/>
              </w:trPr>
              <w:tc>
                <w:tcPr>
                  <w:tcW w:w="1999" w:type="dxa"/>
                  <w:vMerge w:val="restart"/>
                  <w:tcBorders>
                    <w:top w:val="single" w:sz="8" w:space="0" w:color="auto"/>
                    <w:left w:val="single" w:sz="8" w:space="0" w:color="auto"/>
                    <w:bottom w:val="single" w:sz="8" w:space="0" w:color="auto"/>
                    <w:right w:val="single" w:sz="8" w:space="0" w:color="auto"/>
                  </w:tcBorders>
                  <w:vAlign w:val="center"/>
                  <w:hideMark/>
                </w:tcPr>
                <w:p w14:paraId="4505B902" w14:textId="77777777" w:rsidR="00EA3D01" w:rsidRDefault="00EA3D01">
                  <w:pPr>
                    <w:autoSpaceDN w:val="0"/>
                    <w:spacing w:after="0" w:line="240" w:lineRule="auto"/>
                    <w:rPr>
                      <w:rFonts w:ascii="Calibri" w:eastAsia="Times New Roman" w:hAnsi="Calibri" w:cs="Times New Roman"/>
                    </w:rPr>
                  </w:pPr>
                  <w:r>
                    <w:rPr>
                      <w:rFonts w:ascii="Calibri" w:eastAsia="Times New Roman" w:hAnsi="Calibri" w:cs="Times New Roman"/>
                      <w:b/>
                      <w:bCs/>
                    </w:rPr>
                    <w:t>Przedsiębiorca</w:t>
                  </w:r>
                </w:p>
              </w:tc>
              <w:tc>
                <w:tcPr>
                  <w:tcW w:w="5529" w:type="dxa"/>
                  <w:gridSpan w:val="2"/>
                  <w:tcBorders>
                    <w:top w:val="single" w:sz="8" w:space="0" w:color="auto"/>
                    <w:left w:val="nil"/>
                    <w:bottom w:val="single" w:sz="8" w:space="0" w:color="auto"/>
                    <w:right w:val="single" w:sz="8" w:space="0" w:color="auto"/>
                  </w:tcBorders>
                  <w:vAlign w:val="center"/>
                  <w:hideMark/>
                </w:tcPr>
                <w:p w14:paraId="079753B4"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b/>
                      <w:bCs/>
                    </w:rPr>
                    <w:t>Prace rozwojowe (eksperymentalne)</w:t>
                  </w:r>
                </w:p>
              </w:tc>
            </w:tr>
            <w:tr w:rsidR="00EA3D01" w14:paraId="6759A4EF" w14:textId="77777777">
              <w:trPr>
                <w:trHeight w:val="148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5931033" w14:textId="77777777" w:rsidR="00EA3D01" w:rsidRDefault="00EA3D01">
                  <w:pPr>
                    <w:spacing w:after="0" w:line="240" w:lineRule="auto"/>
                    <w:rPr>
                      <w:rFonts w:ascii="Calibri" w:eastAsia="Times New Roman" w:hAnsi="Calibri" w:cs="Times New Roman"/>
                    </w:rPr>
                  </w:pPr>
                </w:p>
              </w:tc>
              <w:tc>
                <w:tcPr>
                  <w:tcW w:w="2410" w:type="dxa"/>
                  <w:tcBorders>
                    <w:top w:val="nil"/>
                    <w:left w:val="nil"/>
                    <w:bottom w:val="single" w:sz="8" w:space="0" w:color="auto"/>
                    <w:right w:val="single" w:sz="8" w:space="0" w:color="auto"/>
                  </w:tcBorders>
                  <w:vAlign w:val="center"/>
                  <w:hideMark/>
                </w:tcPr>
                <w:p w14:paraId="25E16825"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Maksymalne dofinansowanie</w:t>
                  </w:r>
                </w:p>
              </w:tc>
              <w:tc>
                <w:tcPr>
                  <w:tcW w:w="3119" w:type="dxa"/>
                  <w:tcBorders>
                    <w:top w:val="nil"/>
                    <w:left w:val="nil"/>
                    <w:bottom w:val="single" w:sz="8" w:space="0" w:color="auto"/>
                    <w:right w:val="single" w:sz="8" w:space="0" w:color="auto"/>
                  </w:tcBorders>
                  <w:vAlign w:val="center"/>
                  <w:hideMark/>
                </w:tcPr>
                <w:p w14:paraId="53651168"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Maksymalne dofinansowanie po uwzględnieniu zwiększenia</w:t>
                  </w:r>
                  <w:r>
                    <w:rPr>
                      <w:rFonts w:ascii="Calibri" w:eastAsia="Times New Roman" w:hAnsi="Calibri" w:cs="Times New Roman"/>
                      <w:b/>
                    </w:rPr>
                    <w:t>*</w:t>
                  </w:r>
                </w:p>
              </w:tc>
            </w:tr>
            <w:tr w:rsidR="00EA3D01" w14:paraId="399E8777" w14:textId="77777777">
              <w:trPr>
                <w:trHeight w:val="257"/>
              </w:trPr>
              <w:tc>
                <w:tcPr>
                  <w:tcW w:w="1999" w:type="dxa"/>
                  <w:tcBorders>
                    <w:top w:val="nil"/>
                    <w:left w:val="single" w:sz="8" w:space="0" w:color="auto"/>
                    <w:bottom w:val="single" w:sz="8" w:space="0" w:color="auto"/>
                    <w:right w:val="single" w:sz="8" w:space="0" w:color="auto"/>
                  </w:tcBorders>
                  <w:vAlign w:val="center"/>
                  <w:hideMark/>
                </w:tcPr>
                <w:p w14:paraId="75196313" w14:textId="77777777" w:rsidR="00EA3D01" w:rsidRDefault="00EA3D01">
                  <w:pPr>
                    <w:autoSpaceDN w:val="0"/>
                    <w:spacing w:after="0" w:line="240" w:lineRule="auto"/>
                    <w:rPr>
                      <w:rFonts w:ascii="Calibri" w:eastAsia="Times New Roman" w:hAnsi="Calibri" w:cs="Times New Roman"/>
                    </w:rPr>
                  </w:pPr>
                  <w:r>
                    <w:rPr>
                      <w:rFonts w:ascii="Calibri" w:eastAsia="Times New Roman" w:hAnsi="Calibri" w:cs="Times New Roman"/>
                    </w:rPr>
                    <w:t>Mikro</w:t>
                  </w:r>
                </w:p>
              </w:tc>
              <w:tc>
                <w:tcPr>
                  <w:tcW w:w="2410" w:type="dxa"/>
                  <w:tcBorders>
                    <w:top w:val="nil"/>
                    <w:left w:val="nil"/>
                    <w:bottom w:val="single" w:sz="8" w:space="0" w:color="auto"/>
                    <w:right w:val="single" w:sz="8" w:space="0" w:color="auto"/>
                  </w:tcBorders>
                  <w:vAlign w:val="center"/>
                  <w:hideMark/>
                </w:tcPr>
                <w:p w14:paraId="69FAD293"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45%</w:t>
                  </w:r>
                </w:p>
              </w:tc>
              <w:tc>
                <w:tcPr>
                  <w:tcW w:w="3119" w:type="dxa"/>
                  <w:tcBorders>
                    <w:top w:val="nil"/>
                    <w:left w:val="nil"/>
                    <w:bottom w:val="single" w:sz="8" w:space="0" w:color="auto"/>
                    <w:right w:val="single" w:sz="8" w:space="0" w:color="auto"/>
                  </w:tcBorders>
                  <w:vAlign w:val="center"/>
                  <w:hideMark/>
                </w:tcPr>
                <w:p w14:paraId="566D4936"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60%</w:t>
                  </w:r>
                </w:p>
              </w:tc>
            </w:tr>
            <w:tr w:rsidR="00EA3D01" w14:paraId="4E1B0FFB" w14:textId="77777777">
              <w:trPr>
                <w:trHeight w:val="365"/>
              </w:trPr>
              <w:tc>
                <w:tcPr>
                  <w:tcW w:w="1999" w:type="dxa"/>
                  <w:tcBorders>
                    <w:top w:val="nil"/>
                    <w:left w:val="single" w:sz="8" w:space="0" w:color="auto"/>
                    <w:bottom w:val="single" w:sz="8" w:space="0" w:color="auto"/>
                    <w:right w:val="single" w:sz="8" w:space="0" w:color="auto"/>
                  </w:tcBorders>
                  <w:vAlign w:val="center"/>
                  <w:hideMark/>
                </w:tcPr>
                <w:p w14:paraId="11BFBAD2" w14:textId="77777777" w:rsidR="00EA3D01" w:rsidRDefault="00EA3D01">
                  <w:pPr>
                    <w:autoSpaceDN w:val="0"/>
                    <w:spacing w:after="0" w:line="240" w:lineRule="auto"/>
                    <w:rPr>
                      <w:rFonts w:ascii="Calibri" w:eastAsia="Times New Roman" w:hAnsi="Calibri" w:cs="Times New Roman"/>
                    </w:rPr>
                  </w:pPr>
                  <w:r>
                    <w:rPr>
                      <w:rFonts w:ascii="Calibri" w:eastAsia="Times New Roman" w:hAnsi="Calibri" w:cs="Times New Roman"/>
                    </w:rPr>
                    <w:t>Mały</w:t>
                  </w:r>
                </w:p>
              </w:tc>
              <w:tc>
                <w:tcPr>
                  <w:tcW w:w="2410" w:type="dxa"/>
                  <w:tcBorders>
                    <w:top w:val="nil"/>
                    <w:left w:val="nil"/>
                    <w:bottom w:val="single" w:sz="8" w:space="0" w:color="auto"/>
                    <w:right w:val="single" w:sz="8" w:space="0" w:color="auto"/>
                  </w:tcBorders>
                  <w:vAlign w:val="center"/>
                  <w:hideMark/>
                </w:tcPr>
                <w:p w14:paraId="036ED4EC"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45%</w:t>
                  </w:r>
                </w:p>
              </w:tc>
              <w:tc>
                <w:tcPr>
                  <w:tcW w:w="3119" w:type="dxa"/>
                  <w:tcBorders>
                    <w:top w:val="nil"/>
                    <w:left w:val="nil"/>
                    <w:bottom w:val="single" w:sz="8" w:space="0" w:color="auto"/>
                    <w:right w:val="single" w:sz="8" w:space="0" w:color="auto"/>
                  </w:tcBorders>
                  <w:vAlign w:val="center"/>
                  <w:hideMark/>
                </w:tcPr>
                <w:p w14:paraId="4DEB11EA"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60%</w:t>
                  </w:r>
                </w:p>
              </w:tc>
            </w:tr>
            <w:tr w:rsidR="00EA3D01" w14:paraId="52B2C030" w14:textId="77777777">
              <w:trPr>
                <w:trHeight w:val="341"/>
              </w:trPr>
              <w:tc>
                <w:tcPr>
                  <w:tcW w:w="1999" w:type="dxa"/>
                  <w:tcBorders>
                    <w:top w:val="nil"/>
                    <w:left w:val="single" w:sz="8" w:space="0" w:color="auto"/>
                    <w:bottom w:val="single" w:sz="8" w:space="0" w:color="auto"/>
                    <w:right w:val="single" w:sz="8" w:space="0" w:color="auto"/>
                  </w:tcBorders>
                  <w:vAlign w:val="center"/>
                  <w:hideMark/>
                </w:tcPr>
                <w:p w14:paraId="7F40DF14" w14:textId="77777777" w:rsidR="00EA3D01" w:rsidRDefault="00EA3D01">
                  <w:pPr>
                    <w:autoSpaceDN w:val="0"/>
                    <w:spacing w:after="0" w:line="240" w:lineRule="auto"/>
                    <w:rPr>
                      <w:rFonts w:ascii="Calibri" w:eastAsia="Times New Roman" w:hAnsi="Calibri" w:cs="Times New Roman"/>
                    </w:rPr>
                  </w:pPr>
                  <w:r>
                    <w:rPr>
                      <w:rFonts w:ascii="Calibri" w:eastAsia="Times New Roman" w:hAnsi="Calibri" w:cs="Times New Roman"/>
                    </w:rPr>
                    <w:t>Średni</w:t>
                  </w:r>
                </w:p>
              </w:tc>
              <w:tc>
                <w:tcPr>
                  <w:tcW w:w="2410" w:type="dxa"/>
                  <w:tcBorders>
                    <w:top w:val="nil"/>
                    <w:left w:val="nil"/>
                    <w:bottom w:val="single" w:sz="8" w:space="0" w:color="auto"/>
                    <w:right w:val="single" w:sz="8" w:space="0" w:color="auto"/>
                  </w:tcBorders>
                  <w:vAlign w:val="center"/>
                  <w:hideMark/>
                </w:tcPr>
                <w:p w14:paraId="76BB0CBB"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35%</w:t>
                  </w:r>
                </w:p>
              </w:tc>
              <w:tc>
                <w:tcPr>
                  <w:tcW w:w="3119" w:type="dxa"/>
                  <w:tcBorders>
                    <w:top w:val="nil"/>
                    <w:left w:val="nil"/>
                    <w:bottom w:val="single" w:sz="8" w:space="0" w:color="auto"/>
                    <w:right w:val="single" w:sz="8" w:space="0" w:color="auto"/>
                  </w:tcBorders>
                  <w:vAlign w:val="center"/>
                  <w:hideMark/>
                </w:tcPr>
                <w:p w14:paraId="00E4558D"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50%</w:t>
                  </w:r>
                </w:p>
              </w:tc>
            </w:tr>
            <w:tr w:rsidR="00EA3D01" w14:paraId="6B40BBC3" w14:textId="77777777">
              <w:trPr>
                <w:trHeight w:val="388"/>
              </w:trPr>
              <w:tc>
                <w:tcPr>
                  <w:tcW w:w="1999" w:type="dxa"/>
                  <w:tcBorders>
                    <w:top w:val="nil"/>
                    <w:left w:val="single" w:sz="8" w:space="0" w:color="auto"/>
                    <w:bottom w:val="single" w:sz="8" w:space="0" w:color="auto"/>
                    <w:right w:val="single" w:sz="8" w:space="0" w:color="auto"/>
                  </w:tcBorders>
                  <w:vAlign w:val="center"/>
                  <w:hideMark/>
                </w:tcPr>
                <w:p w14:paraId="2E83D399" w14:textId="77777777" w:rsidR="00EA3D01" w:rsidRDefault="00EA3D01">
                  <w:pPr>
                    <w:autoSpaceDN w:val="0"/>
                    <w:spacing w:after="0" w:line="240" w:lineRule="auto"/>
                    <w:rPr>
                      <w:rFonts w:ascii="Calibri" w:eastAsia="Times New Roman" w:hAnsi="Calibri" w:cs="Times New Roman"/>
                    </w:rPr>
                  </w:pPr>
                  <w:r>
                    <w:rPr>
                      <w:rFonts w:ascii="Calibri" w:eastAsia="Times New Roman" w:hAnsi="Calibri" w:cs="Times New Roman"/>
                    </w:rPr>
                    <w:t>Duży</w:t>
                  </w:r>
                </w:p>
              </w:tc>
              <w:tc>
                <w:tcPr>
                  <w:tcW w:w="2410" w:type="dxa"/>
                  <w:tcBorders>
                    <w:top w:val="nil"/>
                    <w:left w:val="nil"/>
                    <w:bottom w:val="single" w:sz="8" w:space="0" w:color="auto"/>
                    <w:right w:val="single" w:sz="8" w:space="0" w:color="auto"/>
                  </w:tcBorders>
                  <w:vAlign w:val="center"/>
                  <w:hideMark/>
                </w:tcPr>
                <w:p w14:paraId="12595194"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25%</w:t>
                  </w:r>
                </w:p>
              </w:tc>
              <w:tc>
                <w:tcPr>
                  <w:tcW w:w="3119" w:type="dxa"/>
                  <w:tcBorders>
                    <w:top w:val="nil"/>
                    <w:left w:val="nil"/>
                    <w:bottom w:val="single" w:sz="8" w:space="0" w:color="auto"/>
                    <w:right w:val="single" w:sz="8" w:space="0" w:color="auto"/>
                  </w:tcBorders>
                  <w:vAlign w:val="center"/>
                  <w:hideMark/>
                </w:tcPr>
                <w:p w14:paraId="079B48B3" w14:textId="77777777" w:rsidR="00EA3D01" w:rsidRDefault="00EA3D01">
                  <w:pPr>
                    <w:autoSpaceDN w:val="0"/>
                    <w:spacing w:after="0" w:line="240" w:lineRule="auto"/>
                    <w:jc w:val="center"/>
                    <w:rPr>
                      <w:rFonts w:ascii="Calibri" w:eastAsia="Times New Roman" w:hAnsi="Calibri" w:cs="Times New Roman"/>
                    </w:rPr>
                  </w:pPr>
                  <w:r>
                    <w:rPr>
                      <w:rFonts w:ascii="Calibri" w:eastAsia="Times New Roman" w:hAnsi="Calibri" w:cs="Times New Roman"/>
                    </w:rPr>
                    <w:t>40%</w:t>
                  </w:r>
                </w:p>
              </w:tc>
            </w:tr>
          </w:tbl>
          <w:p w14:paraId="2D7025A5" w14:textId="77777777" w:rsidR="00EA3D01" w:rsidRDefault="00EA3D01">
            <w:pPr>
              <w:widowControl w:val="0"/>
              <w:autoSpaceDE w:val="0"/>
              <w:autoSpaceDN w:val="0"/>
              <w:adjustRightInd w:val="0"/>
              <w:snapToGrid w:val="0"/>
              <w:jc w:val="both"/>
              <w:rPr>
                <w:rFonts w:cs="Arial"/>
                <w:kern w:val="2"/>
              </w:rPr>
            </w:pPr>
          </w:p>
          <w:p w14:paraId="426103E2" w14:textId="77777777" w:rsidR="00EA3D01" w:rsidRDefault="00EA3D01">
            <w:pPr>
              <w:widowControl w:val="0"/>
              <w:autoSpaceDE w:val="0"/>
              <w:autoSpaceDN w:val="0"/>
              <w:adjustRightInd w:val="0"/>
              <w:snapToGrid w:val="0"/>
              <w:jc w:val="both"/>
              <w:rPr>
                <w:rFonts w:cs="Arial"/>
                <w:kern w:val="2"/>
              </w:rPr>
            </w:pPr>
            <w:r>
              <w:rPr>
                <w:rFonts w:cs="Arial"/>
                <w:kern w:val="2"/>
              </w:rPr>
              <w:t>*Intensywność pomocy w przypadku eksperymentalnych prac rozwojowych można zwiększyć o 15 punktów procentowych, do maksymalnie 60% kosztów kwalifikowalnych (w przypadku mikroprzedsiębiorstw), jeżeli spełniony jest jeden z następujących warunków:</w:t>
            </w:r>
          </w:p>
          <w:p w14:paraId="1EDEBFE2" w14:textId="77777777" w:rsidR="00EA3D01" w:rsidRDefault="00EA3D01">
            <w:pPr>
              <w:widowControl w:val="0"/>
              <w:autoSpaceDE w:val="0"/>
              <w:autoSpaceDN w:val="0"/>
              <w:adjustRightInd w:val="0"/>
              <w:snapToGrid w:val="0"/>
              <w:jc w:val="both"/>
              <w:rPr>
                <w:rFonts w:cs="Arial"/>
                <w:kern w:val="2"/>
              </w:rPr>
            </w:pPr>
          </w:p>
          <w:p w14:paraId="6273FF37" w14:textId="77777777" w:rsidR="00EA3D01" w:rsidRDefault="00EA3D01">
            <w:pPr>
              <w:widowControl w:val="0"/>
              <w:autoSpaceDE w:val="0"/>
              <w:autoSpaceDN w:val="0"/>
              <w:adjustRightInd w:val="0"/>
              <w:snapToGrid w:val="0"/>
              <w:jc w:val="both"/>
              <w:rPr>
                <w:rFonts w:cs="Arial"/>
                <w:kern w:val="2"/>
              </w:rPr>
            </w:pPr>
            <w:r>
              <w:rPr>
                <w:rFonts w:cs="Arial"/>
                <w:kern w:val="2"/>
              </w:rPr>
              <w:t>a) projekt zakłada efektywną współpracę:</w:t>
            </w:r>
          </w:p>
          <w:p w14:paraId="1712D113" w14:textId="77777777" w:rsidR="00EA3D01" w:rsidRDefault="00EA3D01">
            <w:pPr>
              <w:widowControl w:val="0"/>
              <w:autoSpaceDE w:val="0"/>
              <w:autoSpaceDN w:val="0"/>
              <w:adjustRightInd w:val="0"/>
              <w:snapToGrid w:val="0"/>
              <w:jc w:val="both"/>
              <w:rPr>
                <w:rFonts w:cs="Arial"/>
                <w:kern w:val="2"/>
              </w:rPr>
            </w:pPr>
            <w:r>
              <w:rPr>
                <w:rFonts w:cs="Arial"/>
                <w:kern w:val="2"/>
              </w:rPr>
              <w:t xml:space="preserve">- między przedsiębiorstwami, wśród których przynajmniej jedno jest MŚP, lub jest realizowany w co najmniej dwóch państwach członkowskich lub w państwie </w:t>
            </w:r>
            <w:r>
              <w:rPr>
                <w:rFonts w:cs="Arial"/>
                <w:kern w:val="2"/>
              </w:rPr>
              <w:lastRenderedPageBreak/>
              <w:t>członkowskim i w państwie umawiającej się strony Porozumienia EOG, przy czym żadne pojedyncze przedsiębiorstwo nie ponosi więcej niż 70 % kosztów kwalifikowalnych, lub</w:t>
            </w:r>
          </w:p>
          <w:p w14:paraId="47EB958D" w14:textId="77777777" w:rsidR="00EA3D01" w:rsidRDefault="00EA3D01">
            <w:pPr>
              <w:widowControl w:val="0"/>
              <w:autoSpaceDE w:val="0"/>
              <w:autoSpaceDN w:val="0"/>
              <w:adjustRightInd w:val="0"/>
              <w:snapToGrid w:val="0"/>
              <w:jc w:val="both"/>
              <w:rPr>
                <w:rFonts w:cs="Arial"/>
                <w:kern w:val="2"/>
              </w:rPr>
            </w:pPr>
            <w:r>
              <w:rPr>
                <w:rFonts w:cs="Arial"/>
                <w:kern w:val="2"/>
              </w:rPr>
              <w:t>- między przedsiębiorstwem i co najmniej jedną organizacją prowadzącą badania i upowszechniającą wiedzę, jeżeli ta ostatnia ponosi co najmniej 10 % kosztów kwalifikowalnych i ma prawo do publikowania własnych wyników badań;</w:t>
            </w:r>
          </w:p>
          <w:p w14:paraId="33D51F49" w14:textId="77777777" w:rsidR="00EA3D01" w:rsidRDefault="00EA3D01">
            <w:pPr>
              <w:widowControl w:val="0"/>
              <w:autoSpaceDE w:val="0"/>
              <w:autoSpaceDN w:val="0"/>
              <w:adjustRightInd w:val="0"/>
              <w:snapToGrid w:val="0"/>
              <w:jc w:val="both"/>
              <w:rPr>
                <w:rFonts w:cs="Arial"/>
                <w:kern w:val="2"/>
              </w:rPr>
            </w:pPr>
            <w:r>
              <w:rPr>
                <w:rFonts w:cs="Arial"/>
                <w:kern w:val="2"/>
              </w:rPr>
              <w:t>b) wyniki projektu są szeroko rozpowszechniane podczas konferencji, za pośrednictwem publikacji, ogólnodostępnych baz bądź oprogramowania bezpłatnego lub otwartego.</w:t>
            </w:r>
          </w:p>
          <w:p w14:paraId="121DFDED" w14:textId="77777777" w:rsidR="00EA3D01" w:rsidRDefault="00EA3D01">
            <w:pPr>
              <w:widowControl w:val="0"/>
              <w:autoSpaceDE w:val="0"/>
              <w:autoSpaceDN w:val="0"/>
              <w:adjustRightInd w:val="0"/>
              <w:rPr>
                <w:rFonts w:cs="Arial"/>
              </w:rPr>
            </w:pPr>
          </w:p>
          <w:p w14:paraId="23A32EBD" w14:textId="77777777" w:rsidR="00EA3D01" w:rsidRDefault="00EA3D01">
            <w:pPr>
              <w:widowControl w:val="0"/>
              <w:autoSpaceDE w:val="0"/>
              <w:autoSpaceDN w:val="0"/>
              <w:adjustRightInd w:val="0"/>
              <w:rPr>
                <w:rFonts w:cs="Arial"/>
                <w:color w:val="000000"/>
              </w:rPr>
            </w:pPr>
            <w:r>
              <w:rPr>
                <w:rFonts w:cs="Arial"/>
              </w:rPr>
              <w:t>Obowiązek rozpowszechniania wyników projektu (badań przemysłowych lub prac rozwojowych) uważa się za spełniony, jeśli w okresie 3 lat od zakończenia projektu jego wyniki:</w:t>
            </w:r>
          </w:p>
          <w:p w14:paraId="4644C0A2" w14:textId="77777777" w:rsidR="00EA3D01" w:rsidRDefault="00EA3D01" w:rsidP="006E6333">
            <w:pPr>
              <w:widowControl w:val="0"/>
              <w:numPr>
                <w:ilvl w:val="0"/>
                <w:numId w:val="38"/>
              </w:numPr>
              <w:autoSpaceDE w:val="0"/>
              <w:autoSpaceDN w:val="0"/>
              <w:adjustRightInd w:val="0"/>
              <w:ind w:left="308"/>
              <w:contextualSpacing/>
              <w:rPr>
                <w:rFonts w:cs="Times New Roman"/>
              </w:rPr>
            </w:pPr>
            <w:r>
              <w:rPr>
                <w:rFonts w:cs="Times New Roman"/>
              </w:rPr>
              <w:t xml:space="preserve">zostaną zaprezentowane na co najmniej 3 konferencjach naukowych i technicznych, w tym co najmniej 1 o randze ogólnokrajowej </w:t>
            </w:r>
          </w:p>
          <w:p w14:paraId="569ED4A0" w14:textId="77777777" w:rsidR="00EA3D01" w:rsidRDefault="00EA3D01">
            <w:pPr>
              <w:widowControl w:val="0"/>
              <w:autoSpaceDE w:val="0"/>
              <w:autoSpaceDN w:val="0"/>
              <w:adjustRightInd w:val="0"/>
              <w:rPr>
                <w:rFonts w:cs="Arial"/>
                <w:color w:val="000000"/>
              </w:rPr>
            </w:pPr>
            <w:r>
              <w:rPr>
                <w:rFonts w:cs="Arial"/>
              </w:rPr>
              <w:t>lub</w:t>
            </w:r>
          </w:p>
          <w:p w14:paraId="264FECCC" w14:textId="6AA8D29B" w:rsidR="00EA3D01" w:rsidRDefault="00EA3D01" w:rsidP="006E6333">
            <w:pPr>
              <w:widowControl w:val="0"/>
              <w:numPr>
                <w:ilvl w:val="0"/>
                <w:numId w:val="38"/>
              </w:numPr>
              <w:autoSpaceDE w:val="0"/>
              <w:autoSpaceDN w:val="0"/>
              <w:adjustRightInd w:val="0"/>
              <w:ind w:left="308"/>
              <w:contextualSpacing/>
              <w:rPr>
                <w:rFonts w:cs="Times New Roman"/>
              </w:rPr>
            </w:pPr>
            <w:r>
              <w:rPr>
                <w:rFonts w:cs="Times New Roman"/>
              </w:rPr>
              <w:t xml:space="preserve">zostaną opublikowane w co najmniej 2 czasopismach naukowych lub technicznych, zawartych w wykazie czasopism opracowanym przez </w:t>
            </w:r>
            <w:proofErr w:type="spellStart"/>
            <w:r>
              <w:rPr>
                <w:rFonts w:cs="Times New Roman"/>
              </w:rPr>
              <w:t>MNiSW</w:t>
            </w:r>
            <w:proofErr w:type="spellEnd"/>
            <w:r w:rsidR="00421E1D">
              <w:rPr>
                <w:rStyle w:val="Odwoanieprzypisudolnego"/>
                <w:rFonts w:cs="Times New Roman"/>
              </w:rPr>
              <w:footnoteReference w:id="4"/>
            </w:r>
            <w:r>
              <w:rPr>
                <w:rFonts w:cs="Times New Roman"/>
              </w:rPr>
              <w:t xml:space="preserve">  lub w powszechnie dostępnych bazach danych, zapewniających swobodny dostęp do uzyskanych wyników badań (surowych danych badawczych) </w:t>
            </w:r>
          </w:p>
          <w:p w14:paraId="633C0C73" w14:textId="77777777" w:rsidR="00EA3D01" w:rsidRDefault="00EA3D01">
            <w:pPr>
              <w:widowControl w:val="0"/>
              <w:autoSpaceDE w:val="0"/>
              <w:autoSpaceDN w:val="0"/>
              <w:adjustRightInd w:val="0"/>
              <w:rPr>
                <w:rFonts w:cs="Arial"/>
                <w:color w:val="000000"/>
              </w:rPr>
            </w:pPr>
            <w:r>
              <w:rPr>
                <w:rFonts w:cs="Arial"/>
              </w:rPr>
              <w:t>lub</w:t>
            </w:r>
          </w:p>
          <w:p w14:paraId="11B6766A" w14:textId="77777777" w:rsidR="00EA3D01" w:rsidRDefault="00EA3D01" w:rsidP="006E6333">
            <w:pPr>
              <w:widowControl w:val="0"/>
              <w:numPr>
                <w:ilvl w:val="0"/>
                <w:numId w:val="38"/>
              </w:numPr>
              <w:autoSpaceDE w:val="0"/>
              <w:autoSpaceDN w:val="0"/>
              <w:adjustRightInd w:val="0"/>
              <w:ind w:left="308"/>
              <w:contextualSpacing/>
              <w:rPr>
                <w:rFonts w:cs="Times New Roman"/>
              </w:rPr>
            </w:pPr>
            <w:r>
              <w:rPr>
                <w:rFonts w:cs="Times New Roman"/>
              </w:rPr>
              <w:t xml:space="preserve">zostaną w całości rozpowszechnione za pośrednictwem oprogramowania bezpłatnego lub oprogramowania z licencją otwartego dostępu. </w:t>
            </w:r>
          </w:p>
          <w:p w14:paraId="1FE983CC" w14:textId="77777777" w:rsidR="00EA3D01" w:rsidRDefault="00EA3D01">
            <w:pPr>
              <w:widowControl w:val="0"/>
              <w:autoSpaceDE w:val="0"/>
              <w:autoSpaceDN w:val="0"/>
              <w:adjustRightInd w:val="0"/>
              <w:rPr>
                <w:rFonts w:cs="Arial"/>
              </w:rPr>
            </w:pPr>
          </w:p>
          <w:p w14:paraId="5C71E0EE" w14:textId="77777777" w:rsidR="00EA3D01" w:rsidRDefault="00EA3D01">
            <w:pPr>
              <w:widowControl w:val="0"/>
              <w:autoSpaceDE w:val="0"/>
              <w:autoSpaceDN w:val="0"/>
              <w:adjustRightInd w:val="0"/>
              <w:rPr>
                <w:rFonts w:cs="Arial"/>
              </w:rPr>
            </w:pPr>
            <w:r>
              <w:rPr>
                <w:rFonts w:cs="Arial"/>
              </w:rPr>
              <w:t>Fakt spełnienia powyższych wymagań będzie przedmiotem kontroli IP. Niespełnienie danego warunku (wskazanego w pkt. a) lub b) spowoduje zwrot części dofinansowania wynikającej z ww. premii.</w:t>
            </w:r>
          </w:p>
          <w:p w14:paraId="17CEF0AA" w14:textId="77777777" w:rsidR="00EA3D01" w:rsidRDefault="00EA3D01">
            <w:pPr>
              <w:widowControl w:val="0"/>
              <w:autoSpaceDE w:val="0"/>
              <w:autoSpaceDN w:val="0"/>
              <w:adjustRightInd w:val="0"/>
              <w:snapToGrid w:val="0"/>
              <w:rPr>
                <w:rFonts w:cs="Arial"/>
                <w:kern w:val="2"/>
              </w:rPr>
            </w:pPr>
          </w:p>
          <w:p w14:paraId="78F37A4D" w14:textId="77777777" w:rsidR="00EA3D01" w:rsidRDefault="00EA3D01">
            <w:pPr>
              <w:autoSpaceDN w:val="0"/>
              <w:rPr>
                <w:rFonts w:cs="Arial"/>
                <w:kern w:val="2"/>
              </w:rPr>
            </w:pPr>
            <w:r>
              <w:rPr>
                <w:rFonts w:cs="Arial"/>
                <w:kern w:val="2"/>
              </w:rPr>
              <w:t xml:space="preserve">- </w:t>
            </w:r>
            <w:r>
              <w:rPr>
                <w:rFonts w:cs="Arial"/>
                <w:b/>
                <w:kern w:val="2"/>
              </w:rPr>
              <w:t xml:space="preserve">w przypadku wydatków objętych regionalną pomocą inwestycyjną </w:t>
            </w:r>
            <w:r>
              <w:rPr>
                <w:rFonts w:cs="Arial"/>
                <w:kern w:val="2"/>
              </w:rPr>
              <w:t xml:space="preserve">(komponent wdrożeniowy), zgodnie z rozporządzeniem Ministra Infrastruktury i Rozwoju z dnia 3 września 2015 r. w sprawie udzielania regionalnej pomocy inwestycyjnej w ramach regionalnych programów operacyjnych na lata 2014-2020 (z </w:t>
            </w:r>
            <w:proofErr w:type="spellStart"/>
            <w:r>
              <w:rPr>
                <w:rFonts w:cs="Arial"/>
                <w:kern w:val="2"/>
              </w:rPr>
              <w:t>późn</w:t>
            </w:r>
            <w:proofErr w:type="spellEnd"/>
            <w:r>
              <w:rPr>
                <w:rFonts w:cs="Arial"/>
                <w:kern w:val="2"/>
              </w:rPr>
              <w:t>. zm.):</w:t>
            </w:r>
          </w:p>
          <w:p w14:paraId="2FA7E64B" w14:textId="77777777" w:rsidR="00EA3D01" w:rsidRDefault="00EA3D01">
            <w:pPr>
              <w:widowControl w:val="0"/>
              <w:autoSpaceDE w:val="0"/>
              <w:autoSpaceDN w:val="0"/>
              <w:adjustRightInd w:val="0"/>
              <w:snapToGrid w:val="0"/>
              <w:jc w:val="both"/>
              <w:rPr>
                <w:rFonts w:cs="Arial"/>
                <w:kern w:val="2"/>
              </w:rPr>
            </w:pPr>
            <w:r>
              <w:rPr>
                <w:rFonts w:cs="Arial"/>
                <w:kern w:val="2"/>
              </w:rPr>
              <w:lastRenderedPageBreak/>
              <w:t xml:space="preserve">a) dla mikro i małych przedsiębiorstw – do </w:t>
            </w:r>
            <w:r>
              <w:rPr>
                <w:rFonts w:cs="Arial"/>
                <w:b/>
                <w:kern w:val="2"/>
              </w:rPr>
              <w:t>45%</w:t>
            </w:r>
            <w:r>
              <w:rPr>
                <w:rFonts w:cs="Arial"/>
                <w:kern w:val="2"/>
              </w:rPr>
              <w:t xml:space="preserve"> wydatków kwalifikujących się do objęcia wsparciem; </w:t>
            </w:r>
          </w:p>
          <w:p w14:paraId="573A8AB6" w14:textId="77777777" w:rsidR="00EA3D01" w:rsidRDefault="00EA3D01">
            <w:pPr>
              <w:widowControl w:val="0"/>
              <w:autoSpaceDE w:val="0"/>
              <w:autoSpaceDN w:val="0"/>
              <w:adjustRightInd w:val="0"/>
              <w:snapToGrid w:val="0"/>
              <w:jc w:val="both"/>
              <w:rPr>
                <w:rFonts w:cs="Arial"/>
                <w:kern w:val="2"/>
              </w:rPr>
            </w:pPr>
            <w:r>
              <w:rPr>
                <w:rFonts w:cs="Arial"/>
                <w:kern w:val="2"/>
              </w:rPr>
              <w:t xml:space="preserve">b) dla średnich przedsiębiorstw – do </w:t>
            </w:r>
            <w:r>
              <w:rPr>
                <w:rFonts w:cs="Arial"/>
                <w:b/>
                <w:kern w:val="2"/>
              </w:rPr>
              <w:t>35%</w:t>
            </w:r>
            <w:r>
              <w:rPr>
                <w:rFonts w:cs="Arial"/>
                <w:kern w:val="2"/>
              </w:rPr>
              <w:t xml:space="preserve"> wydatków kwalifikujących się do objęcia wsparciem.</w:t>
            </w:r>
          </w:p>
          <w:p w14:paraId="7BE83C2F" w14:textId="77777777" w:rsidR="00EA3D01" w:rsidRDefault="00EA3D01">
            <w:pPr>
              <w:widowControl w:val="0"/>
              <w:autoSpaceDE w:val="0"/>
              <w:autoSpaceDN w:val="0"/>
              <w:adjustRightInd w:val="0"/>
              <w:snapToGrid w:val="0"/>
              <w:jc w:val="both"/>
              <w:rPr>
                <w:rFonts w:cs="Arial"/>
                <w:kern w:val="2"/>
              </w:rPr>
            </w:pPr>
          </w:p>
          <w:p w14:paraId="1759CFA3" w14:textId="77777777" w:rsidR="00EA3D01" w:rsidRDefault="00EA3D01">
            <w:pPr>
              <w:autoSpaceDN w:val="0"/>
              <w:rPr>
                <w:rFonts w:cs="Arial"/>
                <w:kern w:val="2"/>
              </w:rPr>
            </w:pPr>
            <w:r>
              <w:rPr>
                <w:rFonts w:cs="Arial"/>
                <w:kern w:val="2"/>
              </w:rPr>
              <w:t>Beneficjent pomocy musi wnieść wkład finansowy w wysokości co najmniej 25 % kosztów kwalifikowalnych, pochodzący ze środków własnych lub zewnętrznych źródeł finansowania, w postaci wolnej od wszelkiego publicznego wsparcia finansowego.</w:t>
            </w:r>
          </w:p>
          <w:p w14:paraId="6B7F5DBB" w14:textId="77777777" w:rsidR="00EA3D01" w:rsidRDefault="00EA3D01">
            <w:pPr>
              <w:autoSpaceDN w:val="0"/>
              <w:rPr>
                <w:rFonts w:cs="Arial"/>
                <w:kern w:val="2"/>
              </w:rPr>
            </w:pPr>
          </w:p>
          <w:p w14:paraId="103BADA5" w14:textId="77777777" w:rsidR="00EA3D01" w:rsidRDefault="00EA3D01">
            <w:pPr>
              <w:autoSpaceDN w:val="0"/>
              <w:rPr>
                <w:rFonts w:cs="Arial"/>
                <w:kern w:val="2"/>
              </w:rPr>
            </w:pPr>
            <w:r>
              <w:rPr>
                <w:rFonts w:cs="Arial"/>
                <w:kern w:val="2"/>
              </w:rPr>
              <w:t xml:space="preserve">- </w:t>
            </w:r>
            <w:r>
              <w:rPr>
                <w:rFonts w:cs="Arial"/>
                <w:b/>
                <w:kern w:val="2"/>
              </w:rPr>
              <w:t xml:space="preserve">w przypadku wydatków objętych pomocą de </w:t>
            </w:r>
            <w:proofErr w:type="spellStart"/>
            <w:r>
              <w:rPr>
                <w:rFonts w:cs="Arial"/>
                <w:b/>
                <w:kern w:val="2"/>
              </w:rPr>
              <w:t>minimis</w:t>
            </w:r>
            <w:proofErr w:type="spellEnd"/>
            <w:r>
              <w:rPr>
                <w:rFonts w:cs="Arial"/>
                <w:kern w:val="2"/>
              </w:rPr>
              <w:t xml:space="preserve">, zgodnie z rozporządzeniem Ministra Infrastruktury i Rozwoju z dnia 19 marca 2015 r. w sprawie udzielania pomocy de </w:t>
            </w:r>
            <w:proofErr w:type="spellStart"/>
            <w:r>
              <w:rPr>
                <w:rFonts w:cs="Arial"/>
                <w:kern w:val="2"/>
              </w:rPr>
              <w:t>minimis</w:t>
            </w:r>
            <w:proofErr w:type="spellEnd"/>
            <w:r>
              <w:rPr>
                <w:rFonts w:cs="Arial"/>
                <w:kern w:val="2"/>
              </w:rPr>
              <w:t xml:space="preserve"> w ramach regionalnych programów operacyjnych na lata 2014–2020 – poziom % </w:t>
            </w:r>
            <w:r>
              <w:rPr>
                <w:rFonts w:cs="Arial"/>
                <w:kern w:val="2"/>
                <w:u w:val="single"/>
              </w:rPr>
              <w:t>zgodnie z poziomem dofinansowania na dany rodzaj prac badawczych/wdrożeniowych</w:t>
            </w:r>
            <w:r>
              <w:rPr>
                <w:rFonts w:cs="Arial"/>
                <w:kern w:val="2"/>
              </w:rPr>
              <w:t xml:space="preserve"> (z zastrzeżeniem, że całkowita kwota pomocy de </w:t>
            </w:r>
            <w:proofErr w:type="spellStart"/>
            <w:r>
              <w:rPr>
                <w:rFonts w:cs="Arial"/>
                <w:kern w:val="2"/>
              </w:rPr>
              <w:t>minimis</w:t>
            </w:r>
            <w:proofErr w:type="spellEnd"/>
            <w:r>
              <w:rPr>
                <w:rFonts w:cs="Arial"/>
                <w:kern w:val="2"/>
              </w:rPr>
              <w:t xml:space="preserve"> dla danego podmiotu w okresie trzech lat podatkowych, z uwzględnieniem wnioskowanej kwoty pomocy de </w:t>
            </w:r>
            <w:proofErr w:type="spellStart"/>
            <w:r>
              <w:rPr>
                <w:rFonts w:cs="Arial"/>
                <w:kern w:val="2"/>
              </w:rPr>
              <w:t>minimis</w:t>
            </w:r>
            <w:proofErr w:type="spellEnd"/>
            <w:r>
              <w:rPr>
                <w:rFonts w:cs="Arial"/>
                <w:kern w:val="2"/>
              </w:rPr>
              <w:t xml:space="preserve"> oraz pomocy de </w:t>
            </w:r>
            <w:proofErr w:type="spellStart"/>
            <w:r>
              <w:rPr>
                <w:rFonts w:cs="Arial"/>
                <w:kern w:val="2"/>
              </w:rPr>
              <w:t>minimis</w:t>
            </w:r>
            <w:proofErr w:type="spellEnd"/>
            <w:r>
              <w:rPr>
                <w:rFonts w:cs="Arial"/>
                <w:kern w:val="2"/>
              </w:rPr>
              <w:t xml:space="preserve"> otrzymanej z innych źródeł) nie może przekroczyć równowartości 200 tys. euro).</w:t>
            </w:r>
          </w:p>
          <w:p w14:paraId="5C815D32" w14:textId="77777777" w:rsidR="00EA3D01" w:rsidRDefault="00EA3D01">
            <w:pPr>
              <w:autoSpaceDN w:val="0"/>
              <w:rPr>
                <w:rFonts w:cs="Arial"/>
                <w:kern w:val="2"/>
              </w:rPr>
            </w:pPr>
          </w:p>
          <w:p w14:paraId="69E1213A" w14:textId="77777777" w:rsidR="00EA3D01" w:rsidRDefault="00EA3D01">
            <w:pPr>
              <w:autoSpaceDN w:val="0"/>
              <w:jc w:val="both"/>
              <w:rPr>
                <w:rFonts w:cs="Arial"/>
                <w:kern w:val="2"/>
              </w:rPr>
            </w:pPr>
            <w:r>
              <w:rPr>
                <w:rFonts w:cs="Arial"/>
                <w:kern w:val="2"/>
              </w:rPr>
              <w:t>UWAGA: W przypadku konsorcjum, wchodząca w jego skład jednostka naukowa, rozumiana zgodnie z definicją „organizacji prowadzącej badania i upowszechniającej wiedzę” określoną w art. 2 pkt 83 rozporządzenia nr 651/2014, może otrzymać do 100% dofinansowania, pod warunkiem, że nie będzie uznana za beneficjenta pomocy publicznej, a projekt jest realizowany w ramach jej działalności niegospodarczej.</w:t>
            </w:r>
          </w:p>
          <w:p w14:paraId="7CC494A5" w14:textId="77777777" w:rsidR="00EA3D01" w:rsidRDefault="00EA3D01">
            <w:pPr>
              <w:autoSpaceDN w:val="0"/>
              <w:rPr>
                <w:rFonts w:cs="Arial"/>
                <w:kern w:val="2"/>
              </w:rPr>
            </w:pPr>
          </w:p>
          <w:p w14:paraId="1C877155" w14:textId="77777777" w:rsidR="00EA3D01" w:rsidRDefault="00EA3D01">
            <w:pPr>
              <w:autoSpaceDN w:val="0"/>
              <w:jc w:val="both"/>
              <w:rPr>
                <w:rFonts w:cs="Arial"/>
                <w:b/>
                <w:kern w:val="2"/>
              </w:rPr>
            </w:pPr>
            <w:r>
              <w:rPr>
                <w:rFonts w:cs="Arial"/>
                <w:b/>
                <w:kern w:val="2"/>
              </w:rPr>
              <w:t>Maksymalny poziom dofinansowania wydatków kwalifikowalnych całego projektu nie może przekroczyć 85% wydatków kwalifikowalnych.</w:t>
            </w:r>
          </w:p>
          <w:p w14:paraId="1313993B" w14:textId="77777777" w:rsidR="00EA3D01" w:rsidRDefault="00EA3D01">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71EA2D9E" w14:textId="77777777" w:rsidR="00EA3D01" w:rsidRDefault="00EA3D01">
            <w:pPr>
              <w:widowControl w:val="0"/>
              <w:autoSpaceDE w:val="0"/>
              <w:autoSpaceDN w:val="0"/>
              <w:adjustRightInd w:val="0"/>
              <w:jc w:val="center"/>
              <w:rPr>
                <w:rFonts w:cs="Arial"/>
                <w:kern w:val="2"/>
              </w:rPr>
            </w:pPr>
            <w:r>
              <w:rPr>
                <w:rFonts w:cs="Arial"/>
                <w:kern w:val="2"/>
              </w:rPr>
              <w:lastRenderedPageBreak/>
              <w:t>Tak/Nie</w:t>
            </w:r>
          </w:p>
          <w:p w14:paraId="3FE507A6" w14:textId="77777777" w:rsidR="00EA3D01" w:rsidRDefault="00EA3D01">
            <w:pPr>
              <w:widowControl w:val="0"/>
              <w:autoSpaceDE w:val="0"/>
              <w:autoSpaceDN w:val="0"/>
              <w:adjustRightInd w:val="0"/>
              <w:jc w:val="center"/>
              <w:rPr>
                <w:rFonts w:cs="Arial"/>
                <w:kern w:val="2"/>
              </w:rPr>
            </w:pPr>
            <w:r>
              <w:rPr>
                <w:rFonts w:cs="Arial"/>
                <w:kern w:val="2"/>
              </w:rPr>
              <w:t>Kryterium obligatoryjne</w:t>
            </w:r>
          </w:p>
          <w:p w14:paraId="506351E1" w14:textId="77777777" w:rsidR="00EA3D01" w:rsidRDefault="00EA3D01">
            <w:pPr>
              <w:widowControl w:val="0"/>
              <w:autoSpaceDE w:val="0"/>
              <w:autoSpaceDN w:val="0"/>
              <w:adjustRightInd w:val="0"/>
              <w:jc w:val="center"/>
              <w:rPr>
                <w:rFonts w:cs="Arial"/>
                <w:kern w:val="2"/>
              </w:rPr>
            </w:pPr>
            <w:r>
              <w:rPr>
                <w:rFonts w:cs="Arial"/>
                <w:kern w:val="2"/>
              </w:rPr>
              <w:t>(spełnienie jest niezbędne dla możliwości otrzymania dofinansowania).</w:t>
            </w:r>
          </w:p>
          <w:p w14:paraId="0D491822" w14:textId="77777777" w:rsidR="00EA3D01" w:rsidRDefault="00EA3D01">
            <w:pPr>
              <w:widowControl w:val="0"/>
              <w:autoSpaceDE w:val="0"/>
              <w:autoSpaceDN w:val="0"/>
              <w:adjustRightInd w:val="0"/>
              <w:jc w:val="center"/>
              <w:rPr>
                <w:rFonts w:cs="Arial"/>
                <w:kern w:val="2"/>
              </w:rPr>
            </w:pPr>
          </w:p>
          <w:p w14:paraId="482F7956" w14:textId="77777777" w:rsidR="00EA3D01" w:rsidRDefault="00EA3D01">
            <w:pPr>
              <w:widowControl w:val="0"/>
              <w:autoSpaceDE w:val="0"/>
              <w:autoSpaceDN w:val="0"/>
              <w:adjustRightInd w:val="0"/>
              <w:jc w:val="center"/>
              <w:rPr>
                <w:rFonts w:cs="Arial"/>
                <w:kern w:val="2"/>
              </w:rPr>
            </w:pPr>
            <w:r>
              <w:rPr>
                <w:rFonts w:cs="Arial"/>
                <w:kern w:val="2"/>
              </w:rPr>
              <w:t>Dopuszcza się skierowanie projektu do poprawy/uzupełnienia w zakresie skutkującym spełnianiem kryterium.</w:t>
            </w:r>
          </w:p>
          <w:p w14:paraId="604EBFCB" w14:textId="77777777" w:rsidR="00EA3D01" w:rsidRDefault="00EA3D01">
            <w:pPr>
              <w:widowControl w:val="0"/>
              <w:autoSpaceDE w:val="0"/>
              <w:autoSpaceDN w:val="0"/>
              <w:adjustRightInd w:val="0"/>
              <w:jc w:val="center"/>
              <w:rPr>
                <w:rFonts w:cs="Arial"/>
                <w:kern w:val="2"/>
              </w:rPr>
            </w:pPr>
          </w:p>
          <w:p w14:paraId="4820A9A2" w14:textId="77777777" w:rsidR="00EA3D01" w:rsidRDefault="00EA3D01">
            <w:pPr>
              <w:widowControl w:val="0"/>
              <w:autoSpaceDE w:val="0"/>
              <w:autoSpaceDN w:val="0"/>
              <w:adjustRightInd w:val="0"/>
              <w:jc w:val="center"/>
              <w:rPr>
                <w:rFonts w:cs="Arial"/>
                <w:kern w:val="2"/>
              </w:rPr>
            </w:pPr>
            <w:r>
              <w:rPr>
                <w:rFonts w:cs="Arial"/>
                <w:kern w:val="2"/>
              </w:rPr>
              <w:t>Niespełnienie kryterium po wezwaniu do uzupełnienia/ poprawy skutkuje jego odrzuceniem.</w:t>
            </w:r>
          </w:p>
          <w:p w14:paraId="2818925B" w14:textId="77777777" w:rsidR="00EA3D01" w:rsidRDefault="00EA3D01">
            <w:pPr>
              <w:widowControl w:val="0"/>
              <w:autoSpaceDE w:val="0"/>
              <w:autoSpaceDN w:val="0"/>
              <w:adjustRightInd w:val="0"/>
              <w:jc w:val="center"/>
              <w:rPr>
                <w:rFonts w:cs="Arial"/>
                <w:kern w:val="2"/>
              </w:rPr>
            </w:pPr>
          </w:p>
          <w:p w14:paraId="51B3731E" w14:textId="77777777" w:rsidR="00EA3D01" w:rsidRDefault="00EA3D01">
            <w:pPr>
              <w:autoSpaceDN w:val="0"/>
              <w:jc w:val="center"/>
              <w:rPr>
                <w:rFonts w:cs="Arial"/>
              </w:rPr>
            </w:pPr>
            <w:r>
              <w:rPr>
                <w:rFonts w:cs="Arial"/>
                <w:b/>
              </w:rPr>
              <w:t>Możliwość jednorazowej korekty</w:t>
            </w:r>
          </w:p>
        </w:tc>
      </w:tr>
      <w:tr w:rsidR="00EA3D01" w14:paraId="320CCCD2" w14:textId="77777777" w:rsidTr="00EA3D01">
        <w:tc>
          <w:tcPr>
            <w:tcW w:w="509" w:type="dxa"/>
            <w:tcBorders>
              <w:top w:val="single" w:sz="4" w:space="0" w:color="auto"/>
              <w:left w:val="single" w:sz="4" w:space="0" w:color="auto"/>
              <w:bottom w:val="single" w:sz="4" w:space="0" w:color="auto"/>
              <w:right w:val="single" w:sz="4" w:space="0" w:color="auto"/>
            </w:tcBorders>
            <w:hideMark/>
          </w:tcPr>
          <w:p w14:paraId="715E1252" w14:textId="77777777" w:rsidR="00EA3D01" w:rsidRDefault="00EA3D01">
            <w:pPr>
              <w:autoSpaceDN w:val="0"/>
              <w:jc w:val="center"/>
              <w:rPr>
                <w:rFonts w:cs="Arial"/>
                <w:b/>
              </w:rPr>
            </w:pPr>
            <w:r>
              <w:rPr>
                <w:rFonts w:cs="Arial"/>
                <w:b/>
              </w:rPr>
              <w:lastRenderedPageBreak/>
              <w:t>7.</w:t>
            </w:r>
          </w:p>
        </w:tc>
        <w:tc>
          <w:tcPr>
            <w:tcW w:w="2869" w:type="dxa"/>
            <w:tcBorders>
              <w:top w:val="single" w:sz="4" w:space="0" w:color="auto"/>
              <w:left w:val="single" w:sz="4" w:space="0" w:color="auto"/>
              <w:bottom w:val="single" w:sz="4" w:space="0" w:color="auto"/>
              <w:right w:val="single" w:sz="4" w:space="0" w:color="auto"/>
            </w:tcBorders>
            <w:hideMark/>
          </w:tcPr>
          <w:p w14:paraId="40F1D8A3" w14:textId="77777777" w:rsidR="00EA3D01" w:rsidRDefault="00EA3D01">
            <w:pPr>
              <w:widowControl w:val="0"/>
              <w:autoSpaceDE w:val="0"/>
              <w:autoSpaceDN w:val="0"/>
              <w:adjustRightInd w:val="0"/>
              <w:rPr>
                <w:rFonts w:cs="Arial"/>
                <w:b/>
                <w:kern w:val="2"/>
              </w:rPr>
            </w:pPr>
            <w:r>
              <w:rPr>
                <w:rFonts w:cs="Arial"/>
                <w:b/>
                <w:kern w:val="2"/>
              </w:rPr>
              <w:t>Komponent wdrożeniowy dla MŚP</w:t>
            </w:r>
          </w:p>
        </w:tc>
        <w:tc>
          <w:tcPr>
            <w:tcW w:w="8081" w:type="dxa"/>
            <w:tcBorders>
              <w:top w:val="single" w:sz="4" w:space="0" w:color="auto"/>
              <w:left w:val="single" w:sz="4" w:space="0" w:color="auto"/>
              <w:bottom w:val="single" w:sz="4" w:space="0" w:color="auto"/>
              <w:right w:val="single" w:sz="4" w:space="0" w:color="auto"/>
            </w:tcBorders>
          </w:tcPr>
          <w:p w14:paraId="1910C101" w14:textId="77777777" w:rsidR="00EA3D01" w:rsidRDefault="00EA3D01">
            <w:pPr>
              <w:widowControl w:val="0"/>
              <w:autoSpaceDE w:val="0"/>
              <w:autoSpaceDN w:val="0"/>
              <w:adjustRightInd w:val="0"/>
              <w:jc w:val="both"/>
              <w:rPr>
                <w:rFonts w:cs="Arial"/>
                <w:kern w:val="2"/>
              </w:rPr>
            </w:pPr>
            <w:r>
              <w:rPr>
                <w:rFonts w:cs="Arial"/>
                <w:kern w:val="2"/>
              </w:rPr>
              <w:t>Czy w projekcie, który przewiduje realizację komponentu wdrożeniowego:</w:t>
            </w:r>
          </w:p>
          <w:p w14:paraId="32C90A65" w14:textId="77777777" w:rsidR="00EA3D01" w:rsidRDefault="00EA3D01">
            <w:pPr>
              <w:widowControl w:val="0"/>
              <w:autoSpaceDE w:val="0"/>
              <w:autoSpaceDN w:val="0"/>
              <w:adjustRightInd w:val="0"/>
              <w:jc w:val="both"/>
              <w:rPr>
                <w:rFonts w:cs="Arial"/>
                <w:kern w:val="2"/>
              </w:rPr>
            </w:pPr>
            <w:r>
              <w:rPr>
                <w:rFonts w:cs="Arial"/>
                <w:kern w:val="2"/>
              </w:rPr>
              <w:t>- wnioskodawcą (lub liderem konsorcjum) jest przedsiębiorstwo spełniające kryteria MSP*?</w:t>
            </w:r>
          </w:p>
          <w:p w14:paraId="65A0A605" w14:textId="77777777" w:rsidR="00EA3D01" w:rsidRDefault="00EA3D01">
            <w:pPr>
              <w:widowControl w:val="0"/>
              <w:autoSpaceDE w:val="0"/>
              <w:autoSpaceDN w:val="0"/>
              <w:adjustRightInd w:val="0"/>
              <w:jc w:val="both"/>
              <w:rPr>
                <w:rFonts w:asciiTheme="minorHAnsi" w:hAnsiTheme="minorHAnsi"/>
              </w:rPr>
            </w:pPr>
            <w:r>
              <w:rPr>
                <w:rFonts w:cs="Arial"/>
                <w:kern w:val="2"/>
              </w:rPr>
              <w:t xml:space="preserve">- czy wartość kwalifikowalnych kosztów części projektu obejmującej </w:t>
            </w:r>
            <w:r>
              <w:rPr>
                <w:rFonts w:asciiTheme="minorHAnsi" w:hAnsiTheme="minorHAnsi"/>
              </w:rPr>
              <w:t>wdrożenie wyników prac</w:t>
            </w:r>
            <w:r>
              <w:rPr>
                <w:rFonts w:cs="Arial"/>
                <w:kern w:val="2"/>
              </w:rPr>
              <w:t xml:space="preserve"> rozwojowych </w:t>
            </w:r>
            <w:r>
              <w:rPr>
                <w:rFonts w:asciiTheme="minorHAnsi" w:hAnsiTheme="minorHAnsi"/>
              </w:rPr>
              <w:t>nie przekracza 49 % całkowitych wydatków kwalifikowalnych projektu?</w:t>
            </w:r>
          </w:p>
          <w:p w14:paraId="5F0E0C25" w14:textId="77777777" w:rsidR="00EA3D01" w:rsidRDefault="00EA3D01">
            <w:pPr>
              <w:widowControl w:val="0"/>
              <w:autoSpaceDE w:val="0"/>
              <w:autoSpaceDN w:val="0"/>
              <w:adjustRightInd w:val="0"/>
              <w:jc w:val="both"/>
              <w:rPr>
                <w:rFonts w:asciiTheme="minorHAnsi" w:hAnsiTheme="minorHAnsi"/>
              </w:rPr>
            </w:pPr>
          </w:p>
          <w:p w14:paraId="38F4CAB9" w14:textId="77777777" w:rsidR="00EA3D01" w:rsidRDefault="00EA3D01">
            <w:pPr>
              <w:widowControl w:val="0"/>
              <w:autoSpaceDE w:val="0"/>
              <w:autoSpaceDN w:val="0"/>
              <w:adjustRightInd w:val="0"/>
              <w:jc w:val="both"/>
              <w:rPr>
                <w:rFonts w:cs="Arial"/>
                <w:i/>
                <w:kern w:val="2"/>
              </w:rPr>
            </w:pPr>
            <w:r>
              <w:rPr>
                <w:rFonts w:cs="Arial"/>
                <w:kern w:val="2"/>
              </w:rPr>
              <w:t>*</w:t>
            </w:r>
            <w:r>
              <w:rPr>
                <w:rFonts w:cs="Arial"/>
                <w:i/>
                <w:kern w:val="2"/>
              </w:rPr>
              <w:t>w przypadku projektów realizowanych przez duże przedsiębiorstwa lub konsorcja z udziałem dużych przedsiębiorstw koszty wdrożenia wyników prac rozwojowych są niekwalifikowalne</w:t>
            </w:r>
          </w:p>
          <w:p w14:paraId="2211E889" w14:textId="77777777" w:rsidR="00EA3D01" w:rsidRDefault="00EA3D01">
            <w:pPr>
              <w:widowControl w:val="0"/>
              <w:autoSpaceDE w:val="0"/>
              <w:autoSpaceDN w:val="0"/>
              <w:adjustRightInd w:val="0"/>
              <w:jc w:val="both"/>
              <w:rPr>
                <w:rFonts w:cs="Arial"/>
                <w:i/>
                <w:kern w:val="2"/>
              </w:rPr>
            </w:pPr>
          </w:p>
          <w:p w14:paraId="241294A1" w14:textId="77777777" w:rsidR="00EA3D01" w:rsidRDefault="00EA3D01">
            <w:pPr>
              <w:widowControl w:val="0"/>
              <w:autoSpaceDE w:val="0"/>
              <w:autoSpaceDN w:val="0"/>
              <w:adjustRightInd w:val="0"/>
              <w:jc w:val="both"/>
              <w:rPr>
                <w:rFonts w:cs="Arial"/>
                <w:kern w:val="2"/>
              </w:rPr>
            </w:pPr>
            <w:r>
              <w:rPr>
                <w:rFonts w:cs="Arial"/>
                <w:kern w:val="2"/>
              </w:rPr>
              <w:t>Kryterium dotyczy wyłącznie MSP.</w:t>
            </w:r>
          </w:p>
          <w:p w14:paraId="77DCBB8D" w14:textId="77777777" w:rsidR="00EA3D01" w:rsidRDefault="00EA3D01">
            <w:pPr>
              <w:widowControl w:val="0"/>
              <w:autoSpaceDE w:val="0"/>
              <w:autoSpaceDN w:val="0"/>
              <w:adjustRightInd w:val="0"/>
              <w:jc w:val="both"/>
            </w:pPr>
            <w:r>
              <w:rPr>
                <w:rFonts w:cs="Arial"/>
                <w:kern w:val="2"/>
              </w:rPr>
              <w:t>Kryterium „nie dotyczy” w przypadku przedsiębiorstw innych niż MŚP.</w:t>
            </w:r>
          </w:p>
        </w:tc>
        <w:tc>
          <w:tcPr>
            <w:tcW w:w="2683" w:type="dxa"/>
            <w:tcBorders>
              <w:top w:val="single" w:sz="4" w:space="0" w:color="auto"/>
              <w:left w:val="single" w:sz="4" w:space="0" w:color="auto"/>
              <w:bottom w:val="single" w:sz="4" w:space="0" w:color="auto"/>
              <w:right w:val="single" w:sz="4" w:space="0" w:color="auto"/>
            </w:tcBorders>
          </w:tcPr>
          <w:p w14:paraId="6A1412F8" w14:textId="77777777" w:rsidR="00EA3D01" w:rsidRDefault="00EA3D01">
            <w:pPr>
              <w:widowControl w:val="0"/>
              <w:autoSpaceDE w:val="0"/>
              <w:autoSpaceDN w:val="0"/>
              <w:adjustRightInd w:val="0"/>
              <w:jc w:val="center"/>
              <w:rPr>
                <w:rFonts w:cs="Arial"/>
              </w:rPr>
            </w:pPr>
            <w:r>
              <w:rPr>
                <w:rFonts w:cs="Arial"/>
              </w:rPr>
              <w:lastRenderedPageBreak/>
              <w:t>Tak/Nie/Nie dotyczy</w:t>
            </w:r>
          </w:p>
          <w:p w14:paraId="1F28B2F3" w14:textId="77777777" w:rsidR="00EA3D01" w:rsidRDefault="00EA3D01">
            <w:pPr>
              <w:widowControl w:val="0"/>
              <w:autoSpaceDE w:val="0"/>
              <w:autoSpaceDN w:val="0"/>
              <w:adjustRightInd w:val="0"/>
              <w:jc w:val="center"/>
              <w:rPr>
                <w:rFonts w:cs="Arial"/>
              </w:rPr>
            </w:pPr>
          </w:p>
          <w:p w14:paraId="7765DB9B" w14:textId="77777777" w:rsidR="00EA3D01" w:rsidRDefault="00EA3D01">
            <w:pPr>
              <w:widowControl w:val="0"/>
              <w:autoSpaceDE w:val="0"/>
              <w:autoSpaceDN w:val="0"/>
              <w:adjustRightInd w:val="0"/>
              <w:jc w:val="center"/>
              <w:rPr>
                <w:rFonts w:cs="Arial"/>
              </w:rPr>
            </w:pPr>
            <w:r>
              <w:rPr>
                <w:rFonts w:cs="Arial"/>
              </w:rPr>
              <w:t>Kryterium obligatoryjne</w:t>
            </w:r>
          </w:p>
          <w:p w14:paraId="19A6C684" w14:textId="77777777" w:rsidR="00EA3D01" w:rsidRDefault="00EA3D01">
            <w:pPr>
              <w:widowControl w:val="0"/>
              <w:autoSpaceDE w:val="0"/>
              <w:autoSpaceDN w:val="0"/>
              <w:adjustRightInd w:val="0"/>
              <w:jc w:val="center"/>
              <w:rPr>
                <w:rFonts w:cs="Arial"/>
              </w:rPr>
            </w:pPr>
            <w:r>
              <w:rPr>
                <w:rFonts w:cs="Arial"/>
              </w:rPr>
              <w:t>(spełnienie jest niezbędne dla możliwości otrzymania dofinansowania)</w:t>
            </w:r>
          </w:p>
          <w:p w14:paraId="2E1A7D83" w14:textId="77777777" w:rsidR="00EA3D01" w:rsidRDefault="00EA3D01">
            <w:pPr>
              <w:widowControl w:val="0"/>
              <w:autoSpaceDE w:val="0"/>
              <w:autoSpaceDN w:val="0"/>
              <w:adjustRightInd w:val="0"/>
              <w:jc w:val="center"/>
              <w:rPr>
                <w:rFonts w:cs="Arial"/>
              </w:rPr>
            </w:pPr>
          </w:p>
          <w:p w14:paraId="494DCFF9" w14:textId="77777777" w:rsidR="00EA3D01" w:rsidRDefault="00EA3D01">
            <w:pPr>
              <w:widowControl w:val="0"/>
              <w:autoSpaceDE w:val="0"/>
              <w:autoSpaceDN w:val="0"/>
              <w:adjustRightInd w:val="0"/>
              <w:jc w:val="center"/>
              <w:rPr>
                <w:rFonts w:cs="Arial"/>
              </w:rPr>
            </w:pPr>
            <w:r>
              <w:rPr>
                <w:rFonts w:cs="Arial"/>
              </w:rPr>
              <w:t xml:space="preserve">Dopuszcza się skierowanie projektu do poprawy/uzupełnienia w zakresie skutkującym spełnianiem kryterium. </w:t>
            </w:r>
          </w:p>
          <w:p w14:paraId="493064F0" w14:textId="77777777" w:rsidR="00EA3D01" w:rsidRDefault="00EA3D01">
            <w:pPr>
              <w:widowControl w:val="0"/>
              <w:autoSpaceDE w:val="0"/>
              <w:autoSpaceDN w:val="0"/>
              <w:adjustRightInd w:val="0"/>
              <w:jc w:val="center"/>
              <w:rPr>
                <w:rFonts w:cs="Arial"/>
              </w:rPr>
            </w:pPr>
          </w:p>
          <w:p w14:paraId="609D3117" w14:textId="77777777" w:rsidR="00EA3D01" w:rsidRDefault="00EA3D01">
            <w:pPr>
              <w:widowControl w:val="0"/>
              <w:autoSpaceDE w:val="0"/>
              <w:autoSpaceDN w:val="0"/>
              <w:adjustRightInd w:val="0"/>
              <w:jc w:val="center"/>
              <w:rPr>
                <w:rFonts w:cs="Arial"/>
              </w:rPr>
            </w:pPr>
            <w:r>
              <w:rPr>
                <w:rFonts w:cs="Arial"/>
              </w:rPr>
              <w:t>Niespełnienie kryterium po wezwaniu do uzupełnienia/ poprawy skutkuje jego odrzuceniem.</w:t>
            </w:r>
          </w:p>
          <w:p w14:paraId="09711A66" w14:textId="77777777" w:rsidR="00EA3D01" w:rsidRDefault="00EA3D01">
            <w:pPr>
              <w:widowControl w:val="0"/>
              <w:autoSpaceDE w:val="0"/>
              <w:autoSpaceDN w:val="0"/>
              <w:adjustRightInd w:val="0"/>
              <w:jc w:val="center"/>
              <w:rPr>
                <w:rFonts w:cs="Arial"/>
              </w:rPr>
            </w:pPr>
          </w:p>
          <w:p w14:paraId="530E62C4" w14:textId="77777777" w:rsidR="00EA3D01" w:rsidRDefault="00EA3D01">
            <w:pPr>
              <w:widowControl w:val="0"/>
              <w:autoSpaceDE w:val="0"/>
              <w:autoSpaceDN w:val="0"/>
              <w:adjustRightInd w:val="0"/>
              <w:jc w:val="center"/>
              <w:rPr>
                <w:rFonts w:cs="Arial"/>
                <w:b/>
              </w:rPr>
            </w:pPr>
            <w:r>
              <w:rPr>
                <w:rFonts w:cs="Arial"/>
                <w:b/>
              </w:rPr>
              <w:t>Możliwość jednorazowej korekty</w:t>
            </w:r>
          </w:p>
          <w:p w14:paraId="69EFDD61" w14:textId="77777777" w:rsidR="00EA3D01" w:rsidRDefault="00EA3D01">
            <w:pPr>
              <w:widowControl w:val="0"/>
              <w:autoSpaceDE w:val="0"/>
              <w:autoSpaceDN w:val="0"/>
              <w:adjustRightInd w:val="0"/>
              <w:jc w:val="center"/>
              <w:rPr>
                <w:rFonts w:cs="Arial"/>
              </w:rPr>
            </w:pPr>
          </w:p>
        </w:tc>
      </w:tr>
    </w:tbl>
    <w:p w14:paraId="53ACEF79" w14:textId="77777777" w:rsidR="00EA3D01" w:rsidRDefault="00EA3D01" w:rsidP="00EA3D01">
      <w:pPr>
        <w:spacing w:line="276" w:lineRule="auto"/>
        <w:rPr>
          <w:rFonts w:eastAsia="Times New Roman"/>
          <w:b/>
          <w:color w:val="000000" w:themeColor="text1"/>
          <w:spacing w:val="15"/>
          <w:sz w:val="28"/>
          <w:u w:val="single"/>
        </w:rPr>
      </w:pPr>
    </w:p>
    <w:p w14:paraId="2C6BCBA7" w14:textId="77777777" w:rsidR="00EA3D01" w:rsidRDefault="00EA3D01" w:rsidP="00EA3D01">
      <w:pPr>
        <w:spacing w:line="276" w:lineRule="auto"/>
        <w:rPr>
          <w:rFonts w:eastAsia="Times New Roman"/>
          <w:b/>
          <w:color w:val="000000" w:themeColor="text1"/>
          <w:spacing w:val="15"/>
          <w:sz w:val="28"/>
          <w:u w:val="single"/>
        </w:rPr>
      </w:pPr>
    </w:p>
    <w:p w14:paraId="35105DB6" w14:textId="7B9BD6EF" w:rsidR="00664F5D" w:rsidRDefault="00664F5D" w:rsidP="00664F5D">
      <w:pPr>
        <w:spacing w:line="276" w:lineRule="auto"/>
        <w:rPr>
          <w:rFonts w:eastAsia="Times New Roman"/>
          <w:b/>
          <w:color w:val="000000" w:themeColor="text1"/>
          <w:spacing w:val="15"/>
          <w:sz w:val="28"/>
          <w:u w:val="single"/>
        </w:rPr>
      </w:pPr>
    </w:p>
    <w:p w14:paraId="4FE7CEBB" w14:textId="77777777" w:rsidR="00CA3F20" w:rsidRDefault="00CA3F20" w:rsidP="00275FB0">
      <w:pPr>
        <w:spacing w:after="0"/>
        <w:ind w:right="15472"/>
      </w:pPr>
    </w:p>
    <w:p w14:paraId="0AF2BDF2" w14:textId="77777777" w:rsidR="00313B4B" w:rsidRDefault="00F37C09" w:rsidP="00E25673">
      <w:pPr>
        <w:pStyle w:val="Nagwek3"/>
        <w:ind w:left="-5"/>
        <w:jc w:val="both"/>
        <w:rPr>
          <w:sz w:val="36"/>
          <w:szCs w:val="36"/>
        </w:rPr>
      </w:pPr>
      <w:bookmarkStart w:id="36" w:name="_Toc426616170"/>
      <w:r w:rsidRPr="00F37C09">
        <w:rPr>
          <w:sz w:val="32"/>
          <w:szCs w:val="36"/>
        </w:rPr>
        <w:t>2</w:t>
      </w:r>
      <w:r w:rsidR="00313B4B" w:rsidRPr="00C86252">
        <w:rPr>
          <w:sz w:val="36"/>
          <w:szCs w:val="36"/>
        </w:rPr>
        <w:t xml:space="preserve">. </w:t>
      </w:r>
      <w:bookmarkEnd w:id="36"/>
      <w:r w:rsidRPr="00F37C09">
        <w:rPr>
          <w:rFonts w:asciiTheme="minorHAnsi" w:eastAsia="Times New Roman" w:hAnsiTheme="minorHAnsi" w:cs="Arial"/>
          <w:bCs/>
          <w:color w:val="auto"/>
          <w:sz w:val="32"/>
          <w:szCs w:val="28"/>
        </w:rPr>
        <w:t xml:space="preserve">Kryteria merytoryczne dla wszystkich osi priorytetowych RPO WD 2014-2020 – zakres EFRR </w:t>
      </w:r>
      <w:r w:rsidRPr="00F37C09">
        <w:rPr>
          <w:rFonts w:asciiTheme="minorHAnsi" w:eastAsia="Times New Roman" w:hAnsiTheme="minorHAnsi" w:cs="Arial"/>
          <w:bCs/>
          <w:color w:val="auto"/>
          <w:kern w:val="1"/>
          <w:sz w:val="32"/>
          <w:szCs w:val="28"/>
        </w:rPr>
        <w:t>– tryb konkursowy</w:t>
      </w:r>
    </w:p>
    <w:p w14:paraId="1D6D9082" w14:textId="77777777" w:rsidR="00F37C09" w:rsidRPr="00DF0C08" w:rsidRDefault="00F37C09" w:rsidP="00F37C09">
      <w:pPr>
        <w:spacing w:after="120" w:line="240" w:lineRule="auto"/>
        <w:contextualSpacing/>
        <w:rPr>
          <w:rFonts w:eastAsia="Times New Roman" w:cs="Arial"/>
          <w:b/>
          <w:kern w:val="1"/>
          <w:sz w:val="32"/>
          <w:szCs w:val="32"/>
        </w:rPr>
      </w:pPr>
    </w:p>
    <w:p w14:paraId="0F4D896C" w14:textId="09C96410" w:rsidR="00F37C09" w:rsidRDefault="00F37C09" w:rsidP="006E6333">
      <w:pPr>
        <w:pStyle w:val="Nagwek3"/>
        <w:numPr>
          <w:ilvl w:val="1"/>
          <w:numId w:val="27"/>
        </w:numPr>
        <w:rPr>
          <w:rFonts w:asciiTheme="minorHAnsi" w:eastAsia="Times New Roman" w:hAnsiTheme="minorHAnsi" w:cs="Arial"/>
          <w:color w:val="auto"/>
          <w:spacing w:val="15"/>
        </w:rPr>
      </w:pPr>
      <w:bookmarkStart w:id="37" w:name="_Toc485969393"/>
      <w:r w:rsidRPr="00DF0C08">
        <w:rPr>
          <w:rFonts w:asciiTheme="minorHAnsi" w:eastAsia="Times New Roman" w:hAnsiTheme="minorHAnsi" w:cs="Arial"/>
          <w:color w:val="auto"/>
          <w:spacing w:val="15"/>
        </w:rPr>
        <w:t xml:space="preserve">Kryteria merytoryczne ogólne </w:t>
      </w:r>
      <w:bookmarkEnd w:id="37"/>
    </w:p>
    <w:p w14:paraId="7103AF83" w14:textId="77777777" w:rsidR="00421E1D" w:rsidRDefault="00421E1D" w:rsidP="00421E1D">
      <w:pPr>
        <w:rPr>
          <w:lang w:eastAsia="pl-PL"/>
        </w:rPr>
      </w:pPr>
    </w:p>
    <w:p w14:paraId="4E5CC771" w14:textId="77777777" w:rsidR="00F67AEF" w:rsidRDefault="00F67AEF" w:rsidP="00F67AEF">
      <w:pPr>
        <w:jc w:val="center"/>
        <w:rPr>
          <w:b/>
        </w:rPr>
      </w:pPr>
      <w:bookmarkStart w:id="38" w:name="_Toc527969683"/>
      <w:bookmarkStart w:id="39" w:name="_Toc517334481"/>
      <w:bookmarkStart w:id="40" w:name="_Toc517092303"/>
      <w:bookmarkStart w:id="41" w:name="_Toc517092132"/>
      <w:bookmarkStart w:id="42" w:name="_Toc517084192"/>
      <w:r>
        <w:rPr>
          <w:b/>
        </w:rPr>
        <w:t>Ocena finansowo-ekonomiczna projektu</w:t>
      </w:r>
      <w:bookmarkEnd w:id="38"/>
      <w:bookmarkEnd w:id="39"/>
      <w:bookmarkEnd w:id="40"/>
      <w:bookmarkEnd w:id="41"/>
      <w:bookmarkEnd w:id="42"/>
    </w:p>
    <w:p w14:paraId="2EE87409" w14:textId="77777777" w:rsidR="00F67AEF" w:rsidRDefault="00F67AEF" w:rsidP="00421E1D">
      <w:pPr>
        <w:rPr>
          <w:lang w:eastAsia="pl-PL"/>
        </w:rPr>
      </w:pPr>
    </w:p>
    <w:tbl>
      <w:tblPr>
        <w:tblW w:w="147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7"/>
        <w:gridCol w:w="6805"/>
        <w:gridCol w:w="3544"/>
      </w:tblGrid>
      <w:tr w:rsidR="00421E1D" w14:paraId="43C0EDF7" w14:textId="77777777" w:rsidTr="00F67AEF">
        <w:trPr>
          <w:trHeight w:val="499"/>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25207AC0" w14:textId="77777777" w:rsidR="00421E1D" w:rsidRDefault="00421E1D">
            <w:pPr>
              <w:snapToGrid w:val="0"/>
              <w:spacing w:after="0" w:line="240" w:lineRule="auto"/>
              <w:jc w:val="center"/>
              <w:rPr>
                <w:rFonts w:eastAsia="Times New Roman" w:cs="Arial"/>
                <w:b/>
                <w:kern w:val="2"/>
              </w:rPr>
            </w:pPr>
            <w:r>
              <w:rPr>
                <w:rFonts w:eastAsia="Times New Roman" w:cs="Arial"/>
                <w:b/>
                <w:kern w:val="2"/>
              </w:rPr>
              <w:lastRenderedPageBreak/>
              <w:t>Lp.</w:t>
            </w:r>
          </w:p>
        </w:tc>
        <w:tc>
          <w:tcPr>
            <w:tcW w:w="3687" w:type="dxa"/>
            <w:tcBorders>
              <w:top w:val="single" w:sz="4" w:space="0" w:color="000000"/>
              <w:left w:val="single" w:sz="4" w:space="0" w:color="000000"/>
              <w:bottom w:val="single" w:sz="4" w:space="0" w:color="000000"/>
              <w:right w:val="single" w:sz="4" w:space="0" w:color="000000"/>
            </w:tcBorders>
            <w:vAlign w:val="center"/>
            <w:hideMark/>
          </w:tcPr>
          <w:p w14:paraId="6A11EC91" w14:textId="77777777" w:rsidR="00421E1D" w:rsidRDefault="00421E1D">
            <w:pPr>
              <w:snapToGrid w:val="0"/>
              <w:spacing w:after="0" w:line="240" w:lineRule="auto"/>
              <w:jc w:val="center"/>
              <w:rPr>
                <w:rFonts w:eastAsia="Times New Roman" w:cs="Arial"/>
                <w:b/>
                <w:kern w:val="2"/>
              </w:rPr>
            </w:pPr>
            <w:r>
              <w:rPr>
                <w:rFonts w:eastAsia="Times New Roman" w:cs="Arial"/>
                <w:b/>
                <w:kern w:val="2"/>
              </w:rPr>
              <w:t>Nazwa kryterium</w:t>
            </w:r>
          </w:p>
        </w:tc>
        <w:tc>
          <w:tcPr>
            <w:tcW w:w="6805" w:type="dxa"/>
            <w:tcBorders>
              <w:top w:val="single" w:sz="4" w:space="0" w:color="000000"/>
              <w:left w:val="single" w:sz="4" w:space="0" w:color="000000"/>
              <w:bottom w:val="single" w:sz="4" w:space="0" w:color="000000"/>
              <w:right w:val="single" w:sz="4" w:space="0" w:color="000000"/>
            </w:tcBorders>
            <w:vAlign w:val="center"/>
            <w:hideMark/>
          </w:tcPr>
          <w:p w14:paraId="4CAD6831" w14:textId="77777777" w:rsidR="00421E1D" w:rsidRDefault="00421E1D">
            <w:pPr>
              <w:snapToGrid w:val="0"/>
              <w:spacing w:after="0" w:line="240" w:lineRule="auto"/>
              <w:jc w:val="center"/>
              <w:rPr>
                <w:rFonts w:cs="Tahoma"/>
              </w:rPr>
            </w:pPr>
            <w:r>
              <w:rPr>
                <w:rFonts w:eastAsia="Times New Roman"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338300C2" w14:textId="77777777" w:rsidR="00421E1D" w:rsidRDefault="00421E1D">
            <w:pPr>
              <w:snapToGrid w:val="0"/>
              <w:spacing w:after="0" w:line="240" w:lineRule="auto"/>
              <w:jc w:val="center"/>
              <w:rPr>
                <w:rFonts w:cs="Tahoma"/>
              </w:rPr>
            </w:pPr>
            <w:r>
              <w:rPr>
                <w:rFonts w:eastAsia="Times New Roman" w:cs="Arial"/>
                <w:b/>
                <w:kern w:val="2"/>
              </w:rPr>
              <w:t>Opis znaczenia kryterium</w:t>
            </w:r>
          </w:p>
        </w:tc>
      </w:tr>
      <w:tr w:rsidR="00421E1D" w14:paraId="3A76AA04"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5B75EE40" w14:textId="77777777" w:rsidR="00421E1D" w:rsidRDefault="00421E1D">
            <w:pPr>
              <w:snapToGrid w:val="0"/>
              <w:spacing w:after="200" w:line="276" w:lineRule="auto"/>
              <w:rPr>
                <w:rFonts w:cs="Arial"/>
              </w:rPr>
            </w:pPr>
            <w:r>
              <w:t>1.</w:t>
            </w:r>
          </w:p>
        </w:tc>
        <w:tc>
          <w:tcPr>
            <w:tcW w:w="3687" w:type="dxa"/>
            <w:tcBorders>
              <w:top w:val="single" w:sz="4" w:space="0" w:color="000000"/>
              <w:left w:val="single" w:sz="4" w:space="0" w:color="000000"/>
              <w:bottom w:val="single" w:sz="4" w:space="0" w:color="000000"/>
              <w:right w:val="single" w:sz="4" w:space="0" w:color="000000"/>
            </w:tcBorders>
            <w:hideMark/>
          </w:tcPr>
          <w:p w14:paraId="5641FF11" w14:textId="77777777" w:rsidR="00421E1D" w:rsidRDefault="00421E1D">
            <w:pPr>
              <w:snapToGrid w:val="0"/>
              <w:spacing w:after="0" w:line="240" w:lineRule="auto"/>
              <w:rPr>
                <w:rFonts w:cs="Arial"/>
                <w:b/>
              </w:rPr>
            </w:pPr>
            <w:r>
              <w:rPr>
                <w:b/>
              </w:rPr>
              <w:t>Przedsiębiorstwo w trudnej sytuacji</w:t>
            </w:r>
          </w:p>
        </w:tc>
        <w:tc>
          <w:tcPr>
            <w:tcW w:w="6805" w:type="dxa"/>
            <w:tcBorders>
              <w:top w:val="single" w:sz="4" w:space="0" w:color="000000"/>
              <w:left w:val="single" w:sz="4" w:space="0" w:color="000000"/>
              <w:bottom w:val="single" w:sz="4" w:space="0" w:color="000000"/>
              <w:right w:val="single" w:sz="4" w:space="0" w:color="000000"/>
            </w:tcBorders>
          </w:tcPr>
          <w:p w14:paraId="3CE305A5" w14:textId="77777777" w:rsidR="00421E1D" w:rsidRDefault="00421E1D">
            <w:pPr>
              <w:spacing w:after="0" w:line="240" w:lineRule="auto"/>
            </w:pPr>
            <w:r>
              <w:t xml:space="preserve">W ramach tego kryterium będzie weryfikowane czy Wnioskodawca/ partnerzy (jeśli dotyczy) nie jest/nie są przedsiębiorstwem znajdującym się w trudnej sytuacji w rozumieniu art. 2 ust. 18 Rozporządzenia Komisji (UE) NR 651/2014 z dnia 17 czerwca 2014 r. (Dz. U. UE L 187 z 26.06.2014 z </w:t>
            </w:r>
            <w:proofErr w:type="spellStart"/>
            <w:r>
              <w:t>późn</w:t>
            </w:r>
            <w:proofErr w:type="spellEnd"/>
            <w:r>
              <w:t>. zm.).</w:t>
            </w:r>
          </w:p>
          <w:p w14:paraId="6C5C55F1" w14:textId="77777777" w:rsidR="00421E1D" w:rsidRDefault="00421E1D">
            <w:pPr>
              <w:spacing w:after="0" w:line="240" w:lineRule="auto"/>
            </w:pPr>
          </w:p>
          <w:p w14:paraId="2D59F7F0" w14:textId="77777777" w:rsidR="00421E1D" w:rsidRDefault="00421E1D">
            <w:pPr>
              <w:spacing w:after="0" w:line="240" w:lineRule="auto"/>
            </w:pPr>
            <w:r>
              <w:t>Kryterium weryfikowane na podstawie dokumentacji aplikacyjnej (m.in. sprawozdań finansowych).</w:t>
            </w:r>
          </w:p>
          <w:p w14:paraId="6F896F8D" w14:textId="77777777" w:rsidR="00421E1D" w:rsidRDefault="00421E1D">
            <w:pPr>
              <w:spacing w:after="0" w:line="240" w:lineRule="auto"/>
            </w:pPr>
          </w:p>
          <w:p w14:paraId="06896B5D" w14:textId="77777777" w:rsidR="00421E1D" w:rsidRDefault="00421E1D">
            <w:pPr>
              <w:snapToGrid w:val="0"/>
              <w:spacing w:after="0" w:line="240" w:lineRule="auto"/>
              <w:rPr>
                <w:rFonts w:cs="Arial"/>
              </w:rPr>
            </w:pPr>
            <w:r>
              <w:t>Kryterium weryfikowane podczas oceny oraz przed podpisaniem umowy o dofinansowanie.</w:t>
            </w:r>
          </w:p>
        </w:tc>
        <w:tc>
          <w:tcPr>
            <w:tcW w:w="3544" w:type="dxa"/>
            <w:tcBorders>
              <w:top w:val="single" w:sz="4" w:space="0" w:color="000000"/>
              <w:left w:val="single" w:sz="4" w:space="0" w:color="000000"/>
              <w:bottom w:val="single" w:sz="4" w:space="0" w:color="000000"/>
              <w:right w:val="single" w:sz="4" w:space="0" w:color="000000"/>
            </w:tcBorders>
          </w:tcPr>
          <w:p w14:paraId="60E87B11" w14:textId="77777777" w:rsidR="00421E1D" w:rsidRDefault="00421E1D">
            <w:pPr>
              <w:spacing w:after="0" w:line="240" w:lineRule="auto"/>
              <w:jc w:val="center"/>
            </w:pPr>
            <w:r>
              <w:t>Tak/Nie/Nie dotyczy</w:t>
            </w:r>
          </w:p>
          <w:p w14:paraId="51C6226D" w14:textId="77777777" w:rsidR="00421E1D" w:rsidRDefault="00421E1D">
            <w:pPr>
              <w:spacing w:after="0" w:line="240" w:lineRule="auto"/>
              <w:jc w:val="center"/>
            </w:pPr>
          </w:p>
          <w:p w14:paraId="392394FA" w14:textId="77777777" w:rsidR="00421E1D" w:rsidRDefault="00421E1D">
            <w:pPr>
              <w:spacing w:after="0" w:line="240" w:lineRule="auto"/>
              <w:jc w:val="center"/>
            </w:pPr>
            <w:r>
              <w:t>Kryterium obligatoryjne</w:t>
            </w:r>
          </w:p>
          <w:p w14:paraId="25170B72" w14:textId="77777777" w:rsidR="00421E1D" w:rsidRDefault="00421E1D">
            <w:pPr>
              <w:spacing w:after="0" w:line="240" w:lineRule="auto"/>
              <w:jc w:val="center"/>
            </w:pPr>
            <w:r>
              <w:t>(spełnienie jest niezbędne dla możliwości otrzymania dofinansowania).</w:t>
            </w:r>
          </w:p>
          <w:p w14:paraId="001ED8FA" w14:textId="77777777" w:rsidR="00421E1D" w:rsidRDefault="00421E1D">
            <w:pPr>
              <w:autoSpaceDE w:val="0"/>
              <w:autoSpaceDN w:val="0"/>
              <w:adjustRightInd w:val="0"/>
              <w:spacing w:after="0" w:line="240" w:lineRule="auto"/>
              <w:jc w:val="center"/>
              <w:rPr>
                <w:rFonts w:cs="Arial"/>
              </w:rPr>
            </w:pPr>
            <w:r>
              <w:t>Niespełnienie kryterium oznacza odrzucenie wniosku</w:t>
            </w:r>
          </w:p>
        </w:tc>
      </w:tr>
      <w:tr w:rsidR="00421E1D" w14:paraId="2FCF28D3"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756521F6" w14:textId="77777777" w:rsidR="00421E1D" w:rsidRDefault="00421E1D">
            <w:pPr>
              <w:snapToGrid w:val="0"/>
              <w:spacing w:after="200" w:line="276" w:lineRule="auto"/>
              <w:rPr>
                <w:rFonts w:cs="Arial"/>
              </w:rPr>
            </w:pPr>
            <w:r>
              <w:rPr>
                <w:rFonts w:cs="Arial"/>
              </w:rPr>
              <w:t>2.</w:t>
            </w:r>
          </w:p>
        </w:tc>
        <w:tc>
          <w:tcPr>
            <w:tcW w:w="3687" w:type="dxa"/>
            <w:tcBorders>
              <w:top w:val="single" w:sz="4" w:space="0" w:color="000000"/>
              <w:left w:val="single" w:sz="4" w:space="0" w:color="000000"/>
              <w:bottom w:val="single" w:sz="4" w:space="0" w:color="000000"/>
              <w:right w:val="single" w:sz="4" w:space="0" w:color="000000"/>
            </w:tcBorders>
            <w:hideMark/>
          </w:tcPr>
          <w:p w14:paraId="43D4BFAC" w14:textId="77777777" w:rsidR="00421E1D" w:rsidRDefault="00421E1D">
            <w:pPr>
              <w:snapToGrid w:val="0"/>
              <w:spacing w:after="0" w:line="240" w:lineRule="auto"/>
              <w:rPr>
                <w:rFonts w:cs="Arial"/>
                <w:b/>
              </w:rPr>
            </w:pPr>
            <w:r>
              <w:rPr>
                <w:rFonts w:cs="Arial"/>
                <w:b/>
              </w:rPr>
              <w:t xml:space="preserve">Sytuacja finansowa </w:t>
            </w:r>
          </w:p>
          <w:p w14:paraId="53C9F323" w14:textId="77777777" w:rsidR="00421E1D" w:rsidRDefault="00421E1D">
            <w:pPr>
              <w:spacing w:after="0" w:line="240" w:lineRule="auto"/>
              <w:rPr>
                <w:rFonts w:cs="Arial"/>
                <w:b/>
              </w:rPr>
            </w:pPr>
            <w:r>
              <w:rPr>
                <w:rFonts w:cs="Arial"/>
                <w:b/>
              </w:rPr>
              <w:t>Wnioskodawcy</w:t>
            </w:r>
          </w:p>
        </w:tc>
        <w:tc>
          <w:tcPr>
            <w:tcW w:w="6805" w:type="dxa"/>
            <w:tcBorders>
              <w:top w:val="single" w:sz="4" w:space="0" w:color="000000"/>
              <w:left w:val="single" w:sz="4" w:space="0" w:color="000000"/>
              <w:bottom w:val="single" w:sz="4" w:space="0" w:color="000000"/>
              <w:right w:val="single" w:sz="4" w:space="0" w:color="000000"/>
            </w:tcBorders>
            <w:hideMark/>
          </w:tcPr>
          <w:p w14:paraId="058174C3" w14:textId="77777777" w:rsidR="00421E1D" w:rsidRDefault="00421E1D">
            <w:pPr>
              <w:snapToGrid w:val="0"/>
              <w:spacing w:after="0" w:line="240" w:lineRule="auto"/>
              <w:rPr>
                <w:rFonts w:cs="Arial"/>
              </w:rPr>
            </w:pPr>
            <w:r>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4" w:type="dxa"/>
            <w:tcBorders>
              <w:top w:val="single" w:sz="4" w:space="0" w:color="000000"/>
              <w:left w:val="single" w:sz="4" w:space="0" w:color="000000"/>
              <w:bottom w:val="single" w:sz="4" w:space="0" w:color="000000"/>
              <w:right w:val="single" w:sz="4" w:space="0" w:color="000000"/>
            </w:tcBorders>
          </w:tcPr>
          <w:p w14:paraId="526917A8" w14:textId="77777777" w:rsidR="00421E1D" w:rsidRDefault="00421E1D">
            <w:pPr>
              <w:autoSpaceDE w:val="0"/>
              <w:autoSpaceDN w:val="0"/>
              <w:adjustRightInd w:val="0"/>
              <w:spacing w:after="0" w:line="240" w:lineRule="auto"/>
              <w:jc w:val="center"/>
              <w:rPr>
                <w:rFonts w:cs="Arial"/>
              </w:rPr>
            </w:pPr>
            <w:r>
              <w:rPr>
                <w:rFonts w:cs="Arial"/>
              </w:rPr>
              <w:t>Tak</w:t>
            </w:r>
            <w:r>
              <w:rPr>
                <w:rFonts w:cs="Arial"/>
                <w:vertAlign w:val="superscript"/>
              </w:rPr>
              <w:footnoteReference w:id="5"/>
            </w:r>
            <w:r>
              <w:rPr>
                <w:rFonts w:cs="Arial"/>
              </w:rPr>
              <w:t>/Nie</w:t>
            </w:r>
          </w:p>
          <w:p w14:paraId="24BD786D" w14:textId="77777777" w:rsidR="00421E1D" w:rsidRDefault="00421E1D">
            <w:pPr>
              <w:autoSpaceDE w:val="0"/>
              <w:autoSpaceDN w:val="0"/>
              <w:adjustRightInd w:val="0"/>
              <w:spacing w:after="0" w:line="240" w:lineRule="auto"/>
              <w:jc w:val="center"/>
              <w:rPr>
                <w:rFonts w:cs="Arial"/>
              </w:rPr>
            </w:pPr>
          </w:p>
          <w:p w14:paraId="13C1B2C2"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08F3890F"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01DDA9FE" w14:textId="77777777" w:rsidR="00421E1D" w:rsidRDefault="00421E1D">
            <w:pPr>
              <w:autoSpaceDE w:val="0"/>
              <w:autoSpaceDN w:val="0"/>
              <w:adjustRightInd w:val="0"/>
              <w:spacing w:after="200" w:line="276" w:lineRule="auto"/>
              <w:jc w:val="center"/>
              <w:rPr>
                <w:rFonts w:cs="Arial"/>
              </w:rPr>
            </w:pPr>
            <w:r>
              <w:rPr>
                <w:rFonts w:cs="Arial"/>
              </w:rPr>
              <w:t>Niespełnienie kryterium oznacza odrzucenie wniosku</w:t>
            </w:r>
          </w:p>
        </w:tc>
      </w:tr>
      <w:tr w:rsidR="00421E1D" w14:paraId="2CA5D030" w14:textId="77777777" w:rsidTr="00F67AEF">
        <w:trPr>
          <w:trHeight w:val="344"/>
        </w:trPr>
        <w:tc>
          <w:tcPr>
            <w:tcW w:w="709" w:type="dxa"/>
            <w:tcBorders>
              <w:top w:val="single" w:sz="4" w:space="0" w:color="000000"/>
              <w:left w:val="single" w:sz="4" w:space="0" w:color="000000"/>
              <w:bottom w:val="single" w:sz="4" w:space="0" w:color="000000"/>
              <w:right w:val="single" w:sz="4" w:space="0" w:color="000000"/>
            </w:tcBorders>
            <w:hideMark/>
          </w:tcPr>
          <w:p w14:paraId="395DFF4C" w14:textId="77777777" w:rsidR="00421E1D" w:rsidRDefault="00421E1D">
            <w:pPr>
              <w:snapToGrid w:val="0"/>
              <w:spacing w:after="200" w:line="276" w:lineRule="auto"/>
              <w:rPr>
                <w:rFonts w:cs="Arial"/>
              </w:rPr>
            </w:pPr>
            <w:r>
              <w:rPr>
                <w:rFonts w:cs="Arial"/>
              </w:rPr>
              <w:t>3.</w:t>
            </w:r>
          </w:p>
        </w:tc>
        <w:tc>
          <w:tcPr>
            <w:tcW w:w="3687" w:type="dxa"/>
            <w:tcBorders>
              <w:top w:val="single" w:sz="4" w:space="0" w:color="000000"/>
              <w:left w:val="single" w:sz="4" w:space="0" w:color="000000"/>
              <w:bottom w:val="single" w:sz="4" w:space="0" w:color="000000"/>
              <w:right w:val="single" w:sz="4" w:space="0" w:color="000000"/>
            </w:tcBorders>
            <w:hideMark/>
          </w:tcPr>
          <w:p w14:paraId="6617CC84" w14:textId="77777777" w:rsidR="00421E1D" w:rsidRDefault="00421E1D">
            <w:pPr>
              <w:snapToGrid w:val="0"/>
              <w:spacing w:after="200" w:line="276" w:lineRule="auto"/>
              <w:rPr>
                <w:rFonts w:cs="Arial"/>
                <w:b/>
              </w:rPr>
            </w:pPr>
            <w:r>
              <w:rPr>
                <w:rFonts w:cs="Arial"/>
                <w:b/>
              </w:rPr>
              <w:t>Plan finansowy</w:t>
            </w:r>
          </w:p>
        </w:tc>
        <w:tc>
          <w:tcPr>
            <w:tcW w:w="6805" w:type="dxa"/>
            <w:tcBorders>
              <w:top w:val="single" w:sz="4" w:space="0" w:color="000000"/>
              <w:left w:val="single" w:sz="4" w:space="0" w:color="000000"/>
              <w:bottom w:val="single" w:sz="4" w:space="0" w:color="000000"/>
              <w:right w:val="single" w:sz="4" w:space="0" w:color="000000"/>
            </w:tcBorders>
            <w:hideMark/>
          </w:tcPr>
          <w:p w14:paraId="3A0DCFDA" w14:textId="77777777" w:rsidR="00421E1D" w:rsidRDefault="00421E1D">
            <w:pPr>
              <w:spacing w:after="0" w:line="240" w:lineRule="auto"/>
              <w:rPr>
                <w:rFonts w:cs="Arial"/>
              </w:rPr>
            </w:pPr>
            <w:r>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4" w:type="dxa"/>
            <w:tcBorders>
              <w:top w:val="single" w:sz="4" w:space="0" w:color="000000"/>
              <w:left w:val="single" w:sz="4" w:space="0" w:color="000000"/>
              <w:bottom w:val="single" w:sz="4" w:space="0" w:color="000000"/>
              <w:right w:val="single" w:sz="4" w:space="0" w:color="000000"/>
            </w:tcBorders>
          </w:tcPr>
          <w:p w14:paraId="3EEBA740" w14:textId="77777777" w:rsidR="00421E1D" w:rsidRDefault="00421E1D">
            <w:pPr>
              <w:autoSpaceDE w:val="0"/>
              <w:autoSpaceDN w:val="0"/>
              <w:adjustRightInd w:val="0"/>
              <w:spacing w:after="0" w:line="240" w:lineRule="auto"/>
              <w:jc w:val="center"/>
              <w:rPr>
                <w:rFonts w:cs="Arial"/>
              </w:rPr>
            </w:pPr>
            <w:r>
              <w:rPr>
                <w:rFonts w:cs="Arial"/>
              </w:rPr>
              <w:t>Tak/Nie</w:t>
            </w:r>
          </w:p>
          <w:p w14:paraId="717C1FE8" w14:textId="77777777" w:rsidR="00421E1D" w:rsidRDefault="00421E1D">
            <w:pPr>
              <w:autoSpaceDE w:val="0"/>
              <w:autoSpaceDN w:val="0"/>
              <w:adjustRightInd w:val="0"/>
              <w:spacing w:after="0" w:line="240" w:lineRule="auto"/>
              <w:jc w:val="center"/>
              <w:rPr>
                <w:rFonts w:cs="Arial"/>
              </w:rPr>
            </w:pPr>
          </w:p>
          <w:p w14:paraId="41E1096F"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7133AE6E"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66B79A42" w14:textId="77777777" w:rsidR="00421E1D" w:rsidRDefault="00421E1D">
            <w:pPr>
              <w:snapToGrid w:val="0"/>
              <w:spacing w:after="200" w:line="276" w:lineRule="auto"/>
              <w:jc w:val="center"/>
              <w:rPr>
                <w:rFonts w:cs="Arial"/>
              </w:rPr>
            </w:pPr>
            <w:r>
              <w:rPr>
                <w:rFonts w:cs="Arial"/>
              </w:rPr>
              <w:t>Niespełnienie kryterium oznacza odrzucenie wniosku</w:t>
            </w:r>
          </w:p>
        </w:tc>
      </w:tr>
      <w:tr w:rsidR="00421E1D" w14:paraId="3810CE6B" w14:textId="77777777" w:rsidTr="00F67AEF">
        <w:trPr>
          <w:trHeight w:val="344"/>
        </w:trPr>
        <w:tc>
          <w:tcPr>
            <w:tcW w:w="709" w:type="dxa"/>
            <w:tcBorders>
              <w:top w:val="single" w:sz="4" w:space="0" w:color="000000"/>
              <w:left w:val="single" w:sz="4" w:space="0" w:color="000000"/>
              <w:bottom w:val="single" w:sz="4" w:space="0" w:color="000000"/>
              <w:right w:val="single" w:sz="4" w:space="0" w:color="000000"/>
            </w:tcBorders>
            <w:hideMark/>
          </w:tcPr>
          <w:p w14:paraId="70307EBA" w14:textId="77777777" w:rsidR="00421E1D" w:rsidRDefault="00421E1D">
            <w:pPr>
              <w:snapToGrid w:val="0"/>
              <w:spacing w:after="200" w:line="276" w:lineRule="auto"/>
              <w:rPr>
                <w:rFonts w:cs="Arial"/>
              </w:rPr>
            </w:pPr>
            <w:r>
              <w:rPr>
                <w:rFonts w:cs="Arial"/>
              </w:rPr>
              <w:lastRenderedPageBreak/>
              <w:t>4.</w:t>
            </w:r>
          </w:p>
        </w:tc>
        <w:tc>
          <w:tcPr>
            <w:tcW w:w="3687" w:type="dxa"/>
            <w:tcBorders>
              <w:top w:val="single" w:sz="4" w:space="0" w:color="000000"/>
              <w:left w:val="single" w:sz="4" w:space="0" w:color="000000"/>
              <w:bottom w:val="single" w:sz="4" w:space="0" w:color="000000"/>
              <w:right w:val="single" w:sz="4" w:space="0" w:color="000000"/>
            </w:tcBorders>
            <w:hideMark/>
          </w:tcPr>
          <w:p w14:paraId="0F7A95BE" w14:textId="77777777" w:rsidR="00421E1D" w:rsidRDefault="00421E1D">
            <w:pPr>
              <w:snapToGrid w:val="0"/>
              <w:spacing w:after="200" w:line="276" w:lineRule="auto"/>
              <w:rPr>
                <w:rFonts w:cs="Arial"/>
                <w:b/>
              </w:rPr>
            </w:pPr>
            <w:r>
              <w:rPr>
                <w:rFonts w:cs="Arial"/>
                <w:b/>
              </w:rPr>
              <w:t xml:space="preserve">Zachowanie trwałości </w:t>
            </w:r>
          </w:p>
        </w:tc>
        <w:tc>
          <w:tcPr>
            <w:tcW w:w="6805" w:type="dxa"/>
            <w:tcBorders>
              <w:top w:val="single" w:sz="4" w:space="0" w:color="000000"/>
              <w:left w:val="single" w:sz="4" w:space="0" w:color="000000"/>
              <w:bottom w:val="single" w:sz="4" w:space="0" w:color="000000"/>
              <w:right w:val="single" w:sz="4" w:space="0" w:color="000000"/>
            </w:tcBorders>
          </w:tcPr>
          <w:p w14:paraId="6CCF4A5A" w14:textId="77777777" w:rsidR="00421E1D" w:rsidRDefault="00421E1D">
            <w:pPr>
              <w:spacing w:after="0" w:line="240" w:lineRule="auto"/>
              <w:rPr>
                <w:rFonts w:cs="Arial"/>
              </w:rPr>
            </w:pPr>
            <w:r>
              <w:rPr>
                <w:rFonts w:cs="Arial"/>
              </w:rPr>
              <w:t xml:space="preserve">W ramach kryterium będzie sprawdzane czy posiadane przez Wnioskodawcę zasoby finansowe zapewniają utrzymanie projektu w okresie trwałości i przyjętym horyzoncie czasowym (nieujemny skumulowany </w:t>
            </w:r>
            <w:proofErr w:type="spellStart"/>
            <w:r>
              <w:rPr>
                <w:rFonts w:cs="Arial"/>
              </w:rPr>
              <w:t>cash-flow</w:t>
            </w:r>
            <w:proofErr w:type="spellEnd"/>
            <w:r>
              <w:rPr>
                <w:rFonts w:cs="Arial"/>
              </w:rPr>
              <w:t xml:space="preserve"> w każdym roku okresu odniesienia).</w:t>
            </w:r>
          </w:p>
          <w:p w14:paraId="67643E9A" w14:textId="77777777" w:rsidR="00421E1D" w:rsidRDefault="00421E1D">
            <w:pPr>
              <w:spacing w:after="0" w:line="240" w:lineRule="auto"/>
              <w:rPr>
                <w:rFonts w:cs="Arial"/>
              </w:rPr>
            </w:pPr>
          </w:p>
          <w:p w14:paraId="0BC286F8" w14:textId="77777777" w:rsidR="00421E1D" w:rsidRDefault="00421E1D">
            <w:pPr>
              <w:spacing w:after="0" w:line="240" w:lineRule="auto"/>
              <w:rPr>
                <w:rFonts w:cs="Arial"/>
              </w:rPr>
            </w:pPr>
            <w:r>
              <w:rPr>
                <w:rFonts w:cs="Arial"/>
              </w:rPr>
              <w:t>Kryterium dotyczy projektów inwestycyjnych.</w:t>
            </w:r>
          </w:p>
        </w:tc>
        <w:tc>
          <w:tcPr>
            <w:tcW w:w="3544" w:type="dxa"/>
            <w:tcBorders>
              <w:top w:val="single" w:sz="4" w:space="0" w:color="000000"/>
              <w:left w:val="single" w:sz="4" w:space="0" w:color="000000"/>
              <w:bottom w:val="single" w:sz="4" w:space="0" w:color="000000"/>
              <w:right w:val="single" w:sz="4" w:space="0" w:color="000000"/>
            </w:tcBorders>
          </w:tcPr>
          <w:p w14:paraId="40C09696" w14:textId="77777777" w:rsidR="00421E1D" w:rsidRDefault="00421E1D">
            <w:pPr>
              <w:autoSpaceDE w:val="0"/>
              <w:autoSpaceDN w:val="0"/>
              <w:adjustRightInd w:val="0"/>
              <w:spacing w:after="0" w:line="240" w:lineRule="auto"/>
              <w:jc w:val="center"/>
              <w:rPr>
                <w:rFonts w:cs="Arial"/>
              </w:rPr>
            </w:pPr>
            <w:r>
              <w:rPr>
                <w:rFonts w:cs="Arial"/>
              </w:rPr>
              <w:t>Tak/Nie/Nie dotyczy</w:t>
            </w:r>
          </w:p>
          <w:p w14:paraId="375DBEB3" w14:textId="77777777" w:rsidR="00421E1D" w:rsidRDefault="00421E1D">
            <w:pPr>
              <w:autoSpaceDE w:val="0"/>
              <w:autoSpaceDN w:val="0"/>
              <w:adjustRightInd w:val="0"/>
              <w:spacing w:after="0" w:line="240" w:lineRule="auto"/>
              <w:jc w:val="center"/>
              <w:rPr>
                <w:rFonts w:cs="Arial"/>
              </w:rPr>
            </w:pPr>
          </w:p>
          <w:p w14:paraId="2269BA70"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4D221342"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2F49AA23"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6E535A88" w14:textId="77777777" w:rsidTr="00F67AEF">
        <w:trPr>
          <w:trHeight w:val="344"/>
        </w:trPr>
        <w:tc>
          <w:tcPr>
            <w:tcW w:w="709" w:type="dxa"/>
            <w:tcBorders>
              <w:top w:val="single" w:sz="4" w:space="0" w:color="000000"/>
              <w:left w:val="single" w:sz="4" w:space="0" w:color="000000"/>
              <w:bottom w:val="single" w:sz="4" w:space="0" w:color="000000"/>
              <w:right w:val="single" w:sz="4" w:space="0" w:color="000000"/>
            </w:tcBorders>
            <w:hideMark/>
          </w:tcPr>
          <w:p w14:paraId="77CBA035" w14:textId="77777777" w:rsidR="00421E1D" w:rsidRDefault="00421E1D">
            <w:pPr>
              <w:snapToGrid w:val="0"/>
              <w:spacing w:after="200" w:line="276" w:lineRule="auto"/>
              <w:rPr>
                <w:rFonts w:cs="Arial"/>
              </w:rPr>
            </w:pPr>
            <w:r>
              <w:rPr>
                <w:rFonts w:cs="Arial"/>
              </w:rPr>
              <w:t>5.</w:t>
            </w:r>
          </w:p>
        </w:tc>
        <w:tc>
          <w:tcPr>
            <w:tcW w:w="3687" w:type="dxa"/>
            <w:tcBorders>
              <w:top w:val="single" w:sz="4" w:space="0" w:color="000000"/>
              <w:left w:val="single" w:sz="4" w:space="0" w:color="000000"/>
              <w:bottom w:val="single" w:sz="4" w:space="0" w:color="000000"/>
              <w:right w:val="single" w:sz="4" w:space="0" w:color="000000"/>
            </w:tcBorders>
            <w:hideMark/>
          </w:tcPr>
          <w:p w14:paraId="59CDFA14" w14:textId="77777777" w:rsidR="00421E1D" w:rsidRDefault="00421E1D">
            <w:pPr>
              <w:tabs>
                <w:tab w:val="left" w:pos="369"/>
              </w:tabs>
              <w:snapToGrid w:val="0"/>
              <w:spacing w:after="200" w:line="276" w:lineRule="auto"/>
              <w:rPr>
                <w:rFonts w:cs="Arial"/>
                <w:b/>
              </w:rPr>
            </w:pPr>
            <w:r>
              <w:rPr>
                <w:rFonts w:cs="Arial"/>
                <w:b/>
              </w:rPr>
              <w:t>Prawidłowość zastosowania metodologii</w:t>
            </w:r>
          </w:p>
        </w:tc>
        <w:tc>
          <w:tcPr>
            <w:tcW w:w="6805" w:type="dxa"/>
            <w:tcBorders>
              <w:top w:val="single" w:sz="4" w:space="0" w:color="000000"/>
              <w:left w:val="single" w:sz="4" w:space="0" w:color="000000"/>
              <w:bottom w:val="single" w:sz="4" w:space="0" w:color="000000"/>
              <w:right w:val="single" w:sz="4" w:space="0" w:color="000000"/>
            </w:tcBorders>
          </w:tcPr>
          <w:p w14:paraId="4DFFAF9A" w14:textId="77777777" w:rsidR="00421E1D" w:rsidRDefault="00421E1D">
            <w:pPr>
              <w:snapToGrid w:val="0"/>
              <w:spacing w:after="0" w:line="240" w:lineRule="auto"/>
              <w:rPr>
                <w:rFonts w:cs="Arial"/>
              </w:rPr>
            </w:pPr>
            <w:r>
              <w:rPr>
                <w:rFonts w:cs="Arial"/>
              </w:rPr>
              <w:t>W ramach kryterium będzie sprawdzane, czy metodologia analizy finansowej i/lub ekonomicznej została zastosowana prawidłowo.</w:t>
            </w:r>
          </w:p>
          <w:p w14:paraId="650074B8" w14:textId="77777777" w:rsidR="00421E1D" w:rsidRDefault="00421E1D">
            <w:pPr>
              <w:snapToGrid w:val="0"/>
              <w:spacing w:after="0" w:line="240" w:lineRule="auto"/>
              <w:rPr>
                <w:rFonts w:cs="Arial"/>
              </w:rPr>
            </w:pPr>
          </w:p>
          <w:p w14:paraId="5D8AA583" w14:textId="77777777" w:rsidR="00421E1D" w:rsidRDefault="00421E1D">
            <w:pPr>
              <w:snapToGrid w:val="0"/>
              <w:spacing w:after="0" w:line="240" w:lineRule="auto"/>
              <w:rPr>
                <w:rFonts w:cs="Arial"/>
              </w:rPr>
            </w:pPr>
            <w:r>
              <w:rPr>
                <w:rFonts w:cs="Arial"/>
              </w:rPr>
              <w:t>W ramach tego kryterium przeanalizowana zostanie:</w:t>
            </w:r>
          </w:p>
          <w:p w14:paraId="2AFC774C" w14:textId="77777777" w:rsidR="00421E1D" w:rsidRDefault="00421E1D">
            <w:pPr>
              <w:snapToGrid w:val="0"/>
              <w:spacing w:after="0" w:line="240" w:lineRule="auto"/>
              <w:rPr>
                <w:rFonts w:cs="Arial"/>
              </w:rPr>
            </w:pPr>
          </w:p>
          <w:p w14:paraId="327956E2" w14:textId="77777777" w:rsidR="00421E1D" w:rsidRDefault="00421E1D" w:rsidP="006E6333">
            <w:pPr>
              <w:numPr>
                <w:ilvl w:val="0"/>
                <w:numId w:val="39"/>
              </w:numPr>
              <w:snapToGrid w:val="0"/>
              <w:spacing w:after="0" w:line="240" w:lineRule="auto"/>
              <w:contextualSpacing/>
              <w:rPr>
                <w:rFonts w:cs="Arial"/>
              </w:rPr>
            </w:pPr>
            <w:r>
              <w:rPr>
                <w:rFonts w:cs="Arial"/>
              </w:rPr>
              <w:t>poprawność założeń do prognoz finansowych i ekonomicznych;</w:t>
            </w:r>
          </w:p>
          <w:p w14:paraId="7406DF62" w14:textId="77777777" w:rsidR="00421E1D" w:rsidRDefault="00421E1D" w:rsidP="006E6333">
            <w:pPr>
              <w:numPr>
                <w:ilvl w:val="0"/>
                <w:numId w:val="39"/>
              </w:numPr>
              <w:snapToGrid w:val="0"/>
              <w:spacing w:after="0" w:line="240" w:lineRule="auto"/>
              <w:contextualSpacing/>
              <w:rPr>
                <w:rFonts w:cs="Arial"/>
              </w:rPr>
            </w:pPr>
            <w:r>
              <w:rPr>
                <w:rFonts w:cs="Arial"/>
              </w:rPr>
              <w:t>poprawność przyjęcia okresu odniesienia;</w:t>
            </w:r>
          </w:p>
          <w:p w14:paraId="46B4B726" w14:textId="77777777" w:rsidR="00421E1D" w:rsidRDefault="00421E1D" w:rsidP="006E6333">
            <w:pPr>
              <w:numPr>
                <w:ilvl w:val="0"/>
                <w:numId w:val="39"/>
              </w:numPr>
              <w:snapToGrid w:val="0"/>
              <w:spacing w:after="0" w:line="240" w:lineRule="auto"/>
              <w:contextualSpacing/>
              <w:rPr>
                <w:rFonts w:cs="Arial"/>
              </w:rPr>
            </w:pPr>
            <w:r>
              <w:rPr>
                <w:rFonts w:cs="Arial"/>
              </w:rPr>
              <w:t xml:space="preserve">poprawność wyliczenia poziomu dofinansowania, w tym luki finansowej (jeśli dotyczy); </w:t>
            </w:r>
          </w:p>
          <w:p w14:paraId="1DE31316" w14:textId="77777777" w:rsidR="00421E1D" w:rsidRDefault="00421E1D" w:rsidP="006E6333">
            <w:pPr>
              <w:numPr>
                <w:ilvl w:val="0"/>
                <w:numId w:val="39"/>
              </w:numPr>
              <w:snapToGrid w:val="0"/>
              <w:spacing w:after="0" w:line="240" w:lineRule="auto"/>
              <w:contextualSpacing/>
              <w:rPr>
                <w:rFonts w:cs="Arial"/>
              </w:rPr>
            </w:pPr>
            <w:r>
              <w:rPr>
                <w:rFonts w:cs="Arial"/>
              </w:rPr>
              <w:t>poprawność wyliczenia wskaźników efektywności finansowej i ekonomicznej (jeśli dotyczy)</w:t>
            </w:r>
          </w:p>
          <w:p w14:paraId="2B5FE426" w14:textId="77777777" w:rsidR="00421E1D" w:rsidRDefault="00421E1D">
            <w:pPr>
              <w:snapToGrid w:val="0"/>
              <w:spacing w:after="0" w:line="240" w:lineRule="auto"/>
              <w:ind w:firstLine="60"/>
              <w:rPr>
                <w:rFonts w:cs="Arial"/>
              </w:rPr>
            </w:pPr>
          </w:p>
          <w:p w14:paraId="18C03F47" w14:textId="77777777" w:rsidR="00421E1D" w:rsidRDefault="00421E1D">
            <w:pPr>
              <w:snapToGrid w:val="0"/>
              <w:spacing w:after="0" w:line="240" w:lineRule="auto"/>
              <w:rPr>
                <w:rFonts w:cs="Arial"/>
              </w:rPr>
            </w:pPr>
            <w:r>
              <w:rPr>
                <w:rFonts w:cs="Arial"/>
              </w:rPr>
              <w:t xml:space="preserve">Badanie zgodności założeń i metodologii z Wytycznymi </w:t>
            </w:r>
            <w:proofErr w:type="spellStart"/>
            <w:r>
              <w:rPr>
                <w:rFonts w:cs="Arial"/>
              </w:rPr>
              <w:t>MIiR</w:t>
            </w:r>
            <w:proofErr w:type="spellEnd"/>
            <w:r>
              <w:rPr>
                <w:rFonts w:cs="Arial"/>
              </w:rPr>
              <w:t xml:space="preserve"> i wymogami IZ RPO WD, w tym m.in. zastosowanie zasady „zanieczyszczający płaci”,</w:t>
            </w:r>
            <w:r>
              <w:t xml:space="preserve"> </w:t>
            </w:r>
            <w:r>
              <w:rPr>
                <w:rFonts w:cs="Arial"/>
              </w:rPr>
              <w:t>oraz zapisami instrukcji wypełniania wniosku o dofinansowania (w zależności od zapisów regulaminu naboru).</w:t>
            </w:r>
          </w:p>
          <w:p w14:paraId="2248467C" w14:textId="77777777" w:rsidR="00421E1D" w:rsidRDefault="00421E1D">
            <w:pPr>
              <w:snapToGrid w:val="0"/>
              <w:spacing w:after="0" w:line="240" w:lineRule="auto"/>
              <w:rPr>
                <w:rFonts w:cs="Arial"/>
              </w:rPr>
            </w:pPr>
          </w:p>
          <w:p w14:paraId="49C4C5A8" w14:textId="77777777" w:rsidR="00421E1D" w:rsidRDefault="00421E1D">
            <w:pPr>
              <w:snapToGrid w:val="0"/>
              <w:spacing w:after="0" w:line="240" w:lineRule="auto"/>
              <w:rPr>
                <w:rFonts w:cs="Arial"/>
              </w:rPr>
            </w:pPr>
            <w:r>
              <w:rPr>
                <w:rFonts w:cs="Arial"/>
              </w:rPr>
              <w:t>Nie dotyczy projektów z zakresu doradztwa oraz internacjonalizacji i promocji oraz kampanii informacyjno-edukacyjnych.</w:t>
            </w:r>
          </w:p>
          <w:p w14:paraId="1CDFAA3B" w14:textId="77777777" w:rsidR="00421E1D" w:rsidRDefault="00421E1D">
            <w:pPr>
              <w:snapToGrid w:val="0"/>
              <w:spacing w:after="0" w:line="240" w:lineRule="auto"/>
              <w:rPr>
                <w:rFonts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4B925800" w14:textId="77777777" w:rsidR="00421E1D" w:rsidRDefault="00421E1D">
            <w:pPr>
              <w:snapToGrid w:val="0"/>
              <w:jc w:val="center"/>
              <w:rPr>
                <w:rFonts w:cs="Arial"/>
              </w:rPr>
            </w:pPr>
            <w:r>
              <w:rPr>
                <w:rFonts w:cs="Arial"/>
              </w:rPr>
              <w:t>Tak/Nie/Nie dotyczy</w:t>
            </w:r>
          </w:p>
          <w:p w14:paraId="4846C52D"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5E072CA2"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54482229" w14:textId="77777777" w:rsidR="00421E1D" w:rsidRDefault="00421E1D">
            <w:pPr>
              <w:snapToGrid w:val="0"/>
              <w:spacing w:after="200" w:line="276" w:lineRule="auto"/>
              <w:jc w:val="center"/>
              <w:rPr>
                <w:rFonts w:cs="Arial"/>
              </w:rPr>
            </w:pPr>
            <w:r>
              <w:rPr>
                <w:rFonts w:cs="Arial"/>
              </w:rPr>
              <w:t>Niespełnienie kryterium oznacza odrzucenie wniosku</w:t>
            </w:r>
          </w:p>
        </w:tc>
      </w:tr>
      <w:tr w:rsidR="00421E1D" w14:paraId="2B3747B1" w14:textId="77777777" w:rsidTr="00F67AEF">
        <w:trPr>
          <w:trHeight w:val="344"/>
        </w:trPr>
        <w:tc>
          <w:tcPr>
            <w:tcW w:w="709" w:type="dxa"/>
            <w:tcBorders>
              <w:top w:val="single" w:sz="4" w:space="0" w:color="000000"/>
              <w:left w:val="single" w:sz="4" w:space="0" w:color="000000"/>
              <w:bottom w:val="single" w:sz="4" w:space="0" w:color="000000"/>
              <w:right w:val="single" w:sz="4" w:space="0" w:color="000000"/>
            </w:tcBorders>
            <w:hideMark/>
          </w:tcPr>
          <w:p w14:paraId="0EC4F2DE" w14:textId="77777777" w:rsidR="00421E1D" w:rsidRDefault="00421E1D">
            <w:pPr>
              <w:snapToGrid w:val="0"/>
              <w:spacing w:after="200" w:line="276" w:lineRule="auto"/>
              <w:rPr>
                <w:rFonts w:cs="Arial"/>
              </w:rPr>
            </w:pPr>
            <w:r>
              <w:rPr>
                <w:rFonts w:cs="Arial"/>
              </w:rPr>
              <w:t>6.</w:t>
            </w:r>
          </w:p>
        </w:tc>
        <w:tc>
          <w:tcPr>
            <w:tcW w:w="3687" w:type="dxa"/>
            <w:tcBorders>
              <w:top w:val="single" w:sz="4" w:space="0" w:color="000000"/>
              <w:left w:val="single" w:sz="4" w:space="0" w:color="000000"/>
              <w:bottom w:val="single" w:sz="4" w:space="0" w:color="000000"/>
              <w:right w:val="single" w:sz="4" w:space="0" w:color="000000"/>
            </w:tcBorders>
            <w:hideMark/>
          </w:tcPr>
          <w:p w14:paraId="34A5F203" w14:textId="77777777" w:rsidR="00421E1D" w:rsidRDefault="00421E1D">
            <w:pPr>
              <w:snapToGrid w:val="0"/>
              <w:spacing w:after="200" w:line="276" w:lineRule="auto"/>
              <w:rPr>
                <w:rFonts w:cs="Arial"/>
                <w:b/>
              </w:rPr>
            </w:pPr>
            <w:r>
              <w:rPr>
                <w:rFonts w:cs="Arial"/>
                <w:b/>
              </w:rPr>
              <w:t>Analiza opcji (rozwiązań alternatywnych)</w:t>
            </w:r>
          </w:p>
        </w:tc>
        <w:tc>
          <w:tcPr>
            <w:tcW w:w="6805" w:type="dxa"/>
            <w:tcBorders>
              <w:top w:val="single" w:sz="4" w:space="0" w:color="000000"/>
              <w:left w:val="single" w:sz="4" w:space="0" w:color="000000"/>
              <w:bottom w:val="single" w:sz="4" w:space="0" w:color="000000"/>
              <w:right w:val="single" w:sz="4" w:space="0" w:color="000000"/>
            </w:tcBorders>
            <w:hideMark/>
          </w:tcPr>
          <w:p w14:paraId="5D421BE1" w14:textId="77777777" w:rsidR="00421E1D" w:rsidRDefault="00421E1D">
            <w:pPr>
              <w:snapToGrid w:val="0"/>
              <w:rPr>
                <w:rFonts w:cs="Arial"/>
              </w:rPr>
            </w:pPr>
            <w:r>
              <w:rPr>
                <w:rFonts w:cs="Arial"/>
              </w:rPr>
              <w:t>W ramach kryterium będzie sprawdzane czy spodziewane rezultaty będą uzyskiwane w sposób optymalny:</w:t>
            </w:r>
          </w:p>
          <w:p w14:paraId="4C3468D2" w14:textId="77777777" w:rsidR="00421E1D" w:rsidRDefault="00421E1D" w:rsidP="006E6333">
            <w:pPr>
              <w:numPr>
                <w:ilvl w:val="0"/>
                <w:numId w:val="40"/>
              </w:numPr>
              <w:suppressAutoHyphens/>
              <w:spacing w:after="0" w:line="240" w:lineRule="auto"/>
              <w:rPr>
                <w:rFonts w:cs="Arial"/>
              </w:rPr>
            </w:pPr>
            <w:r>
              <w:rPr>
                <w:rFonts w:cs="Arial"/>
              </w:rPr>
              <w:lastRenderedPageBreak/>
              <w:t>nie przedstawiono innych opcji realizacji inwestycji, lub przedstawiono inne opcje bez właściwego uzasadnienia, że realizacja projektu jest wariantem optymalnym (0 pkt.)</w:t>
            </w:r>
          </w:p>
          <w:p w14:paraId="11A61137" w14:textId="77777777" w:rsidR="00421E1D" w:rsidRDefault="00421E1D" w:rsidP="006E6333">
            <w:pPr>
              <w:numPr>
                <w:ilvl w:val="0"/>
                <w:numId w:val="40"/>
              </w:numPr>
              <w:suppressAutoHyphens/>
              <w:spacing w:after="0" w:line="240" w:lineRule="auto"/>
              <w:rPr>
                <w:rFonts w:cs="Arial"/>
              </w:rPr>
            </w:pPr>
            <w:r>
              <w:rPr>
                <w:rFonts w:cs="Arial"/>
              </w:rPr>
              <w:t>przedstawiono (wraz z uzasadnieniem) inne opcje i stosunek relacji kosztów do rezultatów w wybranej opcji jest optymalny lub uzasadniono, że nie ma innych wariantów realizacji inwestycji, (3 pkt.)</w:t>
            </w:r>
          </w:p>
        </w:tc>
        <w:tc>
          <w:tcPr>
            <w:tcW w:w="3544" w:type="dxa"/>
            <w:tcBorders>
              <w:top w:val="single" w:sz="4" w:space="0" w:color="000000"/>
              <w:left w:val="single" w:sz="4" w:space="0" w:color="000000"/>
              <w:bottom w:val="single" w:sz="4" w:space="0" w:color="000000"/>
              <w:right w:val="single" w:sz="4" w:space="0" w:color="000000"/>
            </w:tcBorders>
          </w:tcPr>
          <w:p w14:paraId="2AEF250D" w14:textId="77777777" w:rsidR="00421E1D" w:rsidRDefault="00421E1D">
            <w:pPr>
              <w:autoSpaceDE w:val="0"/>
              <w:autoSpaceDN w:val="0"/>
              <w:adjustRightInd w:val="0"/>
              <w:spacing w:after="0" w:line="240" w:lineRule="auto"/>
              <w:jc w:val="center"/>
              <w:rPr>
                <w:rFonts w:cs="Arial"/>
              </w:rPr>
            </w:pPr>
            <w:r>
              <w:rPr>
                <w:rFonts w:cs="Arial"/>
              </w:rPr>
              <w:lastRenderedPageBreak/>
              <w:t>0-3pkt</w:t>
            </w:r>
          </w:p>
          <w:p w14:paraId="336D34CC" w14:textId="77777777" w:rsidR="00421E1D" w:rsidRDefault="00421E1D">
            <w:pPr>
              <w:autoSpaceDE w:val="0"/>
              <w:autoSpaceDN w:val="0"/>
              <w:adjustRightInd w:val="0"/>
              <w:spacing w:after="0" w:line="240" w:lineRule="auto"/>
              <w:jc w:val="center"/>
              <w:rPr>
                <w:rFonts w:cs="Arial"/>
              </w:rPr>
            </w:pPr>
          </w:p>
          <w:p w14:paraId="7F8F3E1D" w14:textId="77777777" w:rsidR="00421E1D" w:rsidRDefault="00421E1D">
            <w:pPr>
              <w:autoSpaceDE w:val="0"/>
              <w:autoSpaceDN w:val="0"/>
              <w:adjustRightInd w:val="0"/>
              <w:spacing w:after="0" w:line="240" w:lineRule="auto"/>
              <w:jc w:val="center"/>
              <w:rPr>
                <w:rFonts w:cs="Arial"/>
              </w:rPr>
            </w:pPr>
            <w:r>
              <w:rPr>
                <w:rFonts w:cs="Arial"/>
                <w:sz w:val="20"/>
                <w:szCs w:val="20"/>
              </w:rPr>
              <w:t>(</w:t>
            </w:r>
            <w:r>
              <w:rPr>
                <w:rFonts w:cs="Arial"/>
              </w:rPr>
              <w:t>0 punktów w kryterium nie oznacza</w:t>
            </w:r>
          </w:p>
          <w:p w14:paraId="354ECDBB" w14:textId="77777777" w:rsidR="00421E1D" w:rsidRDefault="00421E1D">
            <w:pPr>
              <w:tabs>
                <w:tab w:val="left" w:pos="720"/>
              </w:tabs>
              <w:suppressAutoHyphens/>
              <w:spacing w:after="0" w:line="240" w:lineRule="auto"/>
              <w:ind w:left="720"/>
              <w:jc w:val="center"/>
              <w:rPr>
                <w:rFonts w:cs="Arial"/>
              </w:rPr>
            </w:pPr>
            <w:r>
              <w:rPr>
                <w:rFonts w:cs="Arial"/>
              </w:rPr>
              <w:lastRenderedPageBreak/>
              <w:t>odrzucenia wniosku)</w:t>
            </w:r>
          </w:p>
        </w:tc>
      </w:tr>
      <w:tr w:rsidR="00421E1D" w14:paraId="69122C39" w14:textId="77777777" w:rsidTr="00F67AEF">
        <w:trPr>
          <w:trHeight w:val="644"/>
        </w:trPr>
        <w:tc>
          <w:tcPr>
            <w:tcW w:w="11201" w:type="dxa"/>
            <w:gridSpan w:val="3"/>
            <w:tcBorders>
              <w:top w:val="single" w:sz="4" w:space="0" w:color="000000"/>
              <w:left w:val="single" w:sz="4" w:space="0" w:color="000000"/>
              <w:bottom w:val="single" w:sz="4" w:space="0" w:color="000000"/>
              <w:right w:val="single" w:sz="4" w:space="0" w:color="000000"/>
            </w:tcBorders>
            <w:hideMark/>
          </w:tcPr>
          <w:p w14:paraId="37395D2C" w14:textId="77777777" w:rsidR="00421E1D" w:rsidRDefault="00421E1D">
            <w:pPr>
              <w:suppressAutoHyphens/>
              <w:spacing w:after="0" w:line="240" w:lineRule="auto"/>
              <w:jc w:val="right"/>
              <w:rPr>
                <w:rFonts w:cs="Arial"/>
                <w:b/>
              </w:rPr>
            </w:pPr>
            <w:r>
              <w:rPr>
                <w:rFonts w:cs="Arial"/>
                <w:b/>
              </w:rPr>
              <w:lastRenderedPageBreak/>
              <w:t>SUMA:</w:t>
            </w:r>
          </w:p>
        </w:tc>
        <w:tc>
          <w:tcPr>
            <w:tcW w:w="3544" w:type="dxa"/>
            <w:tcBorders>
              <w:top w:val="single" w:sz="4" w:space="0" w:color="000000"/>
              <w:left w:val="single" w:sz="4" w:space="0" w:color="000000"/>
              <w:bottom w:val="single" w:sz="4" w:space="0" w:color="000000"/>
              <w:right w:val="single" w:sz="4" w:space="0" w:color="000000"/>
            </w:tcBorders>
            <w:hideMark/>
          </w:tcPr>
          <w:p w14:paraId="2EB8228C" w14:textId="0AE7CEAC" w:rsidR="00421E1D" w:rsidRDefault="00F67AEF">
            <w:pPr>
              <w:autoSpaceDE w:val="0"/>
              <w:autoSpaceDN w:val="0"/>
              <w:adjustRightInd w:val="0"/>
              <w:spacing w:after="0" w:line="240" w:lineRule="auto"/>
              <w:jc w:val="center"/>
              <w:rPr>
                <w:rFonts w:cs="Arial"/>
              </w:rPr>
            </w:pPr>
            <w:r>
              <w:rPr>
                <w:rFonts w:cs="Arial"/>
              </w:rPr>
              <w:t>3</w:t>
            </w:r>
            <w:r w:rsidR="00421E1D">
              <w:rPr>
                <w:rFonts w:cs="Arial"/>
              </w:rPr>
              <w:t xml:space="preserve"> pkt</w:t>
            </w:r>
          </w:p>
        </w:tc>
      </w:tr>
    </w:tbl>
    <w:p w14:paraId="79377EF7" w14:textId="77777777" w:rsidR="00421E1D" w:rsidRDefault="00421E1D" w:rsidP="00421E1D">
      <w:pPr>
        <w:rPr>
          <w:rFonts w:cs="Tahoma"/>
          <w:b/>
          <w:sz w:val="24"/>
          <w:szCs w:val="24"/>
          <w:u w:val="single"/>
        </w:rPr>
      </w:pPr>
    </w:p>
    <w:p w14:paraId="610EB806" w14:textId="77777777" w:rsidR="00421E1D" w:rsidRDefault="00421E1D" w:rsidP="00421E1D">
      <w:pPr>
        <w:jc w:val="center"/>
        <w:rPr>
          <w:b/>
        </w:rPr>
      </w:pPr>
      <w:bookmarkStart w:id="43" w:name="_Toc527969684"/>
      <w:bookmarkStart w:id="44" w:name="_Toc517334482"/>
      <w:bookmarkStart w:id="45" w:name="_Toc517092304"/>
      <w:bookmarkStart w:id="46" w:name="_Toc517092133"/>
      <w:bookmarkStart w:id="47" w:name="_Toc517084193"/>
      <w:r>
        <w:rPr>
          <w:b/>
        </w:rPr>
        <w:t>Ocena projektu pod kątem spełniania kryteriów merytorycznych ogólnych</w:t>
      </w:r>
      <w:bookmarkEnd w:id="43"/>
      <w:bookmarkEnd w:id="44"/>
      <w:bookmarkEnd w:id="45"/>
      <w:bookmarkEnd w:id="46"/>
      <w:bookmarkEnd w:id="47"/>
    </w:p>
    <w:tbl>
      <w:tblPr>
        <w:tblW w:w="147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7"/>
        <w:gridCol w:w="6805"/>
        <w:gridCol w:w="3544"/>
      </w:tblGrid>
      <w:tr w:rsidR="00421E1D" w14:paraId="6C51F4A0" w14:textId="77777777" w:rsidTr="00F67AEF">
        <w:trPr>
          <w:trHeight w:val="499"/>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0CB6A669" w14:textId="77777777" w:rsidR="00421E1D" w:rsidRDefault="00421E1D">
            <w:pPr>
              <w:snapToGrid w:val="0"/>
              <w:spacing w:after="0" w:line="240" w:lineRule="auto"/>
              <w:jc w:val="center"/>
              <w:rPr>
                <w:rFonts w:eastAsia="Times New Roman" w:cs="Arial"/>
                <w:b/>
                <w:kern w:val="2"/>
              </w:rPr>
            </w:pPr>
            <w:r>
              <w:rPr>
                <w:rFonts w:eastAsia="Times New Roman" w:cs="Arial"/>
                <w:b/>
                <w:kern w:val="2"/>
              </w:rPr>
              <w:t>Lp.</w:t>
            </w:r>
          </w:p>
        </w:tc>
        <w:tc>
          <w:tcPr>
            <w:tcW w:w="3687" w:type="dxa"/>
            <w:tcBorders>
              <w:top w:val="single" w:sz="4" w:space="0" w:color="000000"/>
              <w:left w:val="single" w:sz="4" w:space="0" w:color="000000"/>
              <w:bottom w:val="single" w:sz="4" w:space="0" w:color="000000"/>
              <w:right w:val="single" w:sz="4" w:space="0" w:color="000000"/>
            </w:tcBorders>
            <w:vAlign w:val="center"/>
            <w:hideMark/>
          </w:tcPr>
          <w:p w14:paraId="561AB0A8" w14:textId="77777777" w:rsidR="00421E1D" w:rsidRDefault="00421E1D">
            <w:pPr>
              <w:snapToGrid w:val="0"/>
              <w:spacing w:after="0" w:line="240" w:lineRule="auto"/>
              <w:jc w:val="center"/>
              <w:rPr>
                <w:rFonts w:eastAsia="Times New Roman" w:cs="Arial"/>
                <w:b/>
                <w:kern w:val="2"/>
              </w:rPr>
            </w:pPr>
            <w:r>
              <w:rPr>
                <w:rFonts w:eastAsia="Times New Roman" w:cs="Arial"/>
                <w:b/>
                <w:kern w:val="2"/>
              </w:rPr>
              <w:t>Nazwa kryterium</w:t>
            </w:r>
          </w:p>
        </w:tc>
        <w:tc>
          <w:tcPr>
            <w:tcW w:w="6805" w:type="dxa"/>
            <w:tcBorders>
              <w:top w:val="single" w:sz="4" w:space="0" w:color="000000"/>
              <w:left w:val="single" w:sz="4" w:space="0" w:color="000000"/>
              <w:bottom w:val="single" w:sz="4" w:space="0" w:color="000000"/>
              <w:right w:val="single" w:sz="4" w:space="0" w:color="000000"/>
            </w:tcBorders>
            <w:vAlign w:val="center"/>
            <w:hideMark/>
          </w:tcPr>
          <w:p w14:paraId="58F804CE" w14:textId="77777777" w:rsidR="00421E1D" w:rsidRDefault="00421E1D">
            <w:pPr>
              <w:snapToGrid w:val="0"/>
              <w:spacing w:after="0" w:line="240" w:lineRule="auto"/>
              <w:jc w:val="center"/>
              <w:rPr>
                <w:rFonts w:cs="Tahoma"/>
              </w:rPr>
            </w:pPr>
            <w:r>
              <w:rPr>
                <w:rFonts w:eastAsia="Times New Roman"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3DDD42A1" w14:textId="77777777" w:rsidR="00421E1D" w:rsidRDefault="00421E1D">
            <w:pPr>
              <w:snapToGrid w:val="0"/>
              <w:spacing w:after="0" w:line="240" w:lineRule="auto"/>
              <w:jc w:val="center"/>
              <w:rPr>
                <w:rFonts w:cs="Tahoma"/>
              </w:rPr>
            </w:pPr>
            <w:r>
              <w:rPr>
                <w:rFonts w:eastAsia="Times New Roman" w:cs="Arial"/>
                <w:b/>
                <w:kern w:val="2"/>
              </w:rPr>
              <w:t>Opis znaczenia kryterium</w:t>
            </w:r>
          </w:p>
        </w:tc>
      </w:tr>
      <w:tr w:rsidR="00421E1D" w14:paraId="1D04824D"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1F228BAC" w14:textId="77777777" w:rsidR="00421E1D" w:rsidRDefault="00421E1D">
            <w:pPr>
              <w:snapToGrid w:val="0"/>
              <w:spacing w:after="200" w:line="276" w:lineRule="auto"/>
              <w:rPr>
                <w:rFonts w:cs="Arial"/>
              </w:rPr>
            </w:pPr>
            <w:r>
              <w:rPr>
                <w:rFonts w:cs="Arial"/>
              </w:rPr>
              <w:t>1.</w:t>
            </w:r>
          </w:p>
        </w:tc>
        <w:tc>
          <w:tcPr>
            <w:tcW w:w="3687" w:type="dxa"/>
            <w:tcBorders>
              <w:top w:val="single" w:sz="4" w:space="0" w:color="000000"/>
              <w:left w:val="single" w:sz="4" w:space="0" w:color="000000"/>
              <w:bottom w:val="single" w:sz="4" w:space="0" w:color="000000"/>
              <w:right w:val="single" w:sz="4" w:space="0" w:color="000000"/>
            </w:tcBorders>
            <w:hideMark/>
          </w:tcPr>
          <w:p w14:paraId="0B550E8B" w14:textId="77777777" w:rsidR="00421E1D" w:rsidRDefault="00421E1D">
            <w:pPr>
              <w:snapToGrid w:val="0"/>
              <w:spacing w:after="200" w:line="276" w:lineRule="auto"/>
              <w:rPr>
                <w:rFonts w:cs="Arial"/>
                <w:b/>
              </w:rPr>
            </w:pPr>
            <w:r>
              <w:rPr>
                <w:rFonts w:cs="Arial"/>
                <w:b/>
              </w:rPr>
              <w:t>Zasadność i adekwatność wydatków</w:t>
            </w:r>
          </w:p>
        </w:tc>
        <w:tc>
          <w:tcPr>
            <w:tcW w:w="6805" w:type="dxa"/>
            <w:tcBorders>
              <w:top w:val="single" w:sz="4" w:space="0" w:color="000000"/>
              <w:left w:val="single" w:sz="4" w:space="0" w:color="000000"/>
              <w:bottom w:val="single" w:sz="4" w:space="0" w:color="000000"/>
              <w:right w:val="single" w:sz="4" w:space="0" w:color="000000"/>
            </w:tcBorders>
          </w:tcPr>
          <w:p w14:paraId="591BA1CB" w14:textId="77777777" w:rsidR="00421E1D" w:rsidRDefault="00421E1D">
            <w:pPr>
              <w:snapToGrid w:val="0"/>
              <w:rPr>
                <w:rFonts w:cs="Arial"/>
              </w:rPr>
            </w:pPr>
            <w:r>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14:paraId="141AC489" w14:textId="77777777" w:rsidR="00421E1D" w:rsidRDefault="00421E1D">
            <w:pPr>
              <w:spacing w:after="0" w:line="240" w:lineRule="auto"/>
              <w:rPr>
                <w:rFonts w:eastAsia="Times New Roman" w:cs="Arial"/>
                <w:sz w:val="17"/>
                <w:szCs w:val="17"/>
              </w:rPr>
            </w:pPr>
            <w:r>
              <w:rPr>
                <w:rFonts w:eastAsia="Times New Roman" w:cs="Arial"/>
                <w:sz w:val="17"/>
                <w:szCs w:val="17"/>
              </w:rPr>
              <w:t xml:space="preserve">KOP może rekomendować korektę kosztów kwalifikowalnych poszczególnych projektów do wysokości 10% ich łącznej wartości i dopiero pod tym warunkiem uznać kryterium „Zasadności i adekwatność wydatków” za spełnione. </w:t>
            </w:r>
          </w:p>
          <w:p w14:paraId="61F282CD" w14:textId="77777777" w:rsidR="00421E1D" w:rsidRDefault="00421E1D">
            <w:pPr>
              <w:spacing w:after="0" w:line="240" w:lineRule="auto"/>
              <w:rPr>
                <w:rFonts w:eastAsia="Times New Roman" w:cs="Arial"/>
                <w:sz w:val="17"/>
                <w:szCs w:val="17"/>
              </w:rPr>
            </w:pPr>
            <w:r>
              <w:rPr>
                <w:rFonts w:eastAsia="Times New Roman" w:cs="Arial"/>
                <w:sz w:val="17"/>
                <w:szCs w:val="17"/>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14:paraId="2F90D3CE" w14:textId="77777777" w:rsidR="00421E1D" w:rsidRDefault="00421E1D">
            <w:pPr>
              <w:spacing w:after="0" w:line="240" w:lineRule="auto"/>
              <w:rPr>
                <w:rFonts w:eastAsia="Times New Roman" w:cs="Arial"/>
                <w:sz w:val="17"/>
                <w:szCs w:val="17"/>
              </w:rPr>
            </w:pPr>
          </w:p>
          <w:p w14:paraId="621A5DCD" w14:textId="77777777" w:rsidR="00421E1D" w:rsidRDefault="00421E1D">
            <w:pPr>
              <w:spacing w:after="0"/>
              <w:rPr>
                <w:rFonts w:eastAsia="Times New Roman" w:cs="Arial"/>
                <w:sz w:val="17"/>
                <w:szCs w:val="17"/>
              </w:rPr>
            </w:pPr>
            <w:r>
              <w:rPr>
                <w:rFonts w:eastAsia="Times New Roman" w:cs="Arial"/>
                <w:sz w:val="17"/>
                <w:szCs w:val="17"/>
              </w:rPr>
              <w:t>Powoduje to w przypadku zakwestionowania::</w:t>
            </w:r>
          </w:p>
          <w:p w14:paraId="288D64C1" w14:textId="77777777" w:rsidR="00421E1D" w:rsidRDefault="00421E1D">
            <w:pPr>
              <w:tabs>
                <w:tab w:val="left" w:pos="317"/>
              </w:tabs>
              <w:spacing w:after="0"/>
              <w:rPr>
                <w:rFonts w:eastAsia="Times New Roman" w:cs="Arial"/>
                <w:sz w:val="17"/>
                <w:szCs w:val="17"/>
              </w:rPr>
            </w:pPr>
            <w:r>
              <w:rPr>
                <w:rFonts w:eastAsia="Times New Roman" w:cs="Arial"/>
                <w:sz w:val="17"/>
                <w:szCs w:val="17"/>
              </w:rPr>
              <w:t>a)</w:t>
            </w:r>
            <w:r>
              <w:rPr>
                <w:rFonts w:eastAsia="Times New Roman" w:cs="Arial"/>
                <w:sz w:val="17"/>
                <w:szCs w:val="17"/>
              </w:rPr>
              <w:tab/>
              <w:t>zasadności wydatku, obniżenie wydatków kwalifikowanych o całkowitą wartość kwalifikowaną niezasadnego wydatku</w:t>
            </w:r>
          </w:p>
          <w:p w14:paraId="535F0D70" w14:textId="77777777" w:rsidR="00421E1D" w:rsidRDefault="00421E1D">
            <w:pPr>
              <w:tabs>
                <w:tab w:val="left" w:pos="317"/>
              </w:tabs>
              <w:spacing w:after="0"/>
              <w:rPr>
                <w:rFonts w:eastAsia="Times New Roman" w:cs="Arial"/>
                <w:sz w:val="17"/>
                <w:szCs w:val="17"/>
              </w:rPr>
            </w:pPr>
            <w:r>
              <w:rPr>
                <w:rFonts w:eastAsia="Times New Roman" w:cs="Arial"/>
                <w:sz w:val="17"/>
                <w:szCs w:val="17"/>
              </w:rPr>
              <w:t>b)</w:t>
            </w:r>
            <w:r>
              <w:rPr>
                <w:rFonts w:eastAsia="Times New Roman" w:cs="Arial"/>
                <w:sz w:val="17"/>
                <w:szCs w:val="17"/>
              </w:rPr>
              <w:tab/>
              <w:t>adekwatności wydatków, obniżenie wydatku kwalifikowanego o nieadekwatną, zakwestionowaną wartość wydatku</w:t>
            </w:r>
          </w:p>
          <w:p w14:paraId="00936CEA" w14:textId="77777777" w:rsidR="00421E1D" w:rsidRDefault="00421E1D">
            <w:pPr>
              <w:spacing w:after="0"/>
              <w:rPr>
                <w:rFonts w:eastAsia="Times New Roman" w:cs="Arial"/>
                <w:sz w:val="17"/>
                <w:szCs w:val="17"/>
              </w:rPr>
            </w:pPr>
          </w:p>
          <w:p w14:paraId="32C5FDB6" w14:textId="77777777" w:rsidR="00421E1D" w:rsidRDefault="00421E1D">
            <w:pPr>
              <w:spacing w:after="0"/>
              <w:rPr>
                <w:rFonts w:eastAsia="Times New Roman" w:cs="Arial"/>
                <w:sz w:val="17"/>
                <w:szCs w:val="17"/>
              </w:rPr>
            </w:pPr>
            <w:r>
              <w:rPr>
                <w:rFonts w:eastAsia="Times New Roman" w:cs="Arial"/>
                <w:sz w:val="17"/>
                <w:szCs w:val="17"/>
              </w:rPr>
              <w:t xml:space="preserve">Korekta kosztów kwalifikowalnych poszczególnych projektów powyżej 10% ich łącznej wartości </w:t>
            </w:r>
            <w:r>
              <w:rPr>
                <w:rFonts w:eastAsia="Times New Roman" w:cs="Arial"/>
                <w:sz w:val="17"/>
                <w:szCs w:val="17"/>
              </w:rPr>
              <w:lastRenderedPageBreak/>
              <w:t>stanowi podstawę do uznania kryterium „Zasadności i adekwatność wydatków” za niespełnione.</w:t>
            </w:r>
          </w:p>
          <w:p w14:paraId="70A30B81" w14:textId="77777777" w:rsidR="00421E1D" w:rsidRDefault="00421E1D">
            <w:pPr>
              <w:spacing w:after="0"/>
              <w:rPr>
                <w:rFonts w:eastAsia="Times New Roman" w:cs="Arial"/>
                <w:sz w:val="17"/>
                <w:szCs w:val="17"/>
              </w:rPr>
            </w:pPr>
          </w:p>
          <w:p w14:paraId="39FD37C8" w14:textId="77777777" w:rsidR="00421E1D" w:rsidRDefault="00421E1D">
            <w:pPr>
              <w:spacing w:after="0" w:line="240" w:lineRule="auto"/>
              <w:rPr>
                <w:rFonts w:eastAsia="Times New Roman" w:cs="Arial"/>
                <w:b/>
                <w:sz w:val="17"/>
                <w:szCs w:val="17"/>
              </w:rPr>
            </w:pPr>
            <w:r>
              <w:rPr>
                <w:rFonts w:eastAsia="Times New Roman" w:cs="Arial"/>
                <w:b/>
                <w:sz w:val="17"/>
                <w:szCs w:val="17"/>
              </w:rPr>
              <w:t>Zasadność wydatków:</w:t>
            </w:r>
          </w:p>
          <w:p w14:paraId="4251C2B5" w14:textId="77777777" w:rsidR="00421E1D" w:rsidRDefault="00421E1D">
            <w:pPr>
              <w:spacing w:after="0" w:line="240" w:lineRule="auto"/>
              <w:rPr>
                <w:rFonts w:eastAsia="Times New Roman" w:cs="Arial"/>
                <w:sz w:val="17"/>
                <w:szCs w:val="17"/>
              </w:rPr>
            </w:pPr>
            <w:r>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55A7656E" w14:textId="77777777" w:rsidR="00421E1D" w:rsidRDefault="00421E1D">
            <w:pPr>
              <w:spacing w:after="0" w:line="240" w:lineRule="auto"/>
              <w:rPr>
                <w:rFonts w:eastAsia="Times New Roman" w:cs="Arial"/>
                <w:sz w:val="17"/>
                <w:szCs w:val="17"/>
              </w:rPr>
            </w:pPr>
            <w:r>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11EB1856" w14:textId="77777777" w:rsidR="00421E1D" w:rsidRDefault="00421E1D">
            <w:pPr>
              <w:spacing w:after="0" w:line="240" w:lineRule="auto"/>
              <w:rPr>
                <w:rFonts w:eastAsia="Times New Roman" w:cs="Arial"/>
                <w:b/>
                <w:sz w:val="17"/>
                <w:szCs w:val="17"/>
              </w:rPr>
            </w:pPr>
            <w:r>
              <w:rPr>
                <w:rFonts w:eastAsia="Times New Roman" w:cs="Arial"/>
                <w:b/>
                <w:sz w:val="17"/>
                <w:szCs w:val="17"/>
              </w:rPr>
              <w:t>Adekwatność wydatków:</w:t>
            </w:r>
          </w:p>
          <w:p w14:paraId="031159E3" w14:textId="77777777" w:rsidR="00421E1D" w:rsidRDefault="00421E1D">
            <w:pPr>
              <w:spacing w:after="0" w:line="240" w:lineRule="auto"/>
              <w:rPr>
                <w:rFonts w:eastAsia="Times New Roman" w:cs="Arial"/>
                <w:sz w:val="17"/>
                <w:szCs w:val="17"/>
              </w:rPr>
            </w:pPr>
            <w:r>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4BB2073F" w14:textId="77777777" w:rsidR="00421E1D" w:rsidRDefault="00421E1D">
            <w:pPr>
              <w:spacing w:after="0" w:line="240" w:lineRule="auto"/>
              <w:rPr>
                <w:rFonts w:eastAsia="Times New Roman" w:cs="Arial"/>
                <w:sz w:val="17"/>
                <w:szCs w:val="17"/>
              </w:rPr>
            </w:pPr>
          </w:p>
        </w:tc>
        <w:tc>
          <w:tcPr>
            <w:tcW w:w="3544" w:type="dxa"/>
            <w:tcBorders>
              <w:top w:val="single" w:sz="4" w:space="0" w:color="000000"/>
              <w:left w:val="single" w:sz="4" w:space="0" w:color="000000"/>
              <w:bottom w:val="single" w:sz="4" w:space="0" w:color="000000"/>
              <w:right w:val="single" w:sz="4" w:space="0" w:color="000000"/>
            </w:tcBorders>
          </w:tcPr>
          <w:p w14:paraId="07CCD50F" w14:textId="77777777" w:rsidR="00421E1D" w:rsidRDefault="00421E1D">
            <w:pPr>
              <w:snapToGrid w:val="0"/>
              <w:jc w:val="center"/>
              <w:rPr>
                <w:rFonts w:cs="Arial"/>
              </w:rPr>
            </w:pPr>
            <w:r>
              <w:rPr>
                <w:rFonts w:cs="Arial"/>
              </w:rPr>
              <w:lastRenderedPageBreak/>
              <w:t>Tak/Nie</w:t>
            </w:r>
          </w:p>
          <w:p w14:paraId="58164A68"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6A316D31"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0536E2D8"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p w14:paraId="25A93D7B" w14:textId="77777777" w:rsidR="00421E1D" w:rsidRDefault="00421E1D">
            <w:pPr>
              <w:autoSpaceDE w:val="0"/>
              <w:autoSpaceDN w:val="0"/>
              <w:adjustRightInd w:val="0"/>
              <w:spacing w:after="0" w:line="240" w:lineRule="auto"/>
              <w:jc w:val="center"/>
              <w:rPr>
                <w:rFonts w:cs="Arial"/>
              </w:rPr>
            </w:pPr>
          </w:p>
          <w:p w14:paraId="68A85652" w14:textId="77777777" w:rsidR="00421E1D" w:rsidRDefault="00421E1D">
            <w:pPr>
              <w:autoSpaceDE w:val="0"/>
              <w:autoSpaceDN w:val="0"/>
              <w:adjustRightInd w:val="0"/>
              <w:spacing w:after="0" w:line="240" w:lineRule="auto"/>
              <w:jc w:val="center"/>
              <w:rPr>
                <w:rFonts w:cs="Arial"/>
              </w:rPr>
            </w:pPr>
          </w:p>
        </w:tc>
      </w:tr>
      <w:tr w:rsidR="00421E1D" w14:paraId="4170692E"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510776C6" w14:textId="77777777" w:rsidR="00421E1D" w:rsidRDefault="00421E1D">
            <w:pPr>
              <w:snapToGrid w:val="0"/>
              <w:spacing w:after="200" w:line="276" w:lineRule="auto"/>
              <w:rPr>
                <w:rFonts w:cs="Arial"/>
              </w:rPr>
            </w:pPr>
            <w:r>
              <w:rPr>
                <w:rFonts w:cs="Arial"/>
              </w:rPr>
              <w:lastRenderedPageBreak/>
              <w:t>2.</w:t>
            </w:r>
          </w:p>
        </w:tc>
        <w:tc>
          <w:tcPr>
            <w:tcW w:w="3687" w:type="dxa"/>
            <w:tcBorders>
              <w:top w:val="single" w:sz="4" w:space="0" w:color="000000"/>
              <w:left w:val="single" w:sz="4" w:space="0" w:color="000000"/>
              <w:bottom w:val="single" w:sz="4" w:space="0" w:color="000000"/>
              <w:right w:val="single" w:sz="4" w:space="0" w:color="000000"/>
            </w:tcBorders>
            <w:hideMark/>
          </w:tcPr>
          <w:p w14:paraId="2664699D" w14:textId="77777777" w:rsidR="00421E1D" w:rsidRDefault="00421E1D">
            <w:pPr>
              <w:snapToGrid w:val="0"/>
              <w:spacing w:after="200" w:line="276" w:lineRule="auto"/>
              <w:rPr>
                <w:rFonts w:cs="Arial"/>
                <w:b/>
              </w:rPr>
            </w:pPr>
            <w:r>
              <w:rPr>
                <w:rFonts w:cs="Arial"/>
                <w:b/>
              </w:rPr>
              <w:t>Wpływ projektu na osiągnięcie celu szczegółowego RPO WD</w:t>
            </w:r>
          </w:p>
        </w:tc>
        <w:tc>
          <w:tcPr>
            <w:tcW w:w="6805" w:type="dxa"/>
            <w:tcBorders>
              <w:top w:val="single" w:sz="4" w:space="0" w:color="000000"/>
              <w:left w:val="single" w:sz="4" w:space="0" w:color="000000"/>
              <w:bottom w:val="single" w:sz="4" w:space="0" w:color="000000"/>
              <w:right w:val="single" w:sz="4" w:space="0" w:color="000000"/>
            </w:tcBorders>
          </w:tcPr>
          <w:p w14:paraId="75348426" w14:textId="77777777" w:rsidR="00421E1D" w:rsidRDefault="00421E1D">
            <w:pPr>
              <w:autoSpaceDE w:val="0"/>
              <w:autoSpaceDN w:val="0"/>
              <w:adjustRightInd w:val="0"/>
              <w:spacing w:after="0" w:line="240" w:lineRule="auto"/>
              <w:rPr>
                <w:rFonts w:cs="Arial"/>
              </w:rPr>
            </w:pPr>
            <w:r>
              <w:rPr>
                <w:rFonts w:cs="Arial"/>
              </w:rPr>
              <w:t>W ramach kryterium będzie sprawdzane, czy projekt przyczynia się do osiągnięcia celu szczegółowego działania w ramach którego będzie realizowany.</w:t>
            </w:r>
          </w:p>
          <w:p w14:paraId="7ABE9705" w14:textId="77777777" w:rsidR="00421E1D" w:rsidRDefault="00421E1D">
            <w:pPr>
              <w:spacing w:after="200" w:line="276" w:lineRule="auto"/>
              <w:rPr>
                <w:rFonts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7CB48656" w14:textId="77777777" w:rsidR="00421E1D" w:rsidRDefault="00421E1D">
            <w:pPr>
              <w:snapToGrid w:val="0"/>
              <w:jc w:val="center"/>
              <w:rPr>
                <w:rFonts w:cs="Arial"/>
              </w:rPr>
            </w:pPr>
            <w:r>
              <w:rPr>
                <w:rFonts w:cs="Arial"/>
              </w:rPr>
              <w:t>Tak/Nie</w:t>
            </w:r>
          </w:p>
          <w:p w14:paraId="34928442"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73E8AAEB"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3FF1FC7F"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6087BBDE"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107FE9C6" w14:textId="77777777" w:rsidR="00421E1D" w:rsidRDefault="00421E1D">
            <w:pPr>
              <w:snapToGrid w:val="0"/>
              <w:spacing w:after="200" w:line="276" w:lineRule="auto"/>
              <w:rPr>
                <w:rFonts w:cs="Arial"/>
              </w:rPr>
            </w:pPr>
            <w:r>
              <w:rPr>
                <w:rFonts w:cs="Arial"/>
              </w:rPr>
              <w:t>3.</w:t>
            </w:r>
          </w:p>
        </w:tc>
        <w:tc>
          <w:tcPr>
            <w:tcW w:w="3687" w:type="dxa"/>
            <w:tcBorders>
              <w:top w:val="single" w:sz="4" w:space="0" w:color="000000"/>
              <w:left w:val="single" w:sz="4" w:space="0" w:color="000000"/>
              <w:bottom w:val="single" w:sz="4" w:space="0" w:color="000000"/>
              <w:right w:val="single" w:sz="4" w:space="0" w:color="000000"/>
            </w:tcBorders>
            <w:hideMark/>
          </w:tcPr>
          <w:p w14:paraId="1637FF2A" w14:textId="77777777" w:rsidR="00421E1D" w:rsidRDefault="00421E1D">
            <w:pPr>
              <w:snapToGrid w:val="0"/>
              <w:spacing w:after="200" w:line="276" w:lineRule="auto"/>
              <w:rPr>
                <w:rFonts w:cs="Arial"/>
                <w:b/>
              </w:rPr>
            </w:pPr>
            <w:r>
              <w:rPr>
                <w:rFonts w:cs="Arial"/>
                <w:b/>
              </w:rPr>
              <w:t>Logika interwencji projektu</w:t>
            </w:r>
          </w:p>
        </w:tc>
        <w:tc>
          <w:tcPr>
            <w:tcW w:w="6805" w:type="dxa"/>
            <w:tcBorders>
              <w:top w:val="single" w:sz="4" w:space="0" w:color="000000"/>
              <w:left w:val="single" w:sz="4" w:space="0" w:color="000000"/>
              <w:bottom w:val="single" w:sz="4" w:space="0" w:color="000000"/>
              <w:right w:val="single" w:sz="4" w:space="0" w:color="000000"/>
            </w:tcBorders>
            <w:hideMark/>
          </w:tcPr>
          <w:p w14:paraId="7D44A481" w14:textId="77777777" w:rsidR="00421E1D" w:rsidRDefault="00421E1D">
            <w:pPr>
              <w:snapToGrid w:val="0"/>
              <w:spacing w:after="200" w:line="276" w:lineRule="auto"/>
              <w:rPr>
                <w:rFonts w:cs="Arial"/>
              </w:rPr>
            </w:pPr>
            <w:r>
              <w:rPr>
                <w:rFonts w:cs="Arial"/>
              </w:rPr>
              <w:t>W ramach kryterium będzie sprawdzane, czy zależność między zadaniami, produktami i rezultatami jest spójna i logiczna.</w:t>
            </w:r>
          </w:p>
        </w:tc>
        <w:tc>
          <w:tcPr>
            <w:tcW w:w="3544" w:type="dxa"/>
            <w:tcBorders>
              <w:top w:val="single" w:sz="4" w:space="0" w:color="000000"/>
              <w:left w:val="single" w:sz="4" w:space="0" w:color="000000"/>
              <w:bottom w:val="single" w:sz="4" w:space="0" w:color="000000"/>
              <w:right w:val="single" w:sz="4" w:space="0" w:color="000000"/>
            </w:tcBorders>
            <w:hideMark/>
          </w:tcPr>
          <w:p w14:paraId="4D67D62F" w14:textId="77777777" w:rsidR="00421E1D" w:rsidRDefault="00421E1D">
            <w:pPr>
              <w:snapToGrid w:val="0"/>
              <w:jc w:val="center"/>
              <w:rPr>
                <w:rFonts w:cs="Arial"/>
              </w:rPr>
            </w:pPr>
            <w:r>
              <w:rPr>
                <w:rFonts w:cs="Arial"/>
              </w:rPr>
              <w:t>Tak/Nie</w:t>
            </w:r>
          </w:p>
          <w:p w14:paraId="2390A384"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7EDDBBA4"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1B7487BA" w14:textId="77777777" w:rsidR="00421E1D" w:rsidRDefault="00421E1D">
            <w:pPr>
              <w:autoSpaceDE w:val="0"/>
              <w:autoSpaceDN w:val="0"/>
              <w:adjustRightInd w:val="0"/>
              <w:spacing w:after="0" w:line="240" w:lineRule="auto"/>
              <w:jc w:val="center"/>
              <w:rPr>
                <w:rFonts w:cs="Arial"/>
              </w:rPr>
            </w:pPr>
            <w:r>
              <w:rPr>
                <w:rFonts w:cs="Arial"/>
              </w:rPr>
              <w:t xml:space="preserve">Niespełnienie kryterium oznacza </w:t>
            </w:r>
            <w:r>
              <w:rPr>
                <w:rFonts w:cs="Arial"/>
              </w:rPr>
              <w:lastRenderedPageBreak/>
              <w:t>odrzucenie wniosku</w:t>
            </w:r>
          </w:p>
        </w:tc>
      </w:tr>
      <w:tr w:rsidR="00421E1D" w14:paraId="156985C0"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523F108F" w14:textId="77777777" w:rsidR="00421E1D" w:rsidRDefault="00421E1D">
            <w:pPr>
              <w:snapToGrid w:val="0"/>
              <w:spacing w:after="200" w:line="276" w:lineRule="auto"/>
              <w:rPr>
                <w:rFonts w:cs="Arial"/>
              </w:rPr>
            </w:pPr>
            <w:r>
              <w:rPr>
                <w:rFonts w:cs="Arial"/>
              </w:rPr>
              <w:lastRenderedPageBreak/>
              <w:t>4.</w:t>
            </w:r>
          </w:p>
        </w:tc>
        <w:tc>
          <w:tcPr>
            <w:tcW w:w="3687" w:type="dxa"/>
            <w:tcBorders>
              <w:top w:val="single" w:sz="4" w:space="0" w:color="000000"/>
              <w:left w:val="single" w:sz="4" w:space="0" w:color="000000"/>
              <w:bottom w:val="single" w:sz="4" w:space="0" w:color="000000"/>
              <w:right w:val="single" w:sz="4" w:space="0" w:color="000000"/>
            </w:tcBorders>
            <w:hideMark/>
          </w:tcPr>
          <w:p w14:paraId="586B20C7" w14:textId="77777777" w:rsidR="00421E1D" w:rsidRDefault="00421E1D">
            <w:pPr>
              <w:snapToGrid w:val="0"/>
              <w:spacing w:after="200" w:line="276" w:lineRule="auto"/>
              <w:rPr>
                <w:rFonts w:cs="Arial"/>
                <w:b/>
              </w:rPr>
            </w:pPr>
            <w:r>
              <w:rPr>
                <w:rFonts w:cs="Arial"/>
                <w:b/>
              </w:rPr>
              <w:t>Poprawność doboru wskaźników</w:t>
            </w:r>
          </w:p>
        </w:tc>
        <w:tc>
          <w:tcPr>
            <w:tcW w:w="6805" w:type="dxa"/>
            <w:tcBorders>
              <w:top w:val="single" w:sz="4" w:space="0" w:color="000000"/>
              <w:left w:val="single" w:sz="4" w:space="0" w:color="000000"/>
              <w:bottom w:val="single" w:sz="4" w:space="0" w:color="000000"/>
              <w:right w:val="single" w:sz="4" w:space="0" w:color="000000"/>
            </w:tcBorders>
            <w:hideMark/>
          </w:tcPr>
          <w:p w14:paraId="20D5628A" w14:textId="77777777" w:rsidR="00421E1D" w:rsidRDefault="00421E1D">
            <w:pPr>
              <w:snapToGrid w:val="0"/>
              <w:rPr>
                <w:rFonts w:cs="Arial"/>
              </w:rPr>
            </w:pPr>
            <w:r>
              <w:rPr>
                <w:rFonts w:cs="Arial"/>
              </w:rPr>
              <w:t>W ramach kryterium będzie sprawdzane, czy wybrane przez Wnioskodawcę wskaźniki produktu i rezultatu odzwierciedlają zakres rzeczowy projektu a założone do osiągnięcia wartości są realne do osiągnięcia (nie zostały sztucznie zawyżone lub zaniżone).</w:t>
            </w:r>
          </w:p>
          <w:p w14:paraId="3531FF5B" w14:textId="77777777" w:rsidR="00421E1D" w:rsidRDefault="00421E1D">
            <w:pPr>
              <w:snapToGrid w:val="0"/>
              <w:spacing w:after="200" w:line="276" w:lineRule="auto"/>
              <w:rPr>
                <w:rFonts w:cs="Arial"/>
                <w:sz w:val="16"/>
                <w:szCs w:val="16"/>
              </w:rPr>
            </w:pPr>
            <w:r>
              <w:rPr>
                <w:rFonts w:cs="Arial"/>
                <w:sz w:val="16"/>
                <w:szCs w:val="16"/>
              </w:rPr>
              <w:t>.</w:t>
            </w:r>
          </w:p>
        </w:tc>
        <w:tc>
          <w:tcPr>
            <w:tcW w:w="3544" w:type="dxa"/>
            <w:tcBorders>
              <w:top w:val="single" w:sz="4" w:space="0" w:color="000000"/>
              <w:left w:val="single" w:sz="4" w:space="0" w:color="000000"/>
              <w:bottom w:val="single" w:sz="4" w:space="0" w:color="000000"/>
              <w:right w:val="single" w:sz="4" w:space="0" w:color="000000"/>
            </w:tcBorders>
            <w:hideMark/>
          </w:tcPr>
          <w:p w14:paraId="5A1E1AE0" w14:textId="77777777" w:rsidR="00421E1D" w:rsidRDefault="00421E1D">
            <w:pPr>
              <w:snapToGrid w:val="0"/>
              <w:jc w:val="center"/>
              <w:rPr>
                <w:rFonts w:cs="Arial"/>
              </w:rPr>
            </w:pPr>
            <w:r>
              <w:rPr>
                <w:rFonts w:cs="Arial"/>
              </w:rPr>
              <w:t>Tak/Nie</w:t>
            </w:r>
          </w:p>
          <w:p w14:paraId="4FF9F4E4"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4334AFC9"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57488D82"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57ECD18E" w14:textId="77777777" w:rsidTr="00F67AEF">
        <w:trPr>
          <w:trHeight w:val="1154"/>
        </w:trPr>
        <w:tc>
          <w:tcPr>
            <w:tcW w:w="709" w:type="dxa"/>
            <w:tcBorders>
              <w:top w:val="single" w:sz="4" w:space="0" w:color="000000"/>
              <w:left w:val="single" w:sz="4" w:space="0" w:color="000000"/>
              <w:bottom w:val="single" w:sz="4" w:space="0" w:color="000000"/>
              <w:right w:val="single" w:sz="4" w:space="0" w:color="000000"/>
            </w:tcBorders>
            <w:hideMark/>
          </w:tcPr>
          <w:p w14:paraId="0C3CE235" w14:textId="77777777" w:rsidR="00421E1D" w:rsidRDefault="00421E1D">
            <w:pPr>
              <w:snapToGrid w:val="0"/>
              <w:spacing w:after="200" w:line="276" w:lineRule="auto"/>
              <w:rPr>
                <w:rFonts w:cs="Arial"/>
              </w:rPr>
            </w:pPr>
            <w:r>
              <w:rPr>
                <w:rFonts w:cs="Arial"/>
              </w:rPr>
              <w:t>5.</w:t>
            </w:r>
          </w:p>
        </w:tc>
        <w:tc>
          <w:tcPr>
            <w:tcW w:w="3687" w:type="dxa"/>
            <w:tcBorders>
              <w:top w:val="single" w:sz="4" w:space="0" w:color="000000"/>
              <w:left w:val="single" w:sz="4" w:space="0" w:color="000000"/>
              <w:bottom w:val="single" w:sz="4" w:space="0" w:color="000000"/>
              <w:right w:val="single" w:sz="4" w:space="0" w:color="000000"/>
            </w:tcBorders>
            <w:hideMark/>
          </w:tcPr>
          <w:p w14:paraId="16BEBB5C" w14:textId="77777777" w:rsidR="00421E1D" w:rsidRDefault="00421E1D">
            <w:pPr>
              <w:snapToGrid w:val="0"/>
              <w:spacing w:after="200" w:line="276" w:lineRule="auto"/>
              <w:rPr>
                <w:rFonts w:cs="Arial"/>
                <w:b/>
              </w:rPr>
            </w:pPr>
            <w:r>
              <w:rPr>
                <w:rFonts w:cs="Arial"/>
                <w:b/>
              </w:rPr>
              <w:t>Plan realizacji projektu</w:t>
            </w:r>
          </w:p>
        </w:tc>
        <w:tc>
          <w:tcPr>
            <w:tcW w:w="6805" w:type="dxa"/>
            <w:tcBorders>
              <w:top w:val="single" w:sz="4" w:space="0" w:color="000000"/>
              <w:left w:val="single" w:sz="4" w:space="0" w:color="000000"/>
              <w:bottom w:val="single" w:sz="4" w:space="0" w:color="000000"/>
              <w:right w:val="single" w:sz="4" w:space="0" w:color="000000"/>
            </w:tcBorders>
            <w:hideMark/>
          </w:tcPr>
          <w:p w14:paraId="2E26836D" w14:textId="77777777" w:rsidR="00421E1D" w:rsidRDefault="00421E1D">
            <w:pPr>
              <w:tabs>
                <w:tab w:val="left" w:pos="441"/>
              </w:tabs>
              <w:suppressAutoHyphens/>
              <w:spacing w:after="0" w:line="240" w:lineRule="auto"/>
              <w:rPr>
                <w:rFonts w:cs="Tahoma"/>
                <w:sz w:val="16"/>
                <w:szCs w:val="16"/>
              </w:rPr>
            </w:pPr>
            <w:r>
              <w:rPr>
                <w:rFonts w:cs="Arial"/>
              </w:rPr>
              <w:t>W ramach kryterium będzie sprawdzane, czy plan realizacji projektu(harmonogram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projektu, a przewidywana data zakończenia realizacji projektu jest realna do osiągnięcia.</w:t>
            </w:r>
          </w:p>
        </w:tc>
        <w:tc>
          <w:tcPr>
            <w:tcW w:w="3544" w:type="dxa"/>
            <w:tcBorders>
              <w:top w:val="single" w:sz="4" w:space="0" w:color="000000"/>
              <w:left w:val="single" w:sz="4" w:space="0" w:color="000000"/>
              <w:bottom w:val="single" w:sz="4" w:space="0" w:color="000000"/>
              <w:right w:val="single" w:sz="4" w:space="0" w:color="000000"/>
            </w:tcBorders>
            <w:hideMark/>
          </w:tcPr>
          <w:p w14:paraId="168CBF9F" w14:textId="77777777" w:rsidR="00421E1D" w:rsidRDefault="00421E1D">
            <w:pPr>
              <w:snapToGrid w:val="0"/>
              <w:jc w:val="center"/>
              <w:rPr>
                <w:rFonts w:cs="Arial"/>
              </w:rPr>
            </w:pPr>
            <w:r>
              <w:rPr>
                <w:rFonts w:cs="Arial"/>
              </w:rPr>
              <w:t>Tak/Nie</w:t>
            </w:r>
          </w:p>
          <w:p w14:paraId="309FF421"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036566C4"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64241956"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0221C99B" w14:textId="77777777" w:rsidTr="00F67AEF">
        <w:trPr>
          <w:trHeight w:val="1154"/>
        </w:trPr>
        <w:tc>
          <w:tcPr>
            <w:tcW w:w="709" w:type="dxa"/>
            <w:tcBorders>
              <w:top w:val="single" w:sz="4" w:space="0" w:color="000000"/>
              <w:left w:val="single" w:sz="4" w:space="0" w:color="000000"/>
              <w:bottom w:val="single" w:sz="4" w:space="0" w:color="000000"/>
              <w:right w:val="single" w:sz="4" w:space="0" w:color="000000"/>
            </w:tcBorders>
            <w:hideMark/>
          </w:tcPr>
          <w:p w14:paraId="33302235" w14:textId="77777777" w:rsidR="00421E1D" w:rsidRDefault="00421E1D">
            <w:pPr>
              <w:snapToGrid w:val="0"/>
              <w:spacing w:after="200" w:line="276" w:lineRule="auto"/>
              <w:rPr>
                <w:rFonts w:cs="Arial"/>
              </w:rPr>
            </w:pPr>
            <w:r>
              <w:rPr>
                <w:rFonts w:cs="Arial"/>
              </w:rPr>
              <w:t>6.</w:t>
            </w:r>
          </w:p>
        </w:tc>
        <w:tc>
          <w:tcPr>
            <w:tcW w:w="3687" w:type="dxa"/>
            <w:tcBorders>
              <w:top w:val="single" w:sz="4" w:space="0" w:color="000000"/>
              <w:left w:val="single" w:sz="4" w:space="0" w:color="000000"/>
              <w:bottom w:val="single" w:sz="4" w:space="0" w:color="000000"/>
              <w:right w:val="single" w:sz="4" w:space="0" w:color="000000"/>
            </w:tcBorders>
            <w:hideMark/>
          </w:tcPr>
          <w:p w14:paraId="589D1B20" w14:textId="77777777" w:rsidR="00421E1D" w:rsidRDefault="00421E1D">
            <w:pPr>
              <w:snapToGrid w:val="0"/>
              <w:spacing w:after="200" w:line="276" w:lineRule="auto"/>
              <w:rPr>
                <w:rFonts w:eastAsia="Times New Roman" w:cs="Arial"/>
                <w:kern w:val="2"/>
              </w:rPr>
            </w:pPr>
            <w:r>
              <w:rPr>
                <w:rFonts w:cs="Arial"/>
                <w:b/>
              </w:rPr>
              <w:t xml:space="preserve">Zastosowanie przepisów dotyczących pomocy publicznej/ pomocy de </w:t>
            </w:r>
            <w:proofErr w:type="spellStart"/>
            <w:r>
              <w:rPr>
                <w:rFonts w:cs="Arial"/>
                <w:b/>
              </w:rPr>
              <w:t>minimis</w:t>
            </w:r>
            <w:proofErr w:type="spellEnd"/>
          </w:p>
        </w:tc>
        <w:tc>
          <w:tcPr>
            <w:tcW w:w="6805" w:type="dxa"/>
            <w:tcBorders>
              <w:top w:val="single" w:sz="4" w:space="0" w:color="000000"/>
              <w:left w:val="single" w:sz="4" w:space="0" w:color="000000"/>
              <w:bottom w:val="single" w:sz="4" w:space="0" w:color="000000"/>
              <w:right w:val="single" w:sz="4" w:space="0" w:color="000000"/>
            </w:tcBorders>
          </w:tcPr>
          <w:p w14:paraId="1E268C98" w14:textId="77777777" w:rsidR="00421E1D" w:rsidRDefault="00421E1D">
            <w:pPr>
              <w:snapToGrid w:val="0"/>
              <w:rPr>
                <w:rFonts w:eastAsia="Times New Roman" w:cs="Arial"/>
                <w:kern w:val="2"/>
              </w:rPr>
            </w:pPr>
            <w:r>
              <w:rPr>
                <w:rFonts w:eastAsia="Times New Roman" w:cs="Arial"/>
                <w:kern w:val="2"/>
              </w:rPr>
              <w:t xml:space="preserve">W ramach tego kryterium będzie weryfikowane, czy w przypadku wystąpienia pomocy publicznej/ pomocy de </w:t>
            </w:r>
            <w:proofErr w:type="spellStart"/>
            <w:r>
              <w:rPr>
                <w:rFonts w:eastAsia="Times New Roman" w:cs="Arial"/>
                <w:kern w:val="2"/>
              </w:rPr>
              <w:t>minimis</w:t>
            </w:r>
            <w:proofErr w:type="spellEnd"/>
            <w:r>
              <w:rPr>
                <w:rFonts w:eastAsia="Times New Roman" w:cs="Arial"/>
                <w:kern w:val="2"/>
              </w:rPr>
              <w:t xml:space="preserve"> właściwie zastosowano przepisy dotyczące pomocy publicznej (tj. odpowiedni/e artykuł/y </w:t>
            </w:r>
            <w:proofErr w:type="spellStart"/>
            <w:r>
              <w:rPr>
                <w:rFonts w:eastAsia="Times New Roman" w:cs="Arial"/>
                <w:kern w:val="2"/>
              </w:rPr>
              <w:t>rozp</w:t>
            </w:r>
            <w:proofErr w:type="spellEnd"/>
            <w:r>
              <w:rPr>
                <w:rFonts w:eastAsia="Times New Roman" w:cs="Arial"/>
                <w:kern w:val="2"/>
              </w:rPr>
              <w:t xml:space="preserve">. GBER)/ pomocy de </w:t>
            </w:r>
            <w:proofErr w:type="spellStart"/>
            <w:r>
              <w:rPr>
                <w:rFonts w:eastAsia="Times New Roman" w:cs="Arial"/>
                <w:kern w:val="2"/>
              </w:rPr>
              <w:t>minimis</w:t>
            </w:r>
            <w:proofErr w:type="spellEnd"/>
            <w:r>
              <w:rPr>
                <w:rFonts w:eastAsia="Times New Roman" w:cs="Arial"/>
                <w:kern w:val="2"/>
              </w:rPr>
              <w:t>/ regulacji dot. rekompensaty.</w:t>
            </w:r>
          </w:p>
          <w:p w14:paraId="47EC6142" w14:textId="77777777" w:rsidR="00421E1D" w:rsidRDefault="00421E1D">
            <w:pPr>
              <w:snapToGrid w:val="0"/>
              <w:spacing w:after="200" w:line="276" w:lineRule="auto"/>
              <w:rPr>
                <w:rFonts w:eastAsia="Times New Roman" w:cs="Tahoma"/>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14:paraId="525C0A1A" w14:textId="77777777" w:rsidR="00421E1D" w:rsidRDefault="00421E1D">
            <w:pPr>
              <w:snapToGrid w:val="0"/>
              <w:jc w:val="center"/>
              <w:rPr>
                <w:rFonts w:cs="Arial"/>
              </w:rPr>
            </w:pPr>
            <w:r>
              <w:rPr>
                <w:rFonts w:cs="Arial"/>
              </w:rPr>
              <w:t>Tak/Nie/Nie dotyczy</w:t>
            </w:r>
          </w:p>
          <w:p w14:paraId="2FFC5B37"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7F4429AA"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74FF530B" w14:textId="77777777" w:rsidR="00421E1D" w:rsidRDefault="00421E1D">
            <w:pPr>
              <w:snapToGrid w:val="0"/>
              <w:spacing w:after="200" w:line="276" w:lineRule="auto"/>
              <w:jc w:val="center"/>
              <w:rPr>
                <w:rFonts w:eastAsia="Times New Roman" w:cs="Arial"/>
                <w:kern w:val="2"/>
              </w:rPr>
            </w:pPr>
            <w:r>
              <w:rPr>
                <w:rFonts w:cs="Arial"/>
              </w:rPr>
              <w:t>Niespełnienie kryterium oznacza odrzucenie wniosku</w:t>
            </w:r>
          </w:p>
        </w:tc>
      </w:tr>
      <w:tr w:rsidR="00421E1D" w14:paraId="3173A12B" w14:textId="77777777" w:rsidTr="00F67AEF">
        <w:trPr>
          <w:trHeight w:val="1154"/>
        </w:trPr>
        <w:tc>
          <w:tcPr>
            <w:tcW w:w="709" w:type="dxa"/>
            <w:tcBorders>
              <w:top w:val="single" w:sz="4" w:space="0" w:color="000000"/>
              <w:left w:val="single" w:sz="4" w:space="0" w:color="000000"/>
              <w:bottom w:val="single" w:sz="4" w:space="0" w:color="000000"/>
              <w:right w:val="single" w:sz="4" w:space="0" w:color="000000"/>
            </w:tcBorders>
            <w:hideMark/>
          </w:tcPr>
          <w:p w14:paraId="0EC7E3C6" w14:textId="0F2581C4" w:rsidR="00421E1D" w:rsidRDefault="00F67AEF">
            <w:pPr>
              <w:snapToGrid w:val="0"/>
              <w:spacing w:after="200" w:line="276" w:lineRule="auto"/>
              <w:rPr>
                <w:rFonts w:cs="Arial"/>
              </w:rPr>
            </w:pPr>
            <w:r>
              <w:rPr>
                <w:rFonts w:cs="Arial"/>
              </w:rPr>
              <w:lastRenderedPageBreak/>
              <w:t>7</w:t>
            </w:r>
            <w:r w:rsidR="00421E1D">
              <w:rPr>
                <w:rFonts w:cs="Arial"/>
              </w:rPr>
              <w:t>.</w:t>
            </w:r>
          </w:p>
        </w:tc>
        <w:tc>
          <w:tcPr>
            <w:tcW w:w="3687" w:type="dxa"/>
            <w:tcBorders>
              <w:top w:val="single" w:sz="4" w:space="0" w:color="000000"/>
              <w:left w:val="single" w:sz="4" w:space="0" w:color="000000"/>
              <w:bottom w:val="single" w:sz="4" w:space="0" w:color="000000"/>
              <w:right w:val="single" w:sz="4" w:space="0" w:color="000000"/>
            </w:tcBorders>
          </w:tcPr>
          <w:p w14:paraId="2579E64B" w14:textId="77777777" w:rsidR="00421E1D" w:rsidRDefault="00421E1D">
            <w:pPr>
              <w:snapToGrid w:val="0"/>
              <w:rPr>
                <w:rFonts w:cs="Arial"/>
                <w:b/>
              </w:rPr>
            </w:pPr>
            <w:r>
              <w:rPr>
                <w:rFonts w:cs="Arial"/>
                <w:b/>
              </w:rPr>
              <w:t xml:space="preserve">Wpływ projektu na zasadę równości szans mężczyzn i kobiet oraz zasadę zrównoważonego rozwoju </w:t>
            </w:r>
          </w:p>
          <w:p w14:paraId="50848A09" w14:textId="77777777" w:rsidR="00421E1D" w:rsidRDefault="00421E1D">
            <w:pPr>
              <w:snapToGrid w:val="0"/>
              <w:spacing w:after="200" w:line="276" w:lineRule="auto"/>
              <w:rPr>
                <w:rFonts w:cs="Arial"/>
                <w:b/>
              </w:rPr>
            </w:pPr>
          </w:p>
        </w:tc>
        <w:tc>
          <w:tcPr>
            <w:tcW w:w="6805" w:type="dxa"/>
            <w:tcBorders>
              <w:top w:val="single" w:sz="4" w:space="0" w:color="000000"/>
              <w:left w:val="single" w:sz="4" w:space="0" w:color="000000"/>
              <w:bottom w:val="single" w:sz="4" w:space="0" w:color="000000"/>
              <w:right w:val="single" w:sz="4" w:space="0" w:color="000000"/>
            </w:tcBorders>
          </w:tcPr>
          <w:p w14:paraId="07B05D5B" w14:textId="77777777" w:rsidR="00421E1D" w:rsidRDefault="00421E1D">
            <w:pPr>
              <w:autoSpaceDE w:val="0"/>
              <w:autoSpaceDN w:val="0"/>
              <w:adjustRightInd w:val="0"/>
              <w:spacing w:after="0" w:line="240" w:lineRule="auto"/>
              <w:rPr>
                <w:rFonts w:cs="Arial"/>
              </w:rPr>
            </w:pPr>
            <w:r>
              <w:rPr>
                <w:rFonts w:cs="Arial"/>
              </w:rPr>
              <w:t xml:space="preserve">W ramach kryterium będzie sprawdzane, czy projekt spełnia lub jest neutralny w stosunku do zasady równości szans kobiet i mężczyzn i zasady zrównoważonego rozwoju.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13FA169F" w14:textId="77777777" w:rsidR="00421E1D" w:rsidRDefault="00421E1D">
            <w:pPr>
              <w:autoSpaceDE w:val="0"/>
              <w:autoSpaceDN w:val="0"/>
              <w:adjustRightInd w:val="0"/>
              <w:spacing w:after="0" w:line="240" w:lineRule="auto"/>
              <w:rPr>
                <w:rFonts w:cs="Arial"/>
              </w:rPr>
            </w:pPr>
          </w:p>
          <w:p w14:paraId="7C428BD4" w14:textId="77777777" w:rsidR="00421E1D" w:rsidRDefault="00421E1D" w:rsidP="006E6333">
            <w:pPr>
              <w:numPr>
                <w:ilvl w:val="0"/>
                <w:numId w:val="45"/>
              </w:numPr>
              <w:autoSpaceDE w:val="0"/>
              <w:autoSpaceDN w:val="0"/>
              <w:adjustRightInd w:val="0"/>
              <w:spacing w:after="0" w:line="240" w:lineRule="auto"/>
              <w:contextualSpacing/>
              <w:rPr>
                <w:rFonts w:cs="Arial"/>
              </w:rPr>
            </w:pPr>
            <w:r>
              <w:rPr>
                <w:rFonts w:cs="Arial"/>
              </w:rPr>
              <w:t>promowanie równości szans mężczyzn i kobiet;</w:t>
            </w:r>
          </w:p>
          <w:p w14:paraId="1FFB3B74" w14:textId="77777777" w:rsidR="00421E1D" w:rsidRDefault="00421E1D">
            <w:pPr>
              <w:autoSpaceDE w:val="0"/>
              <w:autoSpaceDN w:val="0"/>
              <w:adjustRightInd w:val="0"/>
              <w:spacing w:after="0" w:line="240" w:lineRule="auto"/>
              <w:ind w:left="720"/>
              <w:contextualSpacing/>
              <w:rPr>
                <w:rFonts w:cs="Arial"/>
              </w:rPr>
            </w:pPr>
          </w:p>
          <w:p w14:paraId="0424994D" w14:textId="77777777" w:rsidR="00421E1D" w:rsidRDefault="00421E1D">
            <w:pPr>
              <w:autoSpaceDE w:val="0"/>
              <w:autoSpaceDN w:val="0"/>
              <w:adjustRightInd w:val="0"/>
              <w:spacing w:after="0" w:line="240" w:lineRule="auto"/>
              <w:rPr>
                <w:rFonts w:cs="Arial"/>
                <w:sz w:val="18"/>
                <w:szCs w:val="18"/>
              </w:rPr>
            </w:pPr>
            <w:r>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0B19CF61" w14:textId="77777777" w:rsidR="00421E1D" w:rsidRDefault="00421E1D">
            <w:pPr>
              <w:autoSpaceDE w:val="0"/>
              <w:autoSpaceDN w:val="0"/>
              <w:adjustRightInd w:val="0"/>
              <w:spacing w:after="0" w:line="240" w:lineRule="auto"/>
              <w:rPr>
                <w:rFonts w:cs="Arial"/>
                <w:sz w:val="18"/>
                <w:szCs w:val="18"/>
              </w:rPr>
            </w:pPr>
          </w:p>
          <w:p w14:paraId="78357CC0" w14:textId="77777777" w:rsidR="00421E1D" w:rsidRDefault="00421E1D">
            <w:pPr>
              <w:autoSpaceDE w:val="0"/>
              <w:autoSpaceDN w:val="0"/>
              <w:adjustRightInd w:val="0"/>
              <w:spacing w:before="240" w:after="0" w:line="240" w:lineRule="auto"/>
              <w:ind w:left="720"/>
              <w:contextualSpacing/>
              <w:rPr>
                <w:rFonts w:cs="Arial"/>
                <w:sz w:val="18"/>
                <w:szCs w:val="18"/>
                <w:u w:val="single"/>
              </w:rPr>
            </w:pPr>
          </w:p>
          <w:p w14:paraId="36FFBAA7" w14:textId="77777777" w:rsidR="00421E1D" w:rsidRDefault="00421E1D" w:rsidP="006E6333">
            <w:pPr>
              <w:numPr>
                <w:ilvl w:val="0"/>
                <w:numId w:val="45"/>
              </w:numPr>
              <w:autoSpaceDE w:val="0"/>
              <w:autoSpaceDN w:val="0"/>
              <w:adjustRightInd w:val="0"/>
              <w:spacing w:after="0" w:line="240" w:lineRule="auto"/>
              <w:contextualSpacing/>
              <w:rPr>
                <w:rFonts w:cs="Arial"/>
              </w:rPr>
            </w:pPr>
            <w:r>
              <w:rPr>
                <w:rFonts w:cs="Arial"/>
              </w:rPr>
              <w:t>zrównoważony rozwój.</w:t>
            </w:r>
          </w:p>
          <w:p w14:paraId="0BA85789" w14:textId="77777777" w:rsidR="00421E1D" w:rsidRDefault="00421E1D">
            <w:pPr>
              <w:autoSpaceDE w:val="0"/>
              <w:autoSpaceDN w:val="0"/>
              <w:adjustRightInd w:val="0"/>
              <w:spacing w:after="0" w:line="240" w:lineRule="auto"/>
              <w:ind w:left="720"/>
              <w:contextualSpacing/>
              <w:rPr>
                <w:rFonts w:cs="Arial"/>
              </w:rPr>
            </w:pPr>
          </w:p>
          <w:p w14:paraId="5432E574" w14:textId="77777777" w:rsidR="00421E1D" w:rsidRDefault="00421E1D">
            <w:pPr>
              <w:autoSpaceDE w:val="0"/>
              <w:autoSpaceDN w:val="0"/>
              <w:adjustRightInd w:val="0"/>
              <w:spacing w:after="0" w:line="240" w:lineRule="auto"/>
              <w:rPr>
                <w:rFonts w:cs="Arial"/>
                <w:sz w:val="18"/>
                <w:szCs w:val="18"/>
              </w:rPr>
            </w:pPr>
            <w:r>
              <w:rPr>
                <w:rFonts w:cs="Arial"/>
                <w:sz w:val="18"/>
                <w:szCs w:val="18"/>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3F99864E" w14:textId="77777777" w:rsidR="00421E1D" w:rsidRDefault="00421E1D">
            <w:pPr>
              <w:autoSpaceDE w:val="0"/>
              <w:autoSpaceDN w:val="0"/>
              <w:adjustRightInd w:val="0"/>
              <w:spacing w:after="0" w:line="240" w:lineRule="auto"/>
              <w:rPr>
                <w:rFonts w:cs="Arial"/>
                <w:sz w:val="18"/>
                <w:szCs w:val="18"/>
              </w:rPr>
            </w:pPr>
          </w:p>
          <w:p w14:paraId="7FC23F24" w14:textId="77777777" w:rsidR="00421E1D" w:rsidRDefault="00421E1D">
            <w:pPr>
              <w:autoSpaceDE w:val="0"/>
              <w:autoSpaceDN w:val="0"/>
              <w:adjustRightInd w:val="0"/>
              <w:spacing w:after="0" w:line="240" w:lineRule="auto"/>
              <w:rPr>
                <w:rFonts w:cs="Arial"/>
              </w:rPr>
            </w:pPr>
            <w:r>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4" w:type="dxa"/>
            <w:tcBorders>
              <w:top w:val="single" w:sz="4" w:space="0" w:color="000000"/>
              <w:left w:val="single" w:sz="4" w:space="0" w:color="000000"/>
              <w:bottom w:val="single" w:sz="4" w:space="0" w:color="000000"/>
              <w:right w:val="single" w:sz="4" w:space="0" w:color="000000"/>
            </w:tcBorders>
            <w:hideMark/>
          </w:tcPr>
          <w:p w14:paraId="59FD3BFE" w14:textId="77777777" w:rsidR="00421E1D" w:rsidRDefault="00421E1D">
            <w:pPr>
              <w:snapToGrid w:val="0"/>
              <w:jc w:val="center"/>
              <w:rPr>
                <w:rFonts w:cs="Arial"/>
              </w:rPr>
            </w:pPr>
            <w:r>
              <w:rPr>
                <w:rFonts w:cs="Arial"/>
              </w:rPr>
              <w:t>Tak/Nie</w:t>
            </w:r>
          </w:p>
          <w:p w14:paraId="62F3591C" w14:textId="77777777" w:rsidR="00421E1D" w:rsidRDefault="00421E1D">
            <w:pPr>
              <w:snapToGrid w:val="0"/>
              <w:spacing w:after="0" w:line="240" w:lineRule="auto"/>
              <w:jc w:val="center"/>
              <w:rPr>
                <w:rFonts w:cs="Arial"/>
              </w:rPr>
            </w:pPr>
            <w:r>
              <w:rPr>
                <w:rFonts w:cs="Arial"/>
              </w:rPr>
              <w:t>Kryterium obligatoryjne</w:t>
            </w:r>
          </w:p>
          <w:p w14:paraId="2CAE7F35" w14:textId="77777777" w:rsidR="00421E1D" w:rsidRDefault="00421E1D">
            <w:pPr>
              <w:snapToGrid w:val="0"/>
              <w:spacing w:after="0" w:line="240" w:lineRule="auto"/>
              <w:jc w:val="center"/>
              <w:rPr>
                <w:rFonts w:cs="Arial"/>
              </w:rPr>
            </w:pPr>
            <w:r>
              <w:rPr>
                <w:rFonts w:cs="Arial"/>
              </w:rPr>
              <w:t>(spełnienie jest niezbędne dla możliwości otrzymania dofinansowania).</w:t>
            </w:r>
          </w:p>
          <w:p w14:paraId="3D52EDA5" w14:textId="77777777" w:rsidR="00421E1D" w:rsidRDefault="00421E1D">
            <w:pPr>
              <w:snapToGrid w:val="0"/>
              <w:spacing w:after="0" w:line="240" w:lineRule="auto"/>
              <w:jc w:val="center"/>
              <w:rPr>
                <w:rFonts w:cs="Arial"/>
              </w:rPr>
            </w:pPr>
            <w:r>
              <w:rPr>
                <w:rFonts w:cs="Arial"/>
              </w:rPr>
              <w:t>Niespełnienie kryterium oznacza odrzucenie wniosku</w:t>
            </w:r>
          </w:p>
        </w:tc>
      </w:tr>
      <w:tr w:rsidR="00421E1D" w14:paraId="21358F53" w14:textId="77777777" w:rsidTr="00F67AEF">
        <w:trPr>
          <w:trHeight w:val="1154"/>
        </w:trPr>
        <w:tc>
          <w:tcPr>
            <w:tcW w:w="709" w:type="dxa"/>
            <w:tcBorders>
              <w:top w:val="single" w:sz="4" w:space="0" w:color="000000"/>
              <w:left w:val="single" w:sz="4" w:space="0" w:color="000000"/>
              <w:bottom w:val="single" w:sz="4" w:space="0" w:color="000000"/>
              <w:right w:val="single" w:sz="4" w:space="0" w:color="000000"/>
            </w:tcBorders>
            <w:hideMark/>
          </w:tcPr>
          <w:p w14:paraId="3BFABA60" w14:textId="39AC6924" w:rsidR="00421E1D" w:rsidRDefault="00F67AEF">
            <w:pPr>
              <w:snapToGrid w:val="0"/>
              <w:spacing w:after="200" w:line="276" w:lineRule="auto"/>
              <w:rPr>
                <w:rFonts w:cs="Arial"/>
              </w:rPr>
            </w:pPr>
            <w:r>
              <w:rPr>
                <w:rFonts w:cs="Arial"/>
              </w:rPr>
              <w:lastRenderedPageBreak/>
              <w:t>8.</w:t>
            </w:r>
          </w:p>
        </w:tc>
        <w:tc>
          <w:tcPr>
            <w:tcW w:w="3687" w:type="dxa"/>
            <w:tcBorders>
              <w:top w:val="single" w:sz="4" w:space="0" w:color="000000"/>
              <w:left w:val="single" w:sz="4" w:space="0" w:color="000000"/>
              <w:bottom w:val="single" w:sz="4" w:space="0" w:color="000000"/>
              <w:right w:val="single" w:sz="4" w:space="0" w:color="000000"/>
            </w:tcBorders>
            <w:hideMark/>
          </w:tcPr>
          <w:p w14:paraId="1CCCC0DB" w14:textId="77777777" w:rsidR="00421E1D" w:rsidRDefault="00421E1D">
            <w:pPr>
              <w:snapToGrid w:val="0"/>
              <w:spacing w:after="200" w:line="276" w:lineRule="auto"/>
              <w:rPr>
                <w:rFonts w:cs="Arial"/>
                <w:b/>
              </w:rPr>
            </w:pPr>
            <w:r>
              <w:rPr>
                <w:rFonts w:cs="Arial"/>
                <w:b/>
              </w:rPr>
              <w:t xml:space="preserve">Wpływ projektu na zasadę niedyskryminacji ( w tym niedyskryminacji ze względu na niepełnosprawność) </w:t>
            </w:r>
          </w:p>
        </w:tc>
        <w:tc>
          <w:tcPr>
            <w:tcW w:w="6805" w:type="dxa"/>
            <w:tcBorders>
              <w:top w:val="single" w:sz="4" w:space="0" w:color="000000"/>
              <w:left w:val="single" w:sz="4" w:space="0" w:color="000000"/>
              <w:bottom w:val="single" w:sz="4" w:space="0" w:color="000000"/>
              <w:right w:val="single" w:sz="4" w:space="0" w:color="000000"/>
            </w:tcBorders>
          </w:tcPr>
          <w:p w14:paraId="760F4C13" w14:textId="77777777" w:rsidR="00421E1D" w:rsidRDefault="00421E1D">
            <w:pPr>
              <w:autoSpaceDE w:val="0"/>
              <w:autoSpaceDN w:val="0"/>
              <w:adjustRightInd w:val="0"/>
              <w:spacing w:after="0" w:line="240" w:lineRule="auto"/>
              <w:jc w:val="both"/>
              <w:rPr>
                <w:rFonts w:cs="Arial"/>
              </w:rPr>
            </w:pPr>
            <w:r>
              <w:rPr>
                <w:rFonts w:cs="Arial"/>
              </w:rPr>
              <w:t xml:space="preserve">W ramach kryterium będzie sprawdzane czy projekt zakłada pozytywny wpływ na zasadę niedyskryminacji (w tym niedyskryminacji ze względu na niepełnosprawność). </w:t>
            </w:r>
          </w:p>
          <w:p w14:paraId="43E66FC9" w14:textId="77777777" w:rsidR="00421E1D" w:rsidRDefault="00421E1D">
            <w:pPr>
              <w:autoSpaceDE w:val="0"/>
              <w:autoSpaceDN w:val="0"/>
              <w:adjustRightInd w:val="0"/>
              <w:spacing w:after="0" w:line="240" w:lineRule="auto"/>
              <w:jc w:val="both"/>
              <w:rPr>
                <w:rFonts w:cs="Arial"/>
              </w:rPr>
            </w:pPr>
          </w:p>
          <w:p w14:paraId="7A5B47A9" w14:textId="77777777" w:rsidR="00421E1D" w:rsidRDefault="00421E1D">
            <w:pPr>
              <w:autoSpaceDE w:val="0"/>
              <w:autoSpaceDN w:val="0"/>
              <w:adjustRightInd w:val="0"/>
              <w:spacing w:after="0" w:line="240" w:lineRule="auto"/>
              <w:jc w:val="both"/>
              <w:rPr>
                <w:rFonts w:cs="Arial"/>
              </w:rPr>
            </w:pPr>
            <w:r>
              <w:rPr>
                <w:rFonts w:cs="Arial"/>
              </w:rPr>
              <w:t>W ramach tego kryterium badana będzie zwłaszcza zgodność projektu z koncepcją uniwersalnego projektowania</w:t>
            </w:r>
            <w:r>
              <w:rPr>
                <w:rStyle w:val="Odwoanieprzypisudolnego"/>
                <w:rFonts w:cs="Arial"/>
              </w:rPr>
              <w:footnoteReference w:id="6"/>
            </w:r>
            <w:r>
              <w:rPr>
                <w:rFonts w:cs="Arial"/>
              </w:rPr>
              <w:t xml:space="preserve"> w przypadku stworzenia nowych produktów. </w:t>
            </w:r>
          </w:p>
          <w:p w14:paraId="1AD90FD7" w14:textId="77777777" w:rsidR="00421E1D" w:rsidRDefault="00421E1D">
            <w:pPr>
              <w:autoSpaceDE w:val="0"/>
              <w:autoSpaceDN w:val="0"/>
              <w:adjustRightInd w:val="0"/>
              <w:spacing w:after="0" w:line="240" w:lineRule="auto"/>
              <w:rPr>
                <w:rFonts w:cs="Arial"/>
              </w:rPr>
            </w:pPr>
          </w:p>
          <w:p w14:paraId="14415EE2" w14:textId="77777777" w:rsidR="00421E1D" w:rsidRDefault="00421E1D">
            <w:pPr>
              <w:autoSpaceDE w:val="0"/>
              <w:autoSpaceDN w:val="0"/>
              <w:adjustRightInd w:val="0"/>
              <w:spacing w:after="0" w:line="240" w:lineRule="auto"/>
              <w:jc w:val="both"/>
              <w:rPr>
                <w:rFonts w:cs="Arial"/>
              </w:rPr>
            </w:pPr>
            <w:r>
              <w:rPr>
                <w:rFonts w:cs="Arial"/>
              </w:rPr>
              <w:t>Sprawdzane będzie także przede wszystkim, czy sfinansowana w ramach projektu, szeroko rozumiana infrastruktura (w tym środki transportu, technologie i systemy informacyjno-komunikacyjne), zwiększa dostępność i eliminuje bariery dla osób z niepełnosprawnościami</w:t>
            </w:r>
            <w:r>
              <w:t xml:space="preserve"> </w:t>
            </w:r>
            <w:r>
              <w:rPr>
                <w:rFonts w:cs="Arial"/>
              </w:rPr>
              <w:t xml:space="preserve">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 </w:t>
            </w:r>
          </w:p>
          <w:p w14:paraId="2AE1CB49" w14:textId="77777777" w:rsidR="00421E1D" w:rsidRDefault="00421E1D">
            <w:pPr>
              <w:autoSpaceDE w:val="0"/>
              <w:autoSpaceDN w:val="0"/>
              <w:adjustRightInd w:val="0"/>
              <w:spacing w:after="0" w:line="240" w:lineRule="auto"/>
              <w:rPr>
                <w:rFonts w:cs="Arial"/>
              </w:rPr>
            </w:pPr>
          </w:p>
          <w:p w14:paraId="3340786D" w14:textId="77777777" w:rsidR="00421E1D" w:rsidRDefault="00421E1D">
            <w:pPr>
              <w:autoSpaceDE w:val="0"/>
              <w:autoSpaceDN w:val="0"/>
              <w:adjustRightInd w:val="0"/>
              <w:spacing w:after="0" w:line="240" w:lineRule="auto"/>
              <w:jc w:val="both"/>
              <w:rPr>
                <w:rFonts w:cs="Arial"/>
              </w:rPr>
            </w:pPr>
            <w:r>
              <w:rPr>
                <w:rFonts w:cs="Arial"/>
              </w:rPr>
              <w:t xml:space="preserve">Dopuszcza się w uzasadnionych przypadkach, neutralny wpływ produktów projektu na zasadę niedyskryminacji (w tym niedyskryminacji ze względu na niepełnosprawność). Jeżeli Wnioskodawca uznaje, że któryś z produktów jego projektu ma neutralny wpływ na realizację tej zasady, wówczas taka deklaracja waz z uzasadnieniem </w:t>
            </w:r>
            <w:proofErr w:type="spellStart"/>
            <w:r>
              <w:rPr>
                <w:rFonts w:cs="Arial"/>
              </w:rPr>
              <w:t>powinnna</w:t>
            </w:r>
            <w:proofErr w:type="spellEnd"/>
            <w:r>
              <w:rPr>
                <w:rFonts w:cs="Arial"/>
              </w:rPr>
              <w:t xml:space="preserve"> być zamieszczona w treści wniosku o dofinansowanie. Neutralność produktu projektu musi wynikać wprost z zapisów wniosku o dofinansowanie. W takim przypadku kryterium uznaje się za spełnione. </w:t>
            </w:r>
          </w:p>
        </w:tc>
        <w:tc>
          <w:tcPr>
            <w:tcW w:w="3544" w:type="dxa"/>
            <w:tcBorders>
              <w:top w:val="single" w:sz="4" w:space="0" w:color="000000"/>
              <w:left w:val="single" w:sz="4" w:space="0" w:color="000000"/>
              <w:bottom w:val="single" w:sz="4" w:space="0" w:color="000000"/>
              <w:right w:val="single" w:sz="4" w:space="0" w:color="000000"/>
            </w:tcBorders>
          </w:tcPr>
          <w:p w14:paraId="4B58BD52" w14:textId="77777777" w:rsidR="00421E1D" w:rsidRDefault="00421E1D">
            <w:pPr>
              <w:snapToGrid w:val="0"/>
              <w:jc w:val="center"/>
              <w:rPr>
                <w:rFonts w:cs="Arial"/>
              </w:rPr>
            </w:pPr>
            <w:r>
              <w:rPr>
                <w:rFonts w:cs="Arial"/>
              </w:rPr>
              <w:t>Tak/Nie</w:t>
            </w:r>
          </w:p>
          <w:p w14:paraId="2663D6D2" w14:textId="77777777" w:rsidR="00421E1D" w:rsidRDefault="00421E1D">
            <w:pPr>
              <w:snapToGrid w:val="0"/>
              <w:spacing w:after="0" w:line="240" w:lineRule="auto"/>
              <w:jc w:val="center"/>
              <w:rPr>
                <w:rFonts w:cs="Arial"/>
              </w:rPr>
            </w:pPr>
            <w:r>
              <w:rPr>
                <w:rFonts w:cs="Arial"/>
              </w:rPr>
              <w:t>Kryterium obligatoryjne</w:t>
            </w:r>
          </w:p>
          <w:p w14:paraId="5F34FC92" w14:textId="77777777" w:rsidR="00421E1D" w:rsidRDefault="00421E1D">
            <w:pPr>
              <w:snapToGrid w:val="0"/>
              <w:spacing w:after="0" w:line="240" w:lineRule="auto"/>
              <w:jc w:val="center"/>
              <w:rPr>
                <w:rFonts w:cs="Arial"/>
              </w:rPr>
            </w:pPr>
            <w:r>
              <w:rPr>
                <w:rFonts w:cs="Arial"/>
              </w:rPr>
              <w:t>(spełnienie jest niezbędne dla możliwości otrzymania dofinansowania).</w:t>
            </w:r>
          </w:p>
          <w:p w14:paraId="0ECA556B" w14:textId="77777777" w:rsidR="00421E1D" w:rsidRDefault="00421E1D">
            <w:pPr>
              <w:snapToGrid w:val="0"/>
              <w:spacing w:after="0" w:line="240" w:lineRule="auto"/>
              <w:jc w:val="center"/>
              <w:rPr>
                <w:rFonts w:cs="Arial"/>
              </w:rPr>
            </w:pPr>
            <w:r>
              <w:rPr>
                <w:rFonts w:cs="Arial"/>
              </w:rPr>
              <w:t>Niespełnienie kryterium oznacza odrzucenie wniosku</w:t>
            </w:r>
          </w:p>
          <w:p w14:paraId="033B9E53" w14:textId="77777777" w:rsidR="00421E1D" w:rsidRDefault="00421E1D">
            <w:pPr>
              <w:snapToGrid w:val="0"/>
              <w:spacing w:after="200" w:line="276" w:lineRule="auto"/>
              <w:jc w:val="center"/>
              <w:rPr>
                <w:rFonts w:cs="Arial"/>
              </w:rPr>
            </w:pPr>
          </w:p>
        </w:tc>
      </w:tr>
      <w:tr w:rsidR="00421E1D" w14:paraId="668ACC50"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1EC82D56" w14:textId="6BB0D2A6" w:rsidR="00421E1D" w:rsidRDefault="00F67AEF">
            <w:pPr>
              <w:snapToGrid w:val="0"/>
              <w:spacing w:after="200" w:line="276" w:lineRule="auto"/>
              <w:rPr>
                <w:rFonts w:cs="Arial"/>
              </w:rPr>
            </w:pPr>
            <w:r>
              <w:rPr>
                <w:rFonts w:cs="Arial"/>
              </w:rPr>
              <w:lastRenderedPageBreak/>
              <w:t>9.</w:t>
            </w:r>
          </w:p>
        </w:tc>
        <w:tc>
          <w:tcPr>
            <w:tcW w:w="3687" w:type="dxa"/>
            <w:tcBorders>
              <w:top w:val="single" w:sz="4" w:space="0" w:color="000000"/>
              <w:left w:val="single" w:sz="4" w:space="0" w:color="000000"/>
              <w:bottom w:val="single" w:sz="4" w:space="0" w:color="000000"/>
              <w:right w:val="single" w:sz="4" w:space="0" w:color="000000"/>
            </w:tcBorders>
            <w:hideMark/>
          </w:tcPr>
          <w:p w14:paraId="007FFFFB" w14:textId="77777777" w:rsidR="00421E1D" w:rsidRDefault="00421E1D">
            <w:pPr>
              <w:snapToGrid w:val="0"/>
              <w:spacing w:after="200" w:line="276" w:lineRule="auto"/>
              <w:rPr>
                <w:rFonts w:cs="Arial"/>
                <w:b/>
              </w:rPr>
            </w:pPr>
            <w:r>
              <w:rPr>
                <w:rFonts w:cs="Arial"/>
                <w:b/>
              </w:rPr>
              <w:t>Struktura organizacyjna/ potencjał administracyjny</w:t>
            </w:r>
          </w:p>
        </w:tc>
        <w:tc>
          <w:tcPr>
            <w:tcW w:w="6805" w:type="dxa"/>
            <w:tcBorders>
              <w:top w:val="single" w:sz="4" w:space="0" w:color="000000"/>
              <w:left w:val="single" w:sz="4" w:space="0" w:color="000000"/>
              <w:bottom w:val="single" w:sz="4" w:space="0" w:color="000000"/>
              <w:right w:val="single" w:sz="4" w:space="0" w:color="000000"/>
            </w:tcBorders>
          </w:tcPr>
          <w:p w14:paraId="498BFB74" w14:textId="77777777" w:rsidR="00421E1D" w:rsidRDefault="00421E1D">
            <w:pPr>
              <w:spacing w:after="0" w:line="240" w:lineRule="auto"/>
              <w:rPr>
                <w:rFonts w:cs="Arial"/>
              </w:rPr>
            </w:pPr>
            <w:r>
              <w:rPr>
                <w:rFonts w:cs="Arial"/>
              </w:rPr>
              <w:t>W ramach kryterium będzie sprawdzane czy Wnioskodawca wraz z partnerami (jeśli dotyczy) posiadają odpowiednie zaplecze organizacyjno-techniczne (lub alternatywną formę wsparcia w tym zakresie)/ potencjał administracyjny oraz zdolność operacyjną do wdrożenia projektu i jego utrzymania w okresie trwałości</w:t>
            </w:r>
            <w:r>
              <w:t xml:space="preserve"> </w:t>
            </w:r>
            <w:r>
              <w:rPr>
                <w:rFonts w:cs="Arial"/>
              </w:rPr>
              <w:t>lub planują alternatywną formę wsparcia zewnętrznego w powyższych kwestiach.</w:t>
            </w:r>
          </w:p>
          <w:p w14:paraId="1A3A5E9F" w14:textId="77777777" w:rsidR="00421E1D" w:rsidRDefault="00421E1D">
            <w:pPr>
              <w:spacing w:after="0" w:line="240" w:lineRule="auto"/>
              <w:rPr>
                <w:rFonts w:cs="Arial"/>
              </w:rPr>
            </w:pPr>
          </w:p>
          <w:p w14:paraId="4C4CB1A8" w14:textId="77777777" w:rsidR="00421E1D" w:rsidRDefault="00421E1D" w:rsidP="006E6333">
            <w:pPr>
              <w:pStyle w:val="Akapitzlist"/>
              <w:numPr>
                <w:ilvl w:val="0"/>
                <w:numId w:val="45"/>
              </w:numPr>
              <w:spacing w:after="0" w:line="240" w:lineRule="auto"/>
              <w:rPr>
                <w:rFonts w:cs="Arial"/>
              </w:rPr>
            </w:pPr>
            <w:r>
              <w:rPr>
                <w:rFonts w:cs="Arial"/>
              </w:rPr>
              <w:t>Wnioskodawca nie przedstawił lub przedstawił w sposób niewiarygodny wystarczające zaplecze organizacyjno-technicznego/ potencjał administracyjny oraz zdolność operacyjną do wdrożenia projektu i jego utrzymania w okresie trwałości (0 pkt.)</w:t>
            </w:r>
          </w:p>
          <w:p w14:paraId="35486734" w14:textId="77777777" w:rsidR="00421E1D" w:rsidRDefault="00421E1D" w:rsidP="006E6333">
            <w:pPr>
              <w:numPr>
                <w:ilvl w:val="0"/>
                <w:numId w:val="46"/>
              </w:numPr>
              <w:autoSpaceDE w:val="0"/>
              <w:autoSpaceDN w:val="0"/>
              <w:adjustRightInd w:val="0"/>
              <w:spacing w:after="0" w:line="240" w:lineRule="auto"/>
              <w:contextualSpacing/>
              <w:rPr>
                <w:rFonts w:cs="Arial"/>
              </w:rPr>
            </w:pPr>
            <w:r>
              <w:rPr>
                <w:rFonts w:cs="Arial"/>
              </w:rPr>
              <w:t>Wnioskodawca przedstawił wystarczające zaplecze organizacyjno-techniczne lub alternatywną formę wsparcia w tym zakresie (</w:t>
            </w:r>
            <w:proofErr w:type="spellStart"/>
            <w:r>
              <w:rPr>
                <w:rFonts w:cs="Arial"/>
              </w:rPr>
              <w:t>np</w:t>
            </w:r>
            <w:proofErr w:type="spellEnd"/>
            <w:r>
              <w:rPr>
                <w:rFonts w:cs="Arial"/>
              </w:rPr>
              <w:t>: pomoc zewnętrzna) / potencjał administracyjny oraz zdolność operacyjną do wdrożenia projektu i jego utrzymania w okresie trwałości. (2 pkt.)</w:t>
            </w:r>
          </w:p>
        </w:tc>
        <w:tc>
          <w:tcPr>
            <w:tcW w:w="3544" w:type="dxa"/>
            <w:tcBorders>
              <w:top w:val="single" w:sz="4" w:space="0" w:color="000000"/>
              <w:left w:val="single" w:sz="4" w:space="0" w:color="000000"/>
              <w:bottom w:val="single" w:sz="4" w:space="0" w:color="000000"/>
              <w:right w:val="single" w:sz="4" w:space="0" w:color="000000"/>
            </w:tcBorders>
            <w:hideMark/>
          </w:tcPr>
          <w:p w14:paraId="35AC0252" w14:textId="77777777" w:rsidR="00421E1D" w:rsidRDefault="00421E1D">
            <w:pPr>
              <w:autoSpaceDE w:val="0"/>
              <w:autoSpaceDN w:val="0"/>
              <w:adjustRightInd w:val="0"/>
              <w:spacing w:after="0" w:line="240" w:lineRule="auto"/>
              <w:jc w:val="center"/>
              <w:rPr>
                <w:rFonts w:cs="Arial"/>
              </w:rPr>
            </w:pPr>
            <w:r>
              <w:rPr>
                <w:rFonts w:cs="Arial"/>
              </w:rPr>
              <w:t>0-2 pkt</w:t>
            </w:r>
          </w:p>
          <w:p w14:paraId="22E1C1C2"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49D2EB45" w14:textId="77777777" w:rsidR="00421E1D" w:rsidRDefault="00421E1D">
            <w:pPr>
              <w:autoSpaceDE w:val="0"/>
              <w:autoSpaceDN w:val="0"/>
              <w:adjustRightInd w:val="0"/>
              <w:spacing w:after="0" w:line="240" w:lineRule="auto"/>
              <w:jc w:val="center"/>
              <w:rPr>
                <w:rFonts w:cs="Arial"/>
                <w:b/>
                <w:u w:val="single"/>
              </w:rPr>
            </w:pPr>
            <w:r>
              <w:rPr>
                <w:rFonts w:cs="Arial"/>
                <w:b/>
                <w:sz w:val="20"/>
                <w:szCs w:val="20"/>
                <w:u w:val="single"/>
              </w:rPr>
              <w:t>(</w:t>
            </w:r>
            <w:r>
              <w:rPr>
                <w:rFonts w:cs="Arial"/>
                <w:b/>
                <w:u w:val="single"/>
              </w:rPr>
              <w:t>0 punktów w kryterium oznacza</w:t>
            </w:r>
          </w:p>
          <w:p w14:paraId="3B988DF5" w14:textId="77777777" w:rsidR="00421E1D" w:rsidRDefault="00421E1D">
            <w:pPr>
              <w:autoSpaceDE w:val="0"/>
              <w:autoSpaceDN w:val="0"/>
              <w:adjustRightInd w:val="0"/>
              <w:spacing w:after="0" w:line="240" w:lineRule="auto"/>
              <w:jc w:val="center"/>
              <w:rPr>
                <w:rFonts w:cs="Arial"/>
              </w:rPr>
            </w:pPr>
            <w:r>
              <w:rPr>
                <w:rFonts w:cs="Arial"/>
                <w:b/>
                <w:u w:val="single"/>
              </w:rPr>
              <w:t>odrzucenie wniosku)</w:t>
            </w:r>
          </w:p>
        </w:tc>
      </w:tr>
      <w:tr w:rsidR="00421E1D" w14:paraId="187ED4C1"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75CD10DF" w14:textId="3C218F12" w:rsidR="00421E1D" w:rsidRDefault="00421E1D" w:rsidP="00F67AEF">
            <w:pPr>
              <w:snapToGrid w:val="0"/>
              <w:spacing w:after="200" w:line="276" w:lineRule="auto"/>
              <w:rPr>
                <w:rFonts w:cs="Arial"/>
              </w:rPr>
            </w:pPr>
            <w:r>
              <w:rPr>
                <w:rFonts w:cs="Arial"/>
              </w:rPr>
              <w:t>1</w:t>
            </w:r>
            <w:r w:rsidR="00F67AEF">
              <w:rPr>
                <w:rFonts w:cs="Arial"/>
              </w:rPr>
              <w:t>0.</w:t>
            </w:r>
          </w:p>
        </w:tc>
        <w:tc>
          <w:tcPr>
            <w:tcW w:w="3687" w:type="dxa"/>
            <w:tcBorders>
              <w:top w:val="single" w:sz="4" w:space="0" w:color="000000"/>
              <w:left w:val="single" w:sz="4" w:space="0" w:color="000000"/>
              <w:bottom w:val="single" w:sz="4" w:space="0" w:color="000000"/>
              <w:right w:val="single" w:sz="4" w:space="0" w:color="000000"/>
            </w:tcBorders>
            <w:hideMark/>
          </w:tcPr>
          <w:p w14:paraId="570D25DC" w14:textId="77777777" w:rsidR="00421E1D" w:rsidRDefault="00421E1D">
            <w:pPr>
              <w:snapToGrid w:val="0"/>
              <w:spacing w:after="200" w:line="276" w:lineRule="auto"/>
              <w:rPr>
                <w:rFonts w:cs="Arial"/>
                <w:b/>
              </w:rPr>
            </w:pPr>
            <w:r>
              <w:rPr>
                <w:rFonts w:cs="Arial"/>
                <w:b/>
              </w:rPr>
              <w:t>Zagrożenia realizacji projektu</w:t>
            </w:r>
          </w:p>
        </w:tc>
        <w:tc>
          <w:tcPr>
            <w:tcW w:w="6805" w:type="dxa"/>
            <w:tcBorders>
              <w:top w:val="single" w:sz="4" w:space="0" w:color="000000"/>
              <w:left w:val="single" w:sz="4" w:space="0" w:color="000000"/>
              <w:bottom w:val="single" w:sz="4" w:space="0" w:color="000000"/>
              <w:right w:val="single" w:sz="4" w:space="0" w:color="000000"/>
            </w:tcBorders>
          </w:tcPr>
          <w:p w14:paraId="2E7243A9" w14:textId="77777777" w:rsidR="00421E1D" w:rsidRDefault="00421E1D">
            <w:pPr>
              <w:autoSpaceDE w:val="0"/>
              <w:autoSpaceDN w:val="0"/>
              <w:adjustRightInd w:val="0"/>
              <w:spacing w:after="0" w:line="240" w:lineRule="auto"/>
              <w:rPr>
                <w:rFonts w:cs="Arial"/>
              </w:rPr>
            </w:pPr>
            <w:r>
              <w:rPr>
                <w:rFonts w:cs="Arial"/>
              </w:rPr>
              <w:t>W ramach kryterium będzie sprawdzane czy zostały opisane zagrożenia realizacji projektu wraz z propozycjami minimalizacji ryzyka wystąpienia zagrożeń:</w:t>
            </w:r>
          </w:p>
          <w:p w14:paraId="709A82F5" w14:textId="77777777" w:rsidR="00421E1D" w:rsidRDefault="00421E1D">
            <w:pPr>
              <w:autoSpaceDE w:val="0"/>
              <w:autoSpaceDN w:val="0"/>
              <w:adjustRightInd w:val="0"/>
              <w:spacing w:after="0" w:line="240" w:lineRule="auto"/>
              <w:rPr>
                <w:rFonts w:cs="Arial"/>
              </w:rPr>
            </w:pPr>
          </w:p>
          <w:p w14:paraId="729EE5AA" w14:textId="77777777" w:rsidR="00421E1D" w:rsidRDefault="00421E1D" w:rsidP="006E6333">
            <w:pPr>
              <w:numPr>
                <w:ilvl w:val="0"/>
                <w:numId w:val="47"/>
              </w:numPr>
              <w:autoSpaceDE w:val="0"/>
              <w:autoSpaceDN w:val="0"/>
              <w:adjustRightInd w:val="0"/>
              <w:spacing w:after="0" w:line="240" w:lineRule="auto"/>
              <w:contextualSpacing/>
              <w:rPr>
                <w:rFonts w:cs="Arial"/>
              </w:rPr>
            </w:pPr>
            <w:r>
              <w:rPr>
                <w:rFonts w:cs="Arial"/>
              </w:rPr>
              <w:t>nie zostały opisane</w:t>
            </w:r>
            <w:r>
              <w:t xml:space="preserve"> </w:t>
            </w:r>
            <w:r>
              <w:rPr>
                <w:rFonts w:cs="Arial"/>
              </w:rPr>
              <w:t>zagrożenia realizacji projektu lub przedstawione wyjaśnienia opisujące brak zagrożeń realizacji projektu budzą zastrzeżenia (0 pkt.);</w:t>
            </w:r>
          </w:p>
          <w:p w14:paraId="54DDA3EA" w14:textId="77777777" w:rsidR="00421E1D" w:rsidRDefault="00421E1D" w:rsidP="006E6333">
            <w:pPr>
              <w:numPr>
                <w:ilvl w:val="0"/>
                <w:numId w:val="47"/>
              </w:numPr>
              <w:autoSpaceDE w:val="0"/>
              <w:autoSpaceDN w:val="0"/>
              <w:adjustRightInd w:val="0"/>
              <w:spacing w:after="0" w:line="240" w:lineRule="auto"/>
              <w:contextualSpacing/>
              <w:rPr>
                <w:rFonts w:cs="Arial"/>
              </w:rPr>
            </w:pPr>
            <w:r>
              <w:rPr>
                <w:rFonts w:cs="Arial"/>
              </w:rPr>
              <w:t>zostały opisane</w:t>
            </w:r>
            <w:r>
              <w:t xml:space="preserve"> </w:t>
            </w:r>
            <w:r>
              <w:rPr>
                <w:rFonts w:cs="Arial"/>
              </w:rPr>
              <w:t xml:space="preserve">zagrożenia realizacji projektu, bez podania propozycji minimalizacji ryzyka wystąpienia zagrożeń lub przedstawione propozycje minimalizacji ryzyka wystąpienia zagrożeń budzą zastrzeżenia </w:t>
            </w:r>
            <w:r>
              <w:rPr>
                <w:rFonts w:cs="Arial"/>
              </w:rPr>
              <w:br/>
              <w:t>(1 pkt);</w:t>
            </w:r>
          </w:p>
          <w:p w14:paraId="55E63D45" w14:textId="77777777" w:rsidR="00421E1D" w:rsidRDefault="00421E1D" w:rsidP="006E6333">
            <w:pPr>
              <w:numPr>
                <w:ilvl w:val="0"/>
                <w:numId w:val="47"/>
              </w:numPr>
              <w:autoSpaceDE w:val="0"/>
              <w:autoSpaceDN w:val="0"/>
              <w:adjustRightInd w:val="0"/>
              <w:spacing w:after="0" w:line="240" w:lineRule="auto"/>
              <w:contextualSpacing/>
              <w:rPr>
                <w:rFonts w:cs="Arial"/>
              </w:rPr>
            </w:pPr>
            <w:r>
              <w:rPr>
                <w:rFonts w:cs="Arial"/>
              </w:rPr>
              <w:t>zostały opisane</w:t>
            </w:r>
            <w:r>
              <w:t xml:space="preserve"> </w:t>
            </w:r>
            <w:r>
              <w:rPr>
                <w:rFonts w:cs="Arial"/>
              </w:rPr>
              <w:t xml:space="preserve">zagrożenia realizacji projektu i przedstawione propozycje minimalizacji ryzyka, które nie budzą zastrzeżeń, (2 </w:t>
            </w:r>
            <w:r>
              <w:rPr>
                <w:rFonts w:cs="Arial"/>
              </w:rPr>
              <w:lastRenderedPageBreak/>
              <w:t>pkt.)</w:t>
            </w:r>
          </w:p>
          <w:p w14:paraId="7CC9642B" w14:textId="77777777" w:rsidR="00421E1D" w:rsidRDefault="00421E1D" w:rsidP="006E6333">
            <w:pPr>
              <w:numPr>
                <w:ilvl w:val="0"/>
                <w:numId w:val="47"/>
              </w:numPr>
              <w:autoSpaceDE w:val="0"/>
              <w:autoSpaceDN w:val="0"/>
              <w:adjustRightInd w:val="0"/>
              <w:spacing w:after="0" w:line="240" w:lineRule="auto"/>
              <w:contextualSpacing/>
              <w:rPr>
                <w:rFonts w:cs="Arial"/>
              </w:rPr>
            </w:pPr>
            <w:r>
              <w:rPr>
                <w:rFonts w:cs="Arial"/>
              </w:rPr>
              <w:t>zostały przedstawione nie budzące zastrzeżeń wyjaśnienia opisujące brak zagrożeń realizacji projektu (2pkt.)</w:t>
            </w:r>
          </w:p>
          <w:p w14:paraId="5514B93C" w14:textId="77777777" w:rsidR="00421E1D" w:rsidRDefault="00421E1D">
            <w:pPr>
              <w:autoSpaceDE w:val="0"/>
              <w:autoSpaceDN w:val="0"/>
              <w:adjustRightInd w:val="0"/>
              <w:spacing w:after="0" w:line="240" w:lineRule="auto"/>
              <w:rPr>
                <w:rFonts w:cs="Arial"/>
              </w:rPr>
            </w:pPr>
          </w:p>
          <w:p w14:paraId="17131721" w14:textId="77777777" w:rsidR="00421E1D" w:rsidRDefault="00421E1D">
            <w:pPr>
              <w:autoSpaceDE w:val="0"/>
              <w:autoSpaceDN w:val="0"/>
              <w:adjustRightInd w:val="0"/>
              <w:spacing w:after="0" w:line="240" w:lineRule="auto"/>
              <w:rPr>
                <w:rFonts w:cs="Arial"/>
              </w:rPr>
            </w:pPr>
            <w:r>
              <w:rPr>
                <w:rFonts w:cs="Arial"/>
              </w:rPr>
              <w:t>W opisie zagrożeń należy odnieść się do:</w:t>
            </w:r>
          </w:p>
          <w:p w14:paraId="526B08C8" w14:textId="77777777" w:rsidR="00421E1D" w:rsidRDefault="00421E1D">
            <w:pPr>
              <w:autoSpaceDE w:val="0"/>
              <w:autoSpaceDN w:val="0"/>
              <w:adjustRightInd w:val="0"/>
              <w:spacing w:after="0" w:line="240" w:lineRule="auto"/>
              <w:rPr>
                <w:rFonts w:cs="Arial"/>
              </w:rPr>
            </w:pPr>
            <w:r>
              <w:rPr>
                <w:rFonts w:cs="Arial"/>
              </w:rPr>
              <w:t>a.</w:t>
            </w:r>
            <w:r>
              <w:rPr>
                <w:rFonts w:cs="Arial"/>
              </w:rPr>
              <w:tab/>
              <w:t>zagrożenia/braku zagrożenia finansowego realizacji projektu (zmiana źródeł finansowania, zwiększenie kosztów inwestycji itp.);</w:t>
            </w:r>
          </w:p>
          <w:p w14:paraId="6F3CB88B" w14:textId="77777777" w:rsidR="00421E1D" w:rsidRDefault="00421E1D">
            <w:pPr>
              <w:autoSpaceDE w:val="0"/>
              <w:autoSpaceDN w:val="0"/>
              <w:adjustRightInd w:val="0"/>
              <w:spacing w:after="0" w:line="240" w:lineRule="auto"/>
              <w:rPr>
                <w:rFonts w:cs="Arial"/>
              </w:rPr>
            </w:pPr>
            <w:r>
              <w:rPr>
                <w:rFonts w:cs="Arial"/>
              </w:rPr>
              <w:t>b.</w:t>
            </w:r>
            <w:r>
              <w:rPr>
                <w:rFonts w:cs="Arial"/>
              </w:rPr>
              <w:tab/>
              <w:t xml:space="preserve"> zagrożenia/braku zagrożenia finansowego realizacji wskaźników.</w:t>
            </w:r>
          </w:p>
        </w:tc>
        <w:tc>
          <w:tcPr>
            <w:tcW w:w="3544" w:type="dxa"/>
            <w:tcBorders>
              <w:top w:val="single" w:sz="4" w:space="0" w:color="000000"/>
              <w:left w:val="single" w:sz="4" w:space="0" w:color="000000"/>
              <w:bottom w:val="single" w:sz="4" w:space="0" w:color="000000"/>
              <w:right w:val="single" w:sz="4" w:space="0" w:color="000000"/>
            </w:tcBorders>
          </w:tcPr>
          <w:p w14:paraId="0780AF2D" w14:textId="77777777" w:rsidR="00421E1D" w:rsidRDefault="00421E1D">
            <w:pPr>
              <w:autoSpaceDE w:val="0"/>
              <w:autoSpaceDN w:val="0"/>
              <w:adjustRightInd w:val="0"/>
              <w:spacing w:after="0" w:line="240" w:lineRule="auto"/>
              <w:jc w:val="center"/>
              <w:rPr>
                <w:rFonts w:cs="Arial"/>
              </w:rPr>
            </w:pPr>
            <w:r>
              <w:rPr>
                <w:rFonts w:cs="Arial"/>
              </w:rPr>
              <w:lastRenderedPageBreak/>
              <w:t>0-2 pkt</w:t>
            </w:r>
          </w:p>
          <w:p w14:paraId="6ECCFC6E" w14:textId="77777777" w:rsidR="00421E1D" w:rsidRDefault="00421E1D">
            <w:pPr>
              <w:autoSpaceDE w:val="0"/>
              <w:autoSpaceDN w:val="0"/>
              <w:adjustRightInd w:val="0"/>
              <w:spacing w:after="0" w:line="240" w:lineRule="auto"/>
              <w:jc w:val="center"/>
              <w:rPr>
                <w:rFonts w:cs="Arial"/>
              </w:rPr>
            </w:pPr>
          </w:p>
          <w:p w14:paraId="48FCF2CF" w14:textId="77777777" w:rsidR="00421E1D" w:rsidRDefault="00421E1D">
            <w:pPr>
              <w:autoSpaceDE w:val="0"/>
              <w:autoSpaceDN w:val="0"/>
              <w:adjustRightInd w:val="0"/>
              <w:spacing w:after="0" w:line="240" w:lineRule="auto"/>
              <w:jc w:val="center"/>
              <w:rPr>
                <w:rFonts w:cs="Arial"/>
              </w:rPr>
            </w:pPr>
            <w:r>
              <w:rPr>
                <w:rFonts w:cs="Arial"/>
                <w:sz w:val="20"/>
                <w:szCs w:val="20"/>
              </w:rPr>
              <w:t>(</w:t>
            </w:r>
            <w:r>
              <w:rPr>
                <w:rFonts w:cs="Arial"/>
              </w:rPr>
              <w:t>0 punktów w kryterium nie oznacza</w:t>
            </w:r>
          </w:p>
          <w:p w14:paraId="2AFBC9F0" w14:textId="77777777" w:rsidR="00421E1D" w:rsidRDefault="00421E1D">
            <w:pPr>
              <w:snapToGrid w:val="0"/>
              <w:spacing w:after="200" w:line="276" w:lineRule="auto"/>
              <w:jc w:val="center"/>
              <w:rPr>
                <w:rFonts w:cs="Arial"/>
              </w:rPr>
            </w:pPr>
            <w:r>
              <w:rPr>
                <w:rFonts w:cs="Arial"/>
              </w:rPr>
              <w:t>odrzucenia wniosku)</w:t>
            </w:r>
          </w:p>
        </w:tc>
      </w:tr>
      <w:tr w:rsidR="00421E1D" w14:paraId="6B908E4A" w14:textId="77777777" w:rsidTr="00F67AEF">
        <w:trPr>
          <w:trHeight w:val="338"/>
        </w:trPr>
        <w:tc>
          <w:tcPr>
            <w:tcW w:w="11201" w:type="dxa"/>
            <w:gridSpan w:val="3"/>
            <w:tcBorders>
              <w:top w:val="single" w:sz="4" w:space="0" w:color="000000"/>
              <w:left w:val="single" w:sz="4" w:space="0" w:color="000000"/>
              <w:bottom w:val="single" w:sz="4" w:space="0" w:color="000000"/>
              <w:right w:val="single" w:sz="4" w:space="0" w:color="000000"/>
            </w:tcBorders>
            <w:hideMark/>
          </w:tcPr>
          <w:p w14:paraId="54B4BE6A" w14:textId="77777777" w:rsidR="00421E1D" w:rsidRDefault="00421E1D">
            <w:pPr>
              <w:autoSpaceDE w:val="0"/>
              <w:autoSpaceDN w:val="0"/>
              <w:adjustRightInd w:val="0"/>
              <w:spacing w:after="0" w:line="240" w:lineRule="auto"/>
              <w:jc w:val="right"/>
              <w:rPr>
                <w:rFonts w:cs="Arial"/>
                <w:b/>
              </w:rPr>
            </w:pPr>
            <w:r>
              <w:rPr>
                <w:rFonts w:cs="Arial"/>
                <w:b/>
              </w:rPr>
              <w:lastRenderedPageBreak/>
              <w:t>SUMA:</w:t>
            </w:r>
          </w:p>
        </w:tc>
        <w:tc>
          <w:tcPr>
            <w:tcW w:w="3544" w:type="dxa"/>
            <w:tcBorders>
              <w:top w:val="single" w:sz="4" w:space="0" w:color="000000"/>
              <w:left w:val="single" w:sz="4" w:space="0" w:color="000000"/>
              <w:bottom w:val="single" w:sz="4" w:space="0" w:color="000000"/>
              <w:right w:val="single" w:sz="4" w:space="0" w:color="000000"/>
            </w:tcBorders>
            <w:hideMark/>
          </w:tcPr>
          <w:p w14:paraId="34F9BB3B" w14:textId="77777777" w:rsidR="00421E1D" w:rsidRDefault="00421E1D">
            <w:pPr>
              <w:autoSpaceDE w:val="0"/>
              <w:autoSpaceDN w:val="0"/>
              <w:adjustRightInd w:val="0"/>
              <w:spacing w:after="0" w:line="240" w:lineRule="auto"/>
              <w:jc w:val="center"/>
              <w:rPr>
                <w:rFonts w:cs="Arial"/>
                <w:b/>
              </w:rPr>
            </w:pPr>
            <w:r>
              <w:rPr>
                <w:rFonts w:cs="Arial"/>
                <w:b/>
              </w:rPr>
              <w:t>4 pkt</w:t>
            </w:r>
          </w:p>
        </w:tc>
      </w:tr>
    </w:tbl>
    <w:p w14:paraId="23AF8E24" w14:textId="77777777" w:rsidR="00421E1D" w:rsidRDefault="00421E1D" w:rsidP="00421E1D">
      <w:pPr>
        <w:rPr>
          <w:rFonts w:eastAsia="Times New Roman" w:cs="Times New Roman"/>
          <w:sz w:val="18"/>
          <w:szCs w:val="1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421E1D" w14:paraId="655718BF" w14:textId="77777777" w:rsidTr="00421E1D">
        <w:trPr>
          <w:trHeight w:val="434"/>
        </w:trPr>
        <w:tc>
          <w:tcPr>
            <w:tcW w:w="709" w:type="dxa"/>
            <w:tcBorders>
              <w:top w:val="single" w:sz="4" w:space="0" w:color="auto"/>
              <w:left w:val="single" w:sz="4" w:space="0" w:color="auto"/>
              <w:bottom w:val="single" w:sz="4" w:space="0" w:color="auto"/>
              <w:right w:val="single" w:sz="4" w:space="0" w:color="auto"/>
            </w:tcBorders>
            <w:vAlign w:val="center"/>
            <w:hideMark/>
          </w:tcPr>
          <w:p w14:paraId="20ECCC3A" w14:textId="77777777" w:rsidR="00421E1D" w:rsidRDefault="00421E1D">
            <w:pPr>
              <w:snapToGrid w:val="0"/>
              <w:spacing w:after="0" w:line="240" w:lineRule="auto"/>
              <w:jc w:val="center"/>
              <w:rPr>
                <w:rFonts w:eastAsia="Times New Roman" w:cs="Arial"/>
                <w:b/>
                <w:kern w:val="2"/>
              </w:rPr>
            </w:pPr>
            <w:r>
              <w:rPr>
                <w:rFonts w:eastAsia="Times New Roman" w:cs="Arial"/>
                <w:b/>
                <w:kern w:val="2"/>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7639C0C" w14:textId="77777777" w:rsidR="00421E1D" w:rsidRDefault="00421E1D">
            <w:pPr>
              <w:snapToGrid w:val="0"/>
              <w:spacing w:after="0" w:line="240" w:lineRule="auto"/>
              <w:jc w:val="center"/>
              <w:rPr>
                <w:rFonts w:eastAsia="Times New Roman" w:cs="Arial"/>
                <w:b/>
                <w:kern w:val="2"/>
              </w:rPr>
            </w:pPr>
            <w:r>
              <w:rPr>
                <w:rFonts w:eastAsia="Times New Roman" w:cs="Arial"/>
                <w:b/>
                <w:kern w:val="2"/>
              </w:rPr>
              <w:t>Nazwa kryterium</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3663D13" w14:textId="77777777" w:rsidR="00421E1D" w:rsidRDefault="00421E1D">
            <w:pPr>
              <w:tabs>
                <w:tab w:val="center" w:pos="3081"/>
                <w:tab w:val="left" w:pos="4845"/>
              </w:tabs>
              <w:snapToGrid w:val="0"/>
              <w:spacing w:after="0" w:line="240" w:lineRule="auto"/>
              <w:jc w:val="center"/>
              <w:rPr>
                <w:rFonts w:eastAsia="Times New Roman" w:cs="Arial"/>
                <w:b/>
                <w:kern w:val="2"/>
              </w:rPr>
            </w:pPr>
            <w:r>
              <w:rPr>
                <w:rFonts w:eastAsia="Times New Roman" w:cs="Arial"/>
                <w:b/>
                <w:kern w:val="2"/>
              </w:rPr>
              <w:t>Definicja kryterium</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441A4AC" w14:textId="77777777" w:rsidR="00421E1D" w:rsidRDefault="00421E1D">
            <w:pPr>
              <w:snapToGrid w:val="0"/>
              <w:spacing w:after="0" w:line="240" w:lineRule="auto"/>
              <w:jc w:val="center"/>
              <w:rPr>
                <w:rFonts w:eastAsia="Times New Roman" w:cs="Arial"/>
                <w:b/>
                <w:kern w:val="2"/>
              </w:rPr>
            </w:pPr>
            <w:r>
              <w:rPr>
                <w:rFonts w:eastAsia="Times New Roman" w:cs="Arial"/>
                <w:b/>
                <w:kern w:val="2"/>
              </w:rPr>
              <w:t>Opis znaczenia kryterium</w:t>
            </w:r>
          </w:p>
        </w:tc>
      </w:tr>
      <w:tr w:rsidR="00421E1D" w14:paraId="76595F05" w14:textId="77777777" w:rsidTr="00421E1D">
        <w:tc>
          <w:tcPr>
            <w:tcW w:w="709" w:type="dxa"/>
            <w:tcBorders>
              <w:top w:val="single" w:sz="4" w:space="0" w:color="auto"/>
              <w:left w:val="single" w:sz="4" w:space="0" w:color="auto"/>
              <w:bottom w:val="single" w:sz="4" w:space="0" w:color="auto"/>
              <w:right w:val="single" w:sz="4" w:space="0" w:color="auto"/>
            </w:tcBorders>
            <w:hideMark/>
          </w:tcPr>
          <w:p w14:paraId="595D556A" w14:textId="77777777" w:rsidR="00421E1D" w:rsidRDefault="00421E1D">
            <w:pPr>
              <w:spacing w:after="200" w:line="276" w:lineRule="auto"/>
              <w:rPr>
                <w:rFonts w:eastAsia="Times New Roman" w:cs="Times New Roman"/>
                <w:b/>
                <w:sz w:val="18"/>
                <w:szCs w:val="18"/>
              </w:rPr>
            </w:pPr>
            <w:r>
              <w:rPr>
                <w:rFonts w:eastAsia="Times New Roman" w:cs="Times New Roman"/>
                <w:b/>
                <w:sz w:val="18"/>
                <w:szCs w:val="18"/>
              </w:rPr>
              <w:t>1.</w:t>
            </w:r>
          </w:p>
        </w:tc>
        <w:tc>
          <w:tcPr>
            <w:tcW w:w="3686" w:type="dxa"/>
            <w:tcBorders>
              <w:top w:val="single" w:sz="4" w:space="0" w:color="auto"/>
              <w:left w:val="single" w:sz="4" w:space="0" w:color="auto"/>
              <w:bottom w:val="single" w:sz="4" w:space="0" w:color="auto"/>
              <w:right w:val="single" w:sz="4" w:space="0" w:color="auto"/>
            </w:tcBorders>
            <w:hideMark/>
          </w:tcPr>
          <w:p w14:paraId="6CA2B146" w14:textId="77777777" w:rsidR="00421E1D" w:rsidRDefault="00421E1D">
            <w:pPr>
              <w:spacing w:after="200" w:line="276" w:lineRule="auto"/>
              <w:rPr>
                <w:rFonts w:eastAsia="Times New Roman" w:cs="Times New Roman"/>
                <w:b/>
                <w:sz w:val="18"/>
                <w:szCs w:val="18"/>
              </w:rPr>
            </w:pPr>
            <w:r>
              <w:rPr>
                <w:rFonts w:cs="Arial"/>
                <w:b/>
              </w:rPr>
              <w:t>Uzyskanie przez projekt minimum punktowego</w:t>
            </w:r>
          </w:p>
        </w:tc>
        <w:tc>
          <w:tcPr>
            <w:tcW w:w="6804" w:type="dxa"/>
            <w:tcBorders>
              <w:top w:val="single" w:sz="4" w:space="0" w:color="auto"/>
              <w:left w:val="single" w:sz="4" w:space="0" w:color="auto"/>
              <w:bottom w:val="single" w:sz="4" w:space="0" w:color="auto"/>
              <w:right w:val="single" w:sz="4" w:space="0" w:color="auto"/>
            </w:tcBorders>
            <w:hideMark/>
          </w:tcPr>
          <w:p w14:paraId="3877CE9B" w14:textId="77777777" w:rsidR="00421E1D" w:rsidRDefault="00421E1D">
            <w:pPr>
              <w:spacing w:after="200" w:line="276" w:lineRule="auto"/>
              <w:rPr>
                <w:rFonts w:cs="Arial"/>
              </w:rPr>
            </w:pPr>
            <w:r>
              <w:rPr>
                <w:rFonts w:cs="Arial"/>
              </w:rPr>
              <w:t>W ramach tego kryterium będzie sprawdzane czy, projekt otrzymał co najmniej 15% możliwych do uzyskania punktów za kryteria merytoryczne</w:t>
            </w:r>
            <w:r>
              <w:t xml:space="preserve"> </w:t>
            </w:r>
            <w:r>
              <w:rPr>
                <w:rFonts w:cs="Arial"/>
              </w:rPr>
              <w:t>ogólne dla wszystkich osi priorytetowych RPO WD 2014-2020 – zakres EFRR</w:t>
            </w:r>
          </w:p>
        </w:tc>
        <w:tc>
          <w:tcPr>
            <w:tcW w:w="3543" w:type="dxa"/>
            <w:tcBorders>
              <w:top w:val="single" w:sz="4" w:space="0" w:color="auto"/>
              <w:left w:val="single" w:sz="4" w:space="0" w:color="auto"/>
              <w:bottom w:val="single" w:sz="4" w:space="0" w:color="auto"/>
              <w:right w:val="single" w:sz="4" w:space="0" w:color="auto"/>
            </w:tcBorders>
            <w:hideMark/>
          </w:tcPr>
          <w:p w14:paraId="673DD3AB" w14:textId="77777777" w:rsidR="00421E1D" w:rsidRDefault="00421E1D">
            <w:pPr>
              <w:jc w:val="center"/>
              <w:rPr>
                <w:rFonts w:cs="Arial"/>
              </w:rPr>
            </w:pPr>
            <w:r>
              <w:rPr>
                <w:rFonts w:cs="Arial"/>
              </w:rPr>
              <w:t>Tak/Nie</w:t>
            </w:r>
          </w:p>
          <w:p w14:paraId="49EE2C46" w14:textId="77777777" w:rsidR="00421E1D" w:rsidRDefault="00421E1D">
            <w:pPr>
              <w:spacing w:after="0" w:line="240" w:lineRule="auto"/>
              <w:jc w:val="center"/>
              <w:rPr>
                <w:rFonts w:cs="Arial"/>
              </w:rPr>
            </w:pPr>
            <w:r>
              <w:rPr>
                <w:rFonts w:cs="Arial"/>
              </w:rPr>
              <w:t>Kryterium obligatoryjne</w:t>
            </w:r>
          </w:p>
          <w:p w14:paraId="51255B83" w14:textId="77777777" w:rsidR="00421E1D" w:rsidRDefault="00421E1D">
            <w:pPr>
              <w:spacing w:after="0" w:line="240" w:lineRule="auto"/>
              <w:jc w:val="center"/>
              <w:rPr>
                <w:rFonts w:cs="Arial"/>
              </w:rPr>
            </w:pPr>
            <w:r>
              <w:rPr>
                <w:rFonts w:cs="Arial"/>
              </w:rPr>
              <w:t>(spełnienie jest niezbędne dla możliwości otrzymania dofinansowania).</w:t>
            </w:r>
          </w:p>
          <w:p w14:paraId="21348184" w14:textId="77777777" w:rsidR="00421E1D" w:rsidRDefault="00421E1D">
            <w:pPr>
              <w:spacing w:after="200" w:line="276" w:lineRule="auto"/>
              <w:jc w:val="center"/>
              <w:rPr>
                <w:rFonts w:cs="Arial"/>
              </w:rPr>
            </w:pPr>
            <w:r>
              <w:rPr>
                <w:rFonts w:cs="Arial"/>
              </w:rPr>
              <w:t>Niespełnienie oznacza odrzucenia wniosku.</w:t>
            </w:r>
          </w:p>
        </w:tc>
      </w:tr>
    </w:tbl>
    <w:p w14:paraId="357122BC" w14:textId="77777777" w:rsidR="00421E1D" w:rsidRPr="00421E1D" w:rsidRDefault="00421E1D" w:rsidP="00421E1D">
      <w:pPr>
        <w:rPr>
          <w:lang w:eastAsia="pl-PL"/>
        </w:rPr>
      </w:pPr>
    </w:p>
    <w:p w14:paraId="2EBCA8FC" w14:textId="0BA576F0" w:rsidR="004D6A4A" w:rsidRPr="004D6A4A" w:rsidRDefault="004D6A4A" w:rsidP="00421E1D">
      <w:pPr>
        <w:pStyle w:val="Nagwek5"/>
        <w:rPr>
          <w:sz w:val="20"/>
          <w:szCs w:val="20"/>
        </w:rPr>
      </w:pPr>
    </w:p>
    <w:p w14:paraId="790EE78B" w14:textId="77777777" w:rsidR="00CA3F20" w:rsidRDefault="00CA3F20" w:rsidP="00F37C09">
      <w:pPr>
        <w:rPr>
          <w:lang w:eastAsia="pl-PL"/>
        </w:rPr>
      </w:pPr>
    </w:p>
    <w:p w14:paraId="4BD5A89F" w14:textId="77777777" w:rsidR="00814A40" w:rsidRDefault="00814A40" w:rsidP="006E6333">
      <w:pPr>
        <w:pStyle w:val="Akapitzlist"/>
        <w:numPr>
          <w:ilvl w:val="0"/>
          <w:numId w:val="26"/>
        </w:numPr>
        <w:jc w:val="both"/>
        <w:rPr>
          <w:rFonts w:eastAsia="Times New Roman" w:cs="Tahoma"/>
          <w:b/>
          <w:kern w:val="1"/>
          <w:sz w:val="28"/>
          <w:szCs w:val="28"/>
          <w:u w:val="single"/>
        </w:rPr>
      </w:pPr>
      <w:r w:rsidRPr="0079161B">
        <w:rPr>
          <w:rFonts w:eastAsia="Times New Roman" w:cs="Tahoma"/>
          <w:b/>
          <w:kern w:val="1"/>
          <w:sz w:val="28"/>
          <w:szCs w:val="28"/>
          <w:u w:val="single"/>
        </w:rPr>
        <w:t>Kryteria merytoryczne specyficzne</w:t>
      </w:r>
    </w:p>
    <w:p w14:paraId="3206F41F" w14:textId="77777777" w:rsidR="00421E1D" w:rsidRDefault="00421E1D" w:rsidP="00421E1D">
      <w:pPr>
        <w:jc w:val="both"/>
        <w:rPr>
          <w:rFonts w:eastAsia="Times New Roman" w:cs="Tahoma"/>
          <w:b/>
          <w:kern w:val="1"/>
          <w:sz w:val="28"/>
          <w:szCs w:val="28"/>
          <w:u w:val="single"/>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6378"/>
        <w:gridCol w:w="3544"/>
      </w:tblGrid>
      <w:tr w:rsidR="00421E1D" w14:paraId="60B5B659" w14:textId="77777777" w:rsidTr="00421E1D">
        <w:trPr>
          <w:trHeight w:val="666"/>
        </w:trPr>
        <w:tc>
          <w:tcPr>
            <w:tcW w:w="567" w:type="dxa"/>
            <w:tcBorders>
              <w:top w:val="single" w:sz="4" w:space="0" w:color="000000"/>
              <w:left w:val="single" w:sz="4" w:space="0" w:color="000000"/>
              <w:bottom w:val="single" w:sz="4" w:space="0" w:color="000000"/>
              <w:right w:val="single" w:sz="4" w:space="0" w:color="000000"/>
            </w:tcBorders>
          </w:tcPr>
          <w:p w14:paraId="51F3DDD9" w14:textId="77777777" w:rsidR="00421E1D" w:rsidRDefault="00421E1D">
            <w:pPr>
              <w:autoSpaceDN w:val="0"/>
              <w:spacing w:after="200" w:line="276" w:lineRule="auto"/>
              <w:jc w:val="center"/>
              <w:rPr>
                <w:rFonts w:ascii="Calibri" w:eastAsia="Times New Roman" w:hAnsi="Calibri" w:cs="Times New Roman"/>
                <w:b/>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1392BB01" w14:textId="77777777" w:rsidR="00421E1D" w:rsidRDefault="00421E1D">
            <w:pPr>
              <w:autoSpaceDN w:val="0"/>
              <w:snapToGrid w:val="0"/>
              <w:spacing w:after="0" w:line="240" w:lineRule="auto"/>
              <w:jc w:val="center"/>
              <w:rPr>
                <w:rFonts w:ascii="Calibri" w:eastAsia="Times New Roman" w:hAnsi="Calibri" w:cs="Arial"/>
                <w:b/>
              </w:rPr>
            </w:pPr>
            <w:r>
              <w:rPr>
                <w:rFonts w:ascii="Calibri" w:eastAsia="Times New Roman" w:hAnsi="Calibri"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7F1CE1C9" w14:textId="77777777" w:rsidR="00421E1D" w:rsidRDefault="00421E1D">
            <w:pPr>
              <w:autoSpaceDN w:val="0"/>
              <w:snapToGrid w:val="0"/>
              <w:spacing w:after="0" w:line="240" w:lineRule="auto"/>
              <w:jc w:val="center"/>
              <w:rPr>
                <w:rFonts w:ascii="Calibri" w:eastAsia="Times New Roman" w:hAnsi="Calibri" w:cs="Arial"/>
              </w:rPr>
            </w:pPr>
            <w:r>
              <w:rPr>
                <w:rFonts w:ascii="Calibri" w:eastAsia="Times New Roman" w:hAnsi="Calibri"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120EE6B7"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b/>
                <w:kern w:val="2"/>
              </w:rPr>
              <w:t>Opis znaczenia kryterium</w:t>
            </w:r>
          </w:p>
        </w:tc>
      </w:tr>
      <w:tr w:rsidR="00421E1D" w14:paraId="6BE980BA"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36215331"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Times New Roman"/>
                <w:b/>
              </w:rPr>
              <w:t>1.</w:t>
            </w:r>
          </w:p>
        </w:tc>
        <w:tc>
          <w:tcPr>
            <w:tcW w:w="3686" w:type="dxa"/>
            <w:tcBorders>
              <w:top w:val="single" w:sz="4" w:space="0" w:color="000000"/>
              <w:left w:val="single" w:sz="4" w:space="0" w:color="000000"/>
              <w:bottom w:val="single" w:sz="4" w:space="0" w:color="000000"/>
              <w:right w:val="single" w:sz="4" w:space="0" w:color="000000"/>
            </w:tcBorders>
          </w:tcPr>
          <w:p w14:paraId="378156FE" w14:textId="77777777" w:rsidR="00421E1D" w:rsidRDefault="00421E1D">
            <w:pPr>
              <w:autoSpaceDN w:val="0"/>
              <w:snapToGrid w:val="0"/>
              <w:spacing w:after="0" w:line="240" w:lineRule="auto"/>
              <w:rPr>
                <w:rFonts w:eastAsia="Times New Roman" w:cs="Arial"/>
                <w:b/>
              </w:rPr>
            </w:pPr>
            <w:r>
              <w:rPr>
                <w:rFonts w:eastAsia="Times New Roman" w:cs="Arial"/>
                <w:b/>
              </w:rPr>
              <w:t>Zgodność projektu z zakresem tematycznym konkursu</w:t>
            </w:r>
          </w:p>
          <w:p w14:paraId="77F32018" w14:textId="77777777" w:rsidR="00421E1D" w:rsidRDefault="00421E1D">
            <w:pPr>
              <w:autoSpaceDN w:val="0"/>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tcPr>
          <w:p w14:paraId="4523200B" w14:textId="77777777" w:rsidR="00421E1D" w:rsidRDefault="00421E1D">
            <w:pPr>
              <w:autoSpaceDN w:val="0"/>
              <w:snapToGrid w:val="0"/>
              <w:spacing w:after="0" w:line="240" w:lineRule="auto"/>
              <w:rPr>
                <w:rFonts w:ascii="Calibri" w:eastAsia="Times New Roman" w:hAnsi="Calibri" w:cs="Arial"/>
              </w:rPr>
            </w:pPr>
            <w:r>
              <w:rPr>
                <w:rFonts w:ascii="Calibri" w:eastAsia="Times New Roman" w:hAnsi="Calibri" w:cs="Arial"/>
              </w:rPr>
              <w:t>Czy zakres i cel prac B+R zaplanowanych do realizacji w projekcie jest zgodny z zakresem tematycznym konkursu, wynikającym z Agendy Badawczej do Wspólnego Przedsięwzięcia pn. „Dolnośląska Strefa Technologii Biomedycznych”?</w:t>
            </w:r>
          </w:p>
          <w:p w14:paraId="6F91326A" w14:textId="77777777" w:rsidR="00421E1D" w:rsidRDefault="00421E1D">
            <w:pPr>
              <w:autoSpaceDN w:val="0"/>
              <w:snapToGrid w:val="0"/>
              <w:spacing w:after="0" w:line="240" w:lineRule="auto"/>
              <w:rPr>
                <w:rFonts w:ascii="Calibri" w:eastAsia="Times New Roman" w:hAnsi="Calibri" w:cs="Arial"/>
              </w:rPr>
            </w:pPr>
          </w:p>
          <w:p w14:paraId="30480658" w14:textId="77777777" w:rsidR="00421E1D" w:rsidRDefault="00421E1D">
            <w:pPr>
              <w:autoSpaceDN w:val="0"/>
              <w:snapToGrid w:val="0"/>
              <w:spacing w:after="0" w:line="240" w:lineRule="auto"/>
              <w:rPr>
                <w:rFonts w:ascii="Calibri" w:eastAsia="Times New Roman" w:hAnsi="Calibri" w:cs="Arial"/>
              </w:rPr>
            </w:pPr>
            <w:r>
              <w:rPr>
                <w:rFonts w:ascii="Calibri" w:eastAsia="Times New Roman" w:hAnsi="Calibri" w:cs="Arial"/>
              </w:rPr>
              <w:t>Kryterium weryfikowane na podstawie opisu zaplanowanych w projekcie prac rozwojowych.</w:t>
            </w:r>
          </w:p>
        </w:tc>
        <w:tc>
          <w:tcPr>
            <w:tcW w:w="3544" w:type="dxa"/>
            <w:tcBorders>
              <w:top w:val="single" w:sz="4" w:space="0" w:color="000000"/>
              <w:left w:val="single" w:sz="4" w:space="0" w:color="000000"/>
              <w:bottom w:val="single" w:sz="4" w:space="0" w:color="000000"/>
              <w:right w:val="single" w:sz="4" w:space="0" w:color="000000"/>
            </w:tcBorders>
          </w:tcPr>
          <w:p w14:paraId="56281EEE"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t>Tak/Nie</w:t>
            </w:r>
          </w:p>
          <w:p w14:paraId="5C377CCE" w14:textId="77777777" w:rsidR="00421E1D" w:rsidRDefault="00421E1D">
            <w:pPr>
              <w:autoSpaceDN w:val="0"/>
              <w:snapToGrid w:val="0"/>
              <w:spacing w:after="0" w:line="240" w:lineRule="auto"/>
              <w:ind w:right="-108"/>
              <w:jc w:val="center"/>
              <w:rPr>
                <w:rFonts w:ascii="Calibri" w:eastAsia="Times New Roman" w:hAnsi="Calibri" w:cs="Arial"/>
              </w:rPr>
            </w:pPr>
          </w:p>
          <w:p w14:paraId="57BBDDB3"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t>Kryterium obligatoryjne</w:t>
            </w:r>
          </w:p>
          <w:p w14:paraId="5D350753"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t>(spełnienie jest niezbędne dla możliwości otrzymania dofinansowania).</w:t>
            </w:r>
          </w:p>
          <w:p w14:paraId="5666D930"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 xml:space="preserve">Niespełnienie kryterium </w:t>
            </w:r>
            <w:r>
              <w:rPr>
                <w:rFonts w:cs="Arial"/>
              </w:rPr>
              <w:t xml:space="preserve">po wezwaniu do uzupełnienia/ poprawy </w:t>
            </w:r>
            <w:r>
              <w:rPr>
                <w:rFonts w:ascii="Calibri" w:eastAsia="Times New Roman" w:hAnsi="Calibri" w:cs="Arial"/>
              </w:rPr>
              <w:t>oznacza odrzucenie wniosku</w:t>
            </w:r>
          </w:p>
          <w:p w14:paraId="42A6DEB4" w14:textId="77777777" w:rsidR="00421E1D" w:rsidRDefault="00421E1D">
            <w:pPr>
              <w:autoSpaceDN w:val="0"/>
              <w:snapToGrid w:val="0"/>
              <w:spacing w:after="0" w:line="240" w:lineRule="auto"/>
              <w:ind w:right="-108"/>
              <w:jc w:val="center"/>
              <w:rPr>
                <w:rFonts w:ascii="Calibri" w:eastAsia="Times New Roman" w:hAnsi="Calibri" w:cs="Arial"/>
              </w:rPr>
            </w:pPr>
          </w:p>
          <w:p w14:paraId="16BA782F"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b/>
              </w:rPr>
              <w:t>Brak możliwości korekty</w:t>
            </w:r>
          </w:p>
          <w:p w14:paraId="0AA15FEB" w14:textId="77777777" w:rsidR="00421E1D" w:rsidRDefault="00421E1D">
            <w:pPr>
              <w:autoSpaceDN w:val="0"/>
              <w:snapToGrid w:val="0"/>
              <w:spacing w:after="0" w:line="240" w:lineRule="auto"/>
              <w:ind w:right="-108"/>
              <w:jc w:val="center"/>
              <w:rPr>
                <w:rFonts w:ascii="Calibri" w:eastAsia="Times New Roman" w:hAnsi="Calibri" w:cs="Arial"/>
              </w:rPr>
            </w:pPr>
          </w:p>
        </w:tc>
      </w:tr>
      <w:tr w:rsidR="00421E1D" w14:paraId="7827B7D9"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77FC4EE9"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Times New Roman"/>
                <w:b/>
              </w:rPr>
              <w:t>2.</w:t>
            </w:r>
          </w:p>
        </w:tc>
        <w:tc>
          <w:tcPr>
            <w:tcW w:w="3686" w:type="dxa"/>
            <w:tcBorders>
              <w:top w:val="single" w:sz="4" w:space="0" w:color="000000"/>
              <w:left w:val="single" w:sz="4" w:space="0" w:color="000000"/>
              <w:bottom w:val="single" w:sz="4" w:space="0" w:color="000000"/>
              <w:right w:val="single" w:sz="4" w:space="0" w:color="000000"/>
            </w:tcBorders>
            <w:hideMark/>
          </w:tcPr>
          <w:p w14:paraId="256C3DDA"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Innowacja produktowa lub procesowa</w:t>
            </w:r>
          </w:p>
        </w:tc>
        <w:tc>
          <w:tcPr>
            <w:tcW w:w="6378" w:type="dxa"/>
            <w:tcBorders>
              <w:top w:val="single" w:sz="4" w:space="0" w:color="000000"/>
              <w:left w:val="single" w:sz="4" w:space="0" w:color="000000"/>
              <w:bottom w:val="single" w:sz="4" w:space="0" w:color="000000"/>
              <w:right w:val="single" w:sz="4" w:space="0" w:color="000000"/>
            </w:tcBorders>
            <w:vAlign w:val="center"/>
          </w:tcPr>
          <w:p w14:paraId="448D9BC0"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Czy projekt przyczyni się do wprowadzenia innowacji produktowej lub procesowej.</w:t>
            </w:r>
          </w:p>
          <w:p w14:paraId="079D0080" w14:textId="77777777" w:rsidR="00421E1D" w:rsidRDefault="00421E1D">
            <w:pPr>
              <w:autoSpaceDN w:val="0"/>
              <w:snapToGrid w:val="0"/>
              <w:spacing w:after="0" w:line="240" w:lineRule="auto"/>
              <w:jc w:val="both"/>
              <w:rPr>
                <w:rFonts w:ascii="Calibri" w:eastAsia="Times New Roman" w:hAnsi="Calibri" w:cs="Arial"/>
              </w:rPr>
            </w:pPr>
          </w:p>
          <w:p w14:paraId="2D28E99F"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Do oceny kryterium przyjmuje się następującą definicję: </w:t>
            </w:r>
            <w:r>
              <w:rPr>
                <w:rFonts w:ascii="Calibri" w:eastAsia="Times New Roman" w:hAnsi="Calibri" w:cs="Arial"/>
                <w:i/>
              </w:rPr>
              <w:t>przez innowację należy rozumieć wprowadzenie do praktyki w gospodarce nowego lub znacząco ulepszonego rozwiązania w odniesieniu do produktu (towaru lub usługi) lub procesu</w:t>
            </w:r>
            <w:r>
              <w:rPr>
                <w:rFonts w:ascii="Calibri" w:eastAsia="Times New Roman" w:hAnsi="Calibri" w:cs="Arial"/>
              </w:rPr>
              <w:t>.</w:t>
            </w:r>
          </w:p>
          <w:p w14:paraId="1597384E" w14:textId="77777777" w:rsidR="00421E1D" w:rsidRDefault="00421E1D">
            <w:pPr>
              <w:autoSpaceDN w:val="0"/>
              <w:snapToGrid w:val="0"/>
              <w:spacing w:after="0" w:line="240" w:lineRule="auto"/>
              <w:jc w:val="both"/>
              <w:rPr>
                <w:rFonts w:ascii="Calibri" w:eastAsia="Times New Roman" w:hAnsi="Calibri" w:cs="Arial"/>
              </w:rPr>
            </w:pPr>
          </w:p>
          <w:p w14:paraId="6557BD02"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Zgodnie z ww. definicją można rozróżnić: </w:t>
            </w:r>
          </w:p>
          <w:p w14:paraId="71FAEA2A"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Pr>
                <w:rFonts w:ascii="Calibri" w:eastAsia="Times New Roman" w:hAnsi="Calibri" w:cs="Arial"/>
                <w:b/>
              </w:rPr>
              <w:t>innowację produktową</w:t>
            </w:r>
            <w:r>
              <w:rPr>
                <w:rFonts w:ascii="Calibri" w:eastAsia="Times New Roman" w:hAnsi="Calibri" w:cs="Arial"/>
              </w:rPr>
              <w:t xml:space="preserve"> – oznaczającą wprowadzenie na rynek przez dane przedsiębiorstwo nowego towaru lub usługi lub znaczące ulepszenie oferowanych uprzednio towarów i usług w odniesieniu do ich charakterystyk lub przeznaczenia;</w:t>
            </w:r>
          </w:p>
          <w:p w14:paraId="41F63170"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Pr>
                <w:rFonts w:ascii="Calibri" w:eastAsia="Times New Roman" w:hAnsi="Calibri" w:cs="Arial"/>
                <w:b/>
              </w:rPr>
              <w:t>innowację procesową</w:t>
            </w:r>
            <w:r>
              <w:rPr>
                <w:rFonts w:ascii="Calibri" w:eastAsia="Times New Roman" w:hAnsi="Calibri" w:cs="Arial"/>
              </w:rPr>
              <w:t xml:space="preserve"> – oznaczającą wprowadzenie do praktyki w przedsiębiorstwie nowych lub znacząco ulepszonych metod produkcji lub dostawy.</w:t>
            </w:r>
          </w:p>
          <w:p w14:paraId="1CD369FC" w14:textId="77777777" w:rsidR="00421E1D" w:rsidRDefault="00421E1D">
            <w:pPr>
              <w:autoSpaceDN w:val="0"/>
              <w:snapToGrid w:val="0"/>
              <w:spacing w:after="0" w:line="240" w:lineRule="auto"/>
              <w:jc w:val="both"/>
              <w:rPr>
                <w:rFonts w:ascii="Calibri" w:eastAsia="Times New Roman" w:hAnsi="Calibri" w:cs="Arial"/>
              </w:rPr>
            </w:pPr>
          </w:p>
          <w:p w14:paraId="7595A948"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Dofinansowanie może otrzymać wyłącznie projekt, który przyczyni się do powstania innowacji produktowej lub innowacji procesowej. </w:t>
            </w:r>
          </w:p>
          <w:p w14:paraId="098C2CF7" w14:textId="77777777" w:rsidR="00421E1D" w:rsidRDefault="00421E1D">
            <w:pPr>
              <w:autoSpaceDN w:val="0"/>
              <w:snapToGrid w:val="0"/>
              <w:spacing w:after="0" w:line="240" w:lineRule="auto"/>
              <w:jc w:val="both"/>
              <w:rPr>
                <w:rFonts w:ascii="Calibri" w:eastAsia="Times New Roman" w:hAnsi="Calibri" w:cs="Arial"/>
              </w:rPr>
            </w:pPr>
          </w:p>
          <w:p w14:paraId="61A5B24E"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Ocena eksperta na podstawie opisu we wniosku o dofinansowanie.</w:t>
            </w:r>
          </w:p>
          <w:p w14:paraId="2CB64B7B" w14:textId="77777777" w:rsidR="00421E1D" w:rsidRDefault="00421E1D">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687A6BCC"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lastRenderedPageBreak/>
              <w:t>Tak/Nie</w:t>
            </w:r>
          </w:p>
          <w:p w14:paraId="3B866134" w14:textId="77777777" w:rsidR="00421E1D" w:rsidRDefault="00421E1D">
            <w:pPr>
              <w:autoSpaceDN w:val="0"/>
              <w:snapToGrid w:val="0"/>
              <w:spacing w:after="0" w:line="240" w:lineRule="auto"/>
              <w:ind w:right="-108"/>
              <w:jc w:val="center"/>
              <w:rPr>
                <w:rFonts w:ascii="Calibri" w:eastAsia="Times New Roman" w:hAnsi="Calibri" w:cs="Arial"/>
              </w:rPr>
            </w:pPr>
          </w:p>
          <w:p w14:paraId="2D4BD78A"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t>Kryterium obligatoryjne</w:t>
            </w:r>
          </w:p>
          <w:p w14:paraId="5198A631"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t>(spełnienie jest niezbędne dla możliwości otrzymania dofinansowania).</w:t>
            </w:r>
          </w:p>
          <w:p w14:paraId="682C9691"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Niespełnienie kryterium oznacza odrzucenie wniosku</w:t>
            </w:r>
          </w:p>
          <w:p w14:paraId="119920AE" w14:textId="77777777" w:rsidR="00421E1D" w:rsidRDefault="00421E1D">
            <w:pPr>
              <w:autoSpaceDE w:val="0"/>
              <w:autoSpaceDN w:val="0"/>
              <w:adjustRightInd w:val="0"/>
              <w:spacing w:after="0" w:line="240" w:lineRule="auto"/>
              <w:jc w:val="center"/>
              <w:rPr>
                <w:rFonts w:ascii="Calibri" w:eastAsia="Times New Roman" w:hAnsi="Calibri" w:cs="Arial"/>
              </w:rPr>
            </w:pPr>
          </w:p>
          <w:p w14:paraId="3A876B2F"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b/>
              </w:rPr>
              <w:t>Brak możliwości korekty</w:t>
            </w:r>
            <w:r>
              <w:rPr>
                <w:rFonts w:ascii="Calibri" w:eastAsia="Times New Roman" w:hAnsi="Calibri" w:cs="Arial"/>
              </w:rPr>
              <w:t xml:space="preserve"> </w:t>
            </w:r>
          </w:p>
        </w:tc>
      </w:tr>
      <w:tr w:rsidR="00421E1D" w14:paraId="061DD389"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26C4EE81"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Arial"/>
                <w:b/>
              </w:rPr>
              <w:lastRenderedPageBreak/>
              <w:t>3.</w:t>
            </w:r>
          </w:p>
        </w:tc>
        <w:tc>
          <w:tcPr>
            <w:tcW w:w="3686" w:type="dxa"/>
            <w:tcBorders>
              <w:top w:val="single" w:sz="4" w:space="0" w:color="000000"/>
              <w:left w:val="single" w:sz="4" w:space="0" w:color="000000"/>
              <w:bottom w:val="single" w:sz="4" w:space="0" w:color="000000"/>
              <w:right w:val="single" w:sz="4" w:space="0" w:color="000000"/>
            </w:tcBorders>
            <w:hideMark/>
          </w:tcPr>
          <w:p w14:paraId="6BFE8947" w14:textId="77777777" w:rsidR="00421E1D" w:rsidRDefault="00421E1D">
            <w:pPr>
              <w:autoSpaceDN w:val="0"/>
              <w:spacing w:after="200" w:line="276" w:lineRule="auto"/>
              <w:rPr>
                <w:rFonts w:ascii="Calibri" w:eastAsia="Times New Roman" w:hAnsi="Calibri" w:cs="Arial"/>
                <w:b/>
              </w:rPr>
            </w:pPr>
            <w:r>
              <w:rPr>
                <w:rFonts w:ascii="Calibri" w:eastAsia="Times New Roman" w:hAnsi="Calibri" w:cs="Arial"/>
                <w:b/>
              </w:rPr>
              <w:t>Rodzaj zaplanowanych w projekcie prac B+R</w:t>
            </w:r>
          </w:p>
        </w:tc>
        <w:tc>
          <w:tcPr>
            <w:tcW w:w="6378" w:type="dxa"/>
            <w:tcBorders>
              <w:top w:val="single" w:sz="4" w:space="0" w:color="000000"/>
              <w:left w:val="single" w:sz="4" w:space="0" w:color="000000"/>
              <w:bottom w:val="single" w:sz="4" w:space="0" w:color="000000"/>
              <w:right w:val="single" w:sz="4" w:space="0" w:color="000000"/>
            </w:tcBorders>
            <w:vAlign w:val="center"/>
          </w:tcPr>
          <w:p w14:paraId="1EE54E66" w14:textId="77777777" w:rsidR="00421E1D" w:rsidRDefault="00421E1D">
            <w:pPr>
              <w:autoSpaceDN w:val="0"/>
              <w:spacing w:after="0"/>
              <w:rPr>
                <w:rFonts w:ascii="Calibri" w:eastAsia="Times New Roman" w:hAnsi="Calibri" w:cs="Arial"/>
              </w:rPr>
            </w:pPr>
            <w:r>
              <w:rPr>
                <w:rFonts w:ascii="Calibri" w:eastAsia="Times New Roman" w:hAnsi="Calibri" w:cs="Arial"/>
              </w:rPr>
              <w:t>Czy prace B+R zaplanowane w projekcie mają charakter prac rozwojowych i czy właściwie przyporządkowano do nich w projekcie odpowiednie koszty.</w:t>
            </w:r>
          </w:p>
          <w:p w14:paraId="5DFD5E38" w14:textId="77777777" w:rsidR="00421E1D" w:rsidRDefault="00421E1D">
            <w:pPr>
              <w:autoSpaceDN w:val="0"/>
              <w:spacing w:before="240" w:line="240" w:lineRule="auto"/>
              <w:jc w:val="both"/>
              <w:rPr>
                <w:rFonts w:ascii="Calibri" w:eastAsia="Times New Roman" w:hAnsi="Calibri" w:cs="Arial"/>
              </w:rPr>
            </w:pPr>
            <w:r>
              <w:rPr>
                <w:rFonts w:ascii="Calibri" w:eastAsia="Times New Roman" w:hAnsi="Calibri" w:cs="Arial"/>
              </w:rPr>
              <w:t xml:space="preserve">Przez prace rozwojowe należy rozumieć prace, o których mowa w art. 2 pkt 86 rozporządzenia Komisji (UE) nr 651/2014, tj. </w:t>
            </w:r>
            <w:r>
              <w:rPr>
                <w:rFonts w:ascii="Calibri" w:eastAsia="Times New Roman" w:hAnsi="Calibri" w:cs="Arial"/>
                <w:b/>
              </w:rPr>
              <w:t>„eksperymentalne prace rozwojowe”</w:t>
            </w:r>
            <w:r>
              <w:rPr>
                <w:rFonts w:ascii="Calibri" w:eastAsia="Times New Roman" w:hAnsi="Calibri"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w:t>
            </w:r>
          </w:p>
          <w:p w14:paraId="5C1468E7"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t>
            </w:r>
            <w:r>
              <w:rPr>
                <w:rFonts w:ascii="Calibri" w:eastAsia="Times New Roman" w:hAnsi="Calibri" w:cs="Arial"/>
              </w:rPr>
              <w:lastRenderedPageBreak/>
              <w:t>w toku, nawet jeśli takie zmiany mają charakter ulepszeń.</w:t>
            </w:r>
          </w:p>
          <w:p w14:paraId="1609489A" w14:textId="77777777" w:rsidR="00421E1D" w:rsidRDefault="00421E1D">
            <w:pPr>
              <w:autoSpaceDN w:val="0"/>
              <w:snapToGrid w:val="0"/>
              <w:spacing w:after="0" w:line="240" w:lineRule="auto"/>
              <w:jc w:val="both"/>
              <w:rPr>
                <w:rFonts w:ascii="Calibri" w:eastAsia="Times New Roman" w:hAnsi="Calibri" w:cs="Arial"/>
              </w:rPr>
            </w:pPr>
          </w:p>
          <w:p w14:paraId="7D32F7E2" w14:textId="77777777" w:rsidR="00421E1D" w:rsidRDefault="00421E1D">
            <w:pPr>
              <w:autoSpaceDN w:val="0"/>
              <w:snapToGrid w:val="0"/>
              <w:spacing w:after="0" w:line="240" w:lineRule="auto"/>
              <w:jc w:val="both"/>
              <w:rPr>
                <w:rFonts w:ascii="Calibri" w:eastAsia="Times New Roman" w:hAnsi="Calibri" w:cs="Arial"/>
                <w:b/>
              </w:rPr>
            </w:pPr>
            <w:r>
              <w:rPr>
                <w:rFonts w:ascii="Calibri" w:eastAsia="Times New Roman" w:hAnsi="Calibri" w:cs="Arial"/>
                <w:b/>
                <w:iCs/>
              </w:rPr>
              <w:t>Identyfikacja B+R w przypadku rozwoju oprogramowania komputerowego:</w:t>
            </w:r>
          </w:p>
          <w:p w14:paraId="275CA54B"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Rozwój oprogramowania jest klasyfikowany jako B+R, jeśli jego ukończenie jest zależne od dokonanego postępu naukowego i/lub technicznego, a celem projektu jest systematyczne usunięcie niepewności naukowej i/lub technologicznej. Opracowywanie oprogramowania może stanowić integralną część wielu projektów, które same w sobie nie mają elementu B+R. Komponent programistyczny takich projektów może jednak być klasyfikowany jako B+R, jeśli prowadzi to do postępu w dziedzinie oprogramowania komputerowego. Ulepszenie, dodanie lub zmiana istniejącego programu lub systemu może zostać sklasyfikowana jako B+R, jeżeli zawiera on postęp naukowy i / lub technologiczny, który powoduje wzrost zasobu wiedzy. </w:t>
            </w:r>
          </w:p>
          <w:p w14:paraId="283E0264"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W obszarze oprogramowania systemowego poszczególne projekty mogą nie być uważane za badawczo-rozwojowe, jednakże ich połączenie w większy projekt może generować niepewność technologiczną, której rozwiązanie będzie wymagało etapu badań i rozwoju. Analogicznie duży projekt może mieć na celu opracowanie produktu komercyjnego poprzez zastosowanie dostępnych technologii i podczas planowania nie uwzględniać prac badawczo-rozwojowych, ale niektóre elementy takiego projektu mogą wymagać dodatkowej aktywności badawczo-rozwojowej, aby zapewnić płynną integrację różnych technologii.</w:t>
            </w:r>
          </w:p>
          <w:p w14:paraId="6DEE8F7E" w14:textId="77777777" w:rsidR="00421E1D" w:rsidRDefault="00421E1D">
            <w:pPr>
              <w:autoSpaceDN w:val="0"/>
              <w:snapToGrid w:val="0"/>
              <w:spacing w:after="0" w:line="240" w:lineRule="auto"/>
              <w:jc w:val="both"/>
              <w:rPr>
                <w:rFonts w:ascii="Calibri" w:eastAsia="Times New Roman" w:hAnsi="Calibri" w:cs="Arial"/>
              </w:rPr>
            </w:pPr>
          </w:p>
          <w:p w14:paraId="7403B474"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Obszary uznawane za B+R w informatyce:</w:t>
            </w:r>
          </w:p>
          <w:p w14:paraId="4D2EC4B2"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opracowanie nowych systemów operacyjnych lub języków programowania;</w:t>
            </w:r>
          </w:p>
          <w:p w14:paraId="163CB290"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projektowanie i wdrażanie nowych wyszukiwarek (</w:t>
            </w:r>
            <w:proofErr w:type="spellStart"/>
            <w:r>
              <w:rPr>
                <w:rFonts w:ascii="Calibri" w:eastAsia="Times New Roman" w:hAnsi="Calibri" w:cs="Arial"/>
              </w:rPr>
              <w:t>search</w:t>
            </w:r>
            <w:proofErr w:type="spellEnd"/>
            <w:r>
              <w:rPr>
                <w:rFonts w:ascii="Calibri" w:eastAsia="Times New Roman" w:hAnsi="Calibri" w:cs="Arial"/>
              </w:rPr>
              <w:t xml:space="preserve"> </w:t>
            </w:r>
            <w:proofErr w:type="spellStart"/>
            <w:r>
              <w:rPr>
                <w:rFonts w:ascii="Calibri" w:eastAsia="Times New Roman" w:hAnsi="Calibri" w:cs="Arial"/>
              </w:rPr>
              <w:t>engines</w:t>
            </w:r>
            <w:proofErr w:type="spellEnd"/>
            <w:r>
              <w:rPr>
                <w:rFonts w:ascii="Calibri" w:eastAsia="Times New Roman" w:hAnsi="Calibri" w:cs="Arial"/>
              </w:rPr>
              <w:t>) w oparciu o nowe technologie;</w:t>
            </w:r>
          </w:p>
          <w:p w14:paraId="319B063F"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rozwiązywanie konfliktów sprzętowych czy programistycznych </w:t>
            </w:r>
            <w:r>
              <w:rPr>
                <w:rFonts w:ascii="Calibri" w:eastAsia="Times New Roman" w:hAnsi="Calibri" w:cs="Arial"/>
              </w:rPr>
              <w:lastRenderedPageBreak/>
              <w:t>oprogramowania w oparciu o proces przeprojektowania systemu lub sieci;</w:t>
            </w:r>
          </w:p>
          <w:p w14:paraId="234B60C0"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tworzenie nowych lub bardziej wydajnych algorytmów opartych na nowych technikach;</w:t>
            </w:r>
          </w:p>
          <w:p w14:paraId="1DCB72A1"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tworzenie nowych i oryginalnych technik w zakresie szyfrowania lub bezpieczeństwa teleinformatycznego.</w:t>
            </w:r>
          </w:p>
          <w:p w14:paraId="20F94BE7" w14:textId="77777777" w:rsidR="00421E1D" w:rsidRDefault="00421E1D">
            <w:pPr>
              <w:autoSpaceDN w:val="0"/>
              <w:snapToGrid w:val="0"/>
              <w:spacing w:after="0" w:line="240" w:lineRule="auto"/>
              <w:jc w:val="both"/>
              <w:rPr>
                <w:rFonts w:ascii="Calibri" w:eastAsia="Times New Roman" w:hAnsi="Calibri" w:cs="Arial"/>
              </w:rPr>
            </w:pPr>
          </w:p>
          <w:p w14:paraId="16E1A65A" w14:textId="77777777" w:rsidR="00421E1D" w:rsidRDefault="00421E1D">
            <w:pPr>
              <w:autoSpaceDN w:val="0"/>
              <w:snapToGrid w:val="0"/>
              <w:spacing w:after="0" w:line="240" w:lineRule="auto"/>
              <w:jc w:val="both"/>
              <w:rPr>
                <w:rFonts w:ascii="Calibri" w:eastAsia="Times New Roman" w:hAnsi="Calibri" w:cs="Arial"/>
              </w:rPr>
            </w:pPr>
          </w:p>
          <w:p w14:paraId="69B77E78"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Czynności związane z oprogramowaniem o rutynowym charakterze, tj.: </w:t>
            </w:r>
          </w:p>
          <w:p w14:paraId="3F7BAF24"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prace związane z rozwojem systemów bądź programów, których konkurencyjne wersje były publicznie dostępne przed rozpoczęciem prac; </w:t>
            </w:r>
          </w:p>
          <w:p w14:paraId="06FAC0FD"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problemy techniczne, które zostały już rozwiązane we wcześniejszych projektach dotyczących tych samych systemów operacyjnych czy architektury komputerowej; </w:t>
            </w:r>
          </w:p>
          <w:p w14:paraId="5CCA5345"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rutynowa konserwacja komputerów czy oprogramowania</w:t>
            </w:r>
          </w:p>
          <w:p w14:paraId="58E96218"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nie będą uznawane za B+R.</w:t>
            </w:r>
          </w:p>
          <w:p w14:paraId="0C651F5E" w14:textId="77777777" w:rsidR="00421E1D" w:rsidRDefault="00421E1D">
            <w:pPr>
              <w:autoSpaceDN w:val="0"/>
              <w:snapToGrid w:val="0"/>
              <w:spacing w:after="0" w:line="240" w:lineRule="auto"/>
              <w:jc w:val="both"/>
              <w:rPr>
                <w:rFonts w:ascii="Calibri" w:eastAsia="Times New Roman" w:hAnsi="Calibri" w:cs="Arial"/>
              </w:rPr>
            </w:pPr>
          </w:p>
          <w:p w14:paraId="1E711B2A"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Przykłady działań związanych z oprogramowaniem, które należy wykluczyć z zakresu B+R, to:</w:t>
            </w:r>
          </w:p>
          <w:p w14:paraId="742BCEB4"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rozwój aplikacji biznesowych i systemów informatycznych przy użyciu znanych metod i istniejących narzędzi programowych;</w:t>
            </w:r>
          </w:p>
          <w:p w14:paraId="4FA5D549"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dodanie funkcji użytkownika do istniejących aplikacji (w tym podstawowych) funkcje wprowadzania danych);</w:t>
            </w:r>
          </w:p>
          <w:p w14:paraId="27F44223"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tworzenie stron internetowych lub oprogramowania przy użyciu istniejących narzędzi;</w:t>
            </w:r>
          </w:p>
          <w:p w14:paraId="609A12C7"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stosowanie standardowych metod szyfrowania, weryfikacji bezpieczeństwa i danych testowanie integralności;</w:t>
            </w:r>
          </w:p>
          <w:p w14:paraId="11CF42DF"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dostosowanie produktu do określonego zastosowania, chyba że podczas tego procesu dodano wiedzę, która znacznie ulepsza program bazowy;</w:t>
            </w:r>
          </w:p>
          <w:p w14:paraId="57453209"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 rutynowe debugowanie istniejących systemów i programów, </w:t>
            </w:r>
            <w:r>
              <w:rPr>
                <w:rFonts w:ascii="Calibri" w:eastAsia="Times New Roman" w:hAnsi="Calibri" w:cs="Arial"/>
              </w:rPr>
              <w:lastRenderedPageBreak/>
              <w:t>chyba że dotyczy to zakończenia eksperymentalnego procesu rozwoju.</w:t>
            </w:r>
          </w:p>
          <w:p w14:paraId="149D78FC" w14:textId="77777777" w:rsidR="00421E1D" w:rsidRDefault="00421E1D">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78371CBB" w14:textId="77777777" w:rsidR="00421E1D" w:rsidRDefault="00421E1D">
            <w:pPr>
              <w:autoSpaceDN w:val="0"/>
              <w:jc w:val="center"/>
              <w:rPr>
                <w:rFonts w:ascii="Calibri" w:eastAsia="Times New Roman" w:hAnsi="Calibri" w:cs="Arial"/>
              </w:rPr>
            </w:pPr>
            <w:r>
              <w:rPr>
                <w:rFonts w:ascii="Calibri" w:eastAsia="Times New Roman" w:hAnsi="Calibri" w:cs="Arial"/>
              </w:rPr>
              <w:lastRenderedPageBreak/>
              <w:t>Tak/Nie</w:t>
            </w:r>
          </w:p>
          <w:p w14:paraId="7556332F" w14:textId="77777777" w:rsidR="00421E1D" w:rsidRDefault="00421E1D">
            <w:pPr>
              <w:autoSpaceDN w:val="0"/>
              <w:jc w:val="center"/>
              <w:rPr>
                <w:rFonts w:ascii="Calibri" w:eastAsia="Times New Roman" w:hAnsi="Calibri" w:cs="Arial"/>
              </w:rPr>
            </w:pPr>
            <w:r>
              <w:rPr>
                <w:rFonts w:ascii="Calibri" w:eastAsia="Times New Roman" w:hAnsi="Calibri" w:cs="Arial"/>
              </w:rPr>
              <w:t>Kryterium obligatoryjne</w:t>
            </w:r>
          </w:p>
          <w:p w14:paraId="06F678A8" w14:textId="77777777" w:rsidR="00421E1D" w:rsidRDefault="00421E1D">
            <w:pPr>
              <w:autoSpaceDN w:val="0"/>
              <w:jc w:val="center"/>
              <w:rPr>
                <w:rFonts w:ascii="Calibri" w:eastAsia="Times New Roman" w:hAnsi="Calibri" w:cs="Arial"/>
              </w:rPr>
            </w:pPr>
            <w:r>
              <w:rPr>
                <w:rFonts w:ascii="Calibri" w:eastAsia="Times New Roman" w:hAnsi="Calibri" w:cs="Arial"/>
              </w:rPr>
              <w:t>(spełnienie jest niezbędne dla możliwości otrzymania dofinansowania).</w:t>
            </w:r>
          </w:p>
          <w:p w14:paraId="387F6BC5" w14:textId="77777777" w:rsidR="00421E1D" w:rsidRDefault="00421E1D">
            <w:pPr>
              <w:autoSpaceDN w:val="0"/>
              <w:jc w:val="center"/>
              <w:rPr>
                <w:rFonts w:ascii="Calibri" w:eastAsia="Times New Roman" w:hAnsi="Calibri" w:cs="Arial"/>
              </w:rPr>
            </w:pPr>
            <w:r>
              <w:rPr>
                <w:rFonts w:ascii="Calibri" w:eastAsia="Times New Roman" w:hAnsi="Calibri" w:cs="Arial"/>
              </w:rPr>
              <w:t>Niespełnienie kryterium oznacza odrzucenie wniosku</w:t>
            </w:r>
          </w:p>
          <w:p w14:paraId="0B563AE3"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b/>
              </w:rPr>
              <w:t>Brak możliwości korekty</w:t>
            </w:r>
          </w:p>
        </w:tc>
      </w:tr>
      <w:tr w:rsidR="00421E1D" w14:paraId="5631F662"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4148E3AB"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Times New Roman"/>
                <w:b/>
              </w:rPr>
              <w:lastRenderedPageBreak/>
              <w:t>4.</w:t>
            </w:r>
          </w:p>
        </w:tc>
        <w:tc>
          <w:tcPr>
            <w:tcW w:w="3686" w:type="dxa"/>
            <w:tcBorders>
              <w:top w:val="single" w:sz="4" w:space="0" w:color="000000"/>
              <w:left w:val="single" w:sz="4" w:space="0" w:color="000000"/>
              <w:bottom w:val="single" w:sz="4" w:space="0" w:color="000000"/>
              <w:right w:val="single" w:sz="4" w:space="0" w:color="000000"/>
            </w:tcBorders>
          </w:tcPr>
          <w:p w14:paraId="2452FA1A"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Koncentracja pomocy</w:t>
            </w:r>
          </w:p>
          <w:p w14:paraId="1E518F43"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 xml:space="preserve">(w przypadku dużych przedsiębiorstw) </w:t>
            </w:r>
          </w:p>
          <w:p w14:paraId="39F1D2AF" w14:textId="77777777" w:rsidR="00421E1D" w:rsidRDefault="00421E1D">
            <w:pPr>
              <w:autoSpaceDN w:val="0"/>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vAlign w:val="center"/>
          </w:tcPr>
          <w:p w14:paraId="0D2C5925"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Czy wnioskodawca przedstawił załącznik do wniosku „Analiza rynku potwierdzająca, że projekt nie może być realizowany przez MŚP (w przypadku dużych przedsiębiorstw)” oraz czy z zawartych informacji wynika, że:</w:t>
            </w:r>
          </w:p>
          <w:p w14:paraId="7964A48C" w14:textId="77777777" w:rsidR="00421E1D" w:rsidRDefault="00421E1D">
            <w:pPr>
              <w:autoSpaceDN w:val="0"/>
              <w:snapToGrid w:val="0"/>
              <w:spacing w:after="0" w:line="240" w:lineRule="auto"/>
              <w:jc w:val="both"/>
              <w:rPr>
                <w:rFonts w:ascii="Calibri" w:eastAsia="Times New Roman" w:hAnsi="Calibri" w:cs="Arial"/>
              </w:rPr>
            </w:pPr>
          </w:p>
          <w:p w14:paraId="25099356" w14:textId="77777777" w:rsidR="00421E1D" w:rsidRDefault="00421E1D" w:rsidP="006E6333">
            <w:pPr>
              <w:widowControl w:val="0"/>
              <w:numPr>
                <w:ilvl w:val="0"/>
                <w:numId w:val="28"/>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projekt nie może być realizowany przez MSP, a jego realizacja będzie zapewniać dodatkowe korzyści dla gospodarki regionalnej / polskiej;</w:t>
            </w:r>
          </w:p>
          <w:p w14:paraId="7B66031C" w14:textId="77777777" w:rsidR="00421E1D" w:rsidRDefault="00421E1D">
            <w:pPr>
              <w:snapToGrid w:val="0"/>
              <w:spacing w:line="240" w:lineRule="auto"/>
              <w:ind w:left="720"/>
              <w:contextualSpacing/>
              <w:jc w:val="both"/>
              <w:rPr>
                <w:rFonts w:ascii="Calibri" w:eastAsia="Times New Roman" w:hAnsi="Calibri" w:cs="Times New Roman"/>
                <w:b/>
              </w:rPr>
            </w:pPr>
          </w:p>
          <w:p w14:paraId="13924435" w14:textId="77777777" w:rsidR="00421E1D" w:rsidRDefault="00421E1D">
            <w:pPr>
              <w:snapToGrid w:val="0"/>
              <w:spacing w:line="240" w:lineRule="auto"/>
              <w:ind w:left="720"/>
              <w:contextualSpacing/>
              <w:jc w:val="both"/>
              <w:rPr>
                <w:rFonts w:ascii="Calibri" w:eastAsia="Times New Roman" w:hAnsi="Calibri" w:cs="Times New Roman"/>
                <w:b/>
              </w:rPr>
            </w:pPr>
            <w:r>
              <w:rPr>
                <w:rFonts w:ascii="Calibri" w:eastAsia="Times New Roman" w:hAnsi="Calibri" w:cs="Times New Roman"/>
                <w:b/>
              </w:rPr>
              <w:t>oraz</w:t>
            </w:r>
          </w:p>
          <w:p w14:paraId="6D4F629E" w14:textId="77777777" w:rsidR="00421E1D" w:rsidRDefault="00421E1D" w:rsidP="006E6333">
            <w:pPr>
              <w:widowControl w:val="0"/>
              <w:numPr>
                <w:ilvl w:val="0"/>
                <w:numId w:val="28"/>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 xml:space="preserve">projekt dotyczy obszarów wysokiego ryzyka – kryterium spełnione, jeśli w zaplanowanych pracach B+R ryzyka z nimi związane zostały precyzyjnie zdefiniowane i określone na poziomie </w:t>
            </w:r>
            <w:r>
              <w:rPr>
                <w:rFonts w:ascii="Calibri" w:eastAsia="Times New Roman" w:hAnsi="Calibri" w:cs="Times New Roman"/>
                <w:u w:val="single"/>
              </w:rPr>
              <w:t>wysokim</w:t>
            </w:r>
            <w:r>
              <w:rPr>
                <w:rFonts w:ascii="Calibri" w:eastAsia="Times New Roman" w:hAnsi="Calibri" w:cs="Times New Roman"/>
              </w:rPr>
              <w:t>;</w:t>
            </w:r>
          </w:p>
          <w:p w14:paraId="19873E89" w14:textId="77777777" w:rsidR="00421E1D" w:rsidRDefault="00421E1D">
            <w:pPr>
              <w:snapToGrid w:val="0"/>
              <w:spacing w:line="240" w:lineRule="auto"/>
              <w:ind w:left="720"/>
              <w:contextualSpacing/>
              <w:jc w:val="both"/>
              <w:rPr>
                <w:rFonts w:ascii="Calibri" w:eastAsia="Times New Roman" w:hAnsi="Calibri" w:cs="Times New Roman"/>
              </w:rPr>
            </w:pPr>
            <w:r>
              <w:rPr>
                <w:rFonts w:ascii="Calibri" w:eastAsia="Times New Roman" w:hAnsi="Calibri" w:cs="Times New Roman"/>
                <w:b/>
              </w:rPr>
              <w:t>albo</w:t>
            </w:r>
            <w:r>
              <w:rPr>
                <w:rFonts w:ascii="Calibri" w:eastAsia="Times New Roman" w:hAnsi="Calibri" w:cs="Times New Roman"/>
              </w:rPr>
              <w:t>:</w:t>
            </w:r>
          </w:p>
          <w:p w14:paraId="7476E06A" w14:textId="77777777" w:rsidR="00421E1D" w:rsidRDefault="00421E1D" w:rsidP="006E6333">
            <w:pPr>
              <w:widowControl w:val="0"/>
              <w:numPr>
                <w:ilvl w:val="0"/>
                <w:numId w:val="28"/>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 xml:space="preserve">projekt dotyczy obszarów o niskiej rentowności – kryterium spełnione, jeśli wskaźniki efektywności ekonomicznej projektu (w zależności od specyfiki projektu mogą to być takie wskaźniki, jak np. ENPV, ERR, BCR (K/K), DGC) świadczą o jego niskiej rentowności. </w:t>
            </w:r>
          </w:p>
          <w:p w14:paraId="0F8C29C3"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Jeśli informacje pozwalające na weryfikację poszczególnych aspektów kryterium nie zostały zawarte w załączniku „Analiza…”, należy w nim wskazać pola/strony wniosku/innych załączników, na których zawarto odpowiednie informacje na temat poziomu ryzyka projektu/</w:t>
            </w:r>
            <w:r>
              <w:rPr>
                <w:rFonts w:ascii="Times New Roman" w:eastAsia="Times New Roman" w:hAnsi="Times New Roman" w:cs="Arial"/>
                <w:sz w:val="24"/>
                <w:szCs w:val="20"/>
              </w:rPr>
              <w:t xml:space="preserve"> </w:t>
            </w:r>
            <w:r>
              <w:rPr>
                <w:rFonts w:ascii="Calibri" w:eastAsia="Times New Roman" w:hAnsi="Calibri" w:cs="Arial"/>
              </w:rPr>
              <w:t xml:space="preserve">wskaźników efektywności ekonomicznej projektu i oceny jego rentowności. </w:t>
            </w:r>
          </w:p>
          <w:p w14:paraId="0F2ADD02" w14:textId="77777777" w:rsidR="00421E1D" w:rsidRDefault="00421E1D">
            <w:pPr>
              <w:autoSpaceDN w:val="0"/>
              <w:snapToGrid w:val="0"/>
              <w:spacing w:after="0" w:line="240" w:lineRule="auto"/>
              <w:jc w:val="both"/>
              <w:rPr>
                <w:rFonts w:ascii="Calibri" w:eastAsia="Times New Roman" w:hAnsi="Calibri" w:cs="Arial"/>
              </w:rPr>
            </w:pPr>
          </w:p>
          <w:p w14:paraId="7A6D4DEB"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Kryterium zostanie ocenione pozytywnie, jeśli wnioskodawca spełni </w:t>
            </w:r>
            <w:r>
              <w:rPr>
                <w:rFonts w:ascii="Calibri" w:eastAsia="Times New Roman" w:hAnsi="Calibri" w:cs="Arial"/>
                <w:b/>
              </w:rPr>
              <w:t>łącznie</w:t>
            </w:r>
            <w:r>
              <w:rPr>
                <w:rFonts w:ascii="Calibri" w:eastAsia="Times New Roman" w:hAnsi="Calibri" w:cs="Arial"/>
              </w:rPr>
              <w:t xml:space="preserve"> warunki określone powyżej w punktach: </w:t>
            </w:r>
          </w:p>
          <w:p w14:paraId="4E53396A"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A i B </w:t>
            </w:r>
            <w:r>
              <w:rPr>
                <w:rFonts w:ascii="Calibri" w:eastAsia="Times New Roman" w:hAnsi="Calibri" w:cs="Arial"/>
                <w:b/>
              </w:rPr>
              <w:t>albo</w:t>
            </w:r>
            <w:r>
              <w:rPr>
                <w:rFonts w:ascii="Calibri" w:eastAsia="Times New Roman" w:hAnsi="Calibri" w:cs="Arial"/>
              </w:rPr>
              <w:t xml:space="preserve"> </w:t>
            </w:r>
          </w:p>
          <w:p w14:paraId="69CE79E3"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lastRenderedPageBreak/>
              <w:t xml:space="preserve">- A i C </w:t>
            </w:r>
            <w:r>
              <w:rPr>
                <w:rFonts w:ascii="Calibri" w:eastAsia="Times New Roman" w:hAnsi="Calibri" w:cs="Arial"/>
                <w:b/>
              </w:rPr>
              <w:t>albo</w:t>
            </w:r>
            <w:r>
              <w:rPr>
                <w:rFonts w:ascii="Calibri" w:eastAsia="Times New Roman" w:hAnsi="Calibri" w:cs="Arial"/>
              </w:rPr>
              <w:t xml:space="preserve"> </w:t>
            </w:r>
          </w:p>
          <w:p w14:paraId="3126E643"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A,B i C.</w:t>
            </w:r>
          </w:p>
          <w:p w14:paraId="3C5C684A" w14:textId="77777777" w:rsidR="00421E1D" w:rsidRDefault="00421E1D">
            <w:pPr>
              <w:autoSpaceDN w:val="0"/>
              <w:snapToGrid w:val="0"/>
              <w:spacing w:after="0" w:line="240" w:lineRule="auto"/>
              <w:jc w:val="both"/>
              <w:rPr>
                <w:rFonts w:ascii="Calibri" w:eastAsia="Times New Roman" w:hAnsi="Calibri" w:cs="Arial"/>
                <w:lang w:eastAsia="pl-PL"/>
              </w:rPr>
            </w:pPr>
          </w:p>
          <w:p w14:paraId="4019B174"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Kryterium dotyczy wyłącznie dużych przedsiębiorstw.</w:t>
            </w:r>
          </w:p>
          <w:p w14:paraId="34B98F6D" w14:textId="77777777" w:rsidR="00421E1D" w:rsidRDefault="00421E1D">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4DC00BBC"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lastRenderedPageBreak/>
              <w:t>Tak/Nie/Nie dotyczy</w:t>
            </w:r>
          </w:p>
          <w:p w14:paraId="5B8EFB8B"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br/>
              <w:t>Kryterium obligatoryjne</w:t>
            </w:r>
          </w:p>
          <w:p w14:paraId="1754F1F1" w14:textId="77777777" w:rsidR="00421E1D" w:rsidRDefault="00421E1D">
            <w:pPr>
              <w:autoSpaceDN w:val="0"/>
              <w:snapToGrid w:val="0"/>
              <w:spacing w:after="0" w:line="240" w:lineRule="auto"/>
              <w:ind w:right="-108"/>
              <w:jc w:val="center"/>
              <w:rPr>
                <w:rFonts w:ascii="Calibri" w:eastAsia="Times New Roman" w:hAnsi="Calibri" w:cs="Arial"/>
              </w:rPr>
            </w:pPr>
            <w:r>
              <w:rPr>
                <w:rFonts w:ascii="Calibri" w:eastAsia="Times New Roman" w:hAnsi="Calibri" w:cs="Arial"/>
              </w:rPr>
              <w:t>(spełnienie jest niezbędne dla możliwości otrzymania dofinansowania).</w:t>
            </w:r>
          </w:p>
          <w:p w14:paraId="30D27A5A"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Niespełnienie kryterium oznacza odrzucenie wniosku</w:t>
            </w:r>
          </w:p>
          <w:p w14:paraId="15AC9355" w14:textId="77777777" w:rsidR="00421E1D" w:rsidRDefault="00421E1D">
            <w:pPr>
              <w:autoSpaceDE w:val="0"/>
              <w:autoSpaceDN w:val="0"/>
              <w:adjustRightInd w:val="0"/>
              <w:spacing w:after="0" w:line="240" w:lineRule="auto"/>
              <w:jc w:val="center"/>
              <w:rPr>
                <w:rFonts w:ascii="Calibri" w:eastAsia="Times New Roman" w:hAnsi="Calibri" w:cs="Arial"/>
              </w:rPr>
            </w:pPr>
          </w:p>
          <w:p w14:paraId="189CE60B"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Brak możliwości korekty</w:t>
            </w:r>
          </w:p>
        </w:tc>
      </w:tr>
      <w:tr w:rsidR="00421E1D" w14:paraId="5A912443"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55C5E4E4"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Times New Roman"/>
                <w:b/>
              </w:rPr>
              <w:lastRenderedPageBreak/>
              <w:t>5.</w:t>
            </w:r>
          </w:p>
        </w:tc>
        <w:tc>
          <w:tcPr>
            <w:tcW w:w="3686" w:type="dxa"/>
            <w:tcBorders>
              <w:top w:val="single" w:sz="4" w:space="0" w:color="000000"/>
              <w:left w:val="single" w:sz="4" w:space="0" w:color="000000"/>
              <w:bottom w:val="single" w:sz="4" w:space="0" w:color="000000"/>
              <w:right w:val="single" w:sz="4" w:space="0" w:color="000000"/>
            </w:tcBorders>
            <w:hideMark/>
          </w:tcPr>
          <w:p w14:paraId="23EAF01F" w14:textId="77777777" w:rsidR="00421E1D" w:rsidRDefault="00421E1D">
            <w:pPr>
              <w:autoSpaceDN w:val="0"/>
              <w:snapToGrid w:val="0"/>
              <w:spacing w:after="0" w:line="240" w:lineRule="auto"/>
              <w:rPr>
                <w:rFonts w:ascii="Calibri" w:eastAsia="Times New Roman" w:hAnsi="Calibri" w:cs="Arial"/>
                <w:b/>
              </w:rPr>
            </w:pPr>
            <w:r>
              <w:rPr>
                <w:rFonts w:cs="Arial"/>
                <w:b/>
                <w:kern w:val="2"/>
              </w:rPr>
              <w:t>Własność intelektualna wykorzystywana w projekcie</w:t>
            </w:r>
          </w:p>
        </w:tc>
        <w:tc>
          <w:tcPr>
            <w:tcW w:w="6378" w:type="dxa"/>
            <w:tcBorders>
              <w:top w:val="single" w:sz="4" w:space="0" w:color="000000"/>
              <w:left w:val="single" w:sz="4" w:space="0" w:color="000000"/>
              <w:bottom w:val="single" w:sz="4" w:space="0" w:color="000000"/>
              <w:right w:val="single" w:sz="4" w:space="0" w:color="000000"/>
            </w:tcBorders>
            <w:hideMark/>
          </w:tcPr>
          <w:p w14:paraId="070AA151" w14:textId="77777777" w:rsidR="00421E1D" w:rsidRDefault="00421E1D">
            <w:pPr>
              <w:widowControl w:val="0"/>
              <w:autoSpaceDE w:val="0"/>
              <w:autoSpaceDN w:val="0"/>
              <w:adjustRightInd w:val="0"/>
              <w:jc w:val="both"/>
              <w:rPr>
                <w:rFonts w:cs="Arial"/>
                <w:kern w:val="2"/>
              </w:rPr>
            </w:pPr>
            <w:r>
              <w:rPr>
                <w:rFonts w:cs="Arial"/>
                <w:kern w:val="2"/>
              </w:rPr>
              <w:t>Czy realizacja projektu nie spowoduje naruszenia praw własności intelektualnej?</w:t>
            </w:r>
          </w:p>
          <w:p w14:paraId="3DDB61EA" w14:textId="77777777" w:rsidR="00421E1D" w:rsidRDefault="00421E1D">
            <w:pPr>
              <w:autoSpaceDE w:val="0"/>
              <w:autoSpaceDN w:val="0"/>
              <w:adjustRightInd w:val="0"/>
              <w:spacing w:after="0" w:line="240" w:lineRule="auto"/>
              <w:jc w:val="both"/>
              <w:rPr>
                <w:rFonts w:ascii="Calibri" w:eastAsia="Times New Roman" w:hAnsi="Calibri" w:cs="Calibri"/>
                <w:color w:val="000000"/>
              </w:rPr>
            </w:pPr>
            <w:r>
              <w:rPr>
                <w:rFonts w:cs="Arial"/>
                <w:kern w:val="2"/>
              </w:rPr>
              <w:t>Kryterium weryfikowane na podstawie informacji zawartych we wniosku o dofinansowanie. Wnioskodawca zostanie wezwany do złożenia stosownych wyjaśnień oraz ewentualnej poprawy, w przypadku gdy opis projektu nie pozwala na jednoznaczne stwierdzenie, czy projekt spełnia kryterium.</w:t>
            </w:r>
          </w:p>
        </w:tc>
        <w:tc>
          <w:tcPr>
            <w:tcW w:w="3544" w:type="dxa"/>
            <w:tcBorders>
              <w:top w:val="single" w:sz="4" w:space="0" w:color="000000"/>
              <w:left w:val="single" w:sz="4" w:space="0" w:color="000000"/>
              <w:bottom w:val="single" w:sz="4" w:space="0" w:color="000000"/>
              <w:right w:val="single" w:sz="4" w:space="0" w:color="000000"/>
            </w:tcBorders>
          </w:tcPr>
          <w:p w14:paraId="24481E68" w14:textId="77777777" w:rsidR="00421E1D" w:rsidRDefault="00421E1D">
            <w:pPr>
              <w:widowControl w:val="0"/>
              <w:autoSpaceDE w:val="0"/>
              <w:autoSpaceDN w:val="0"/>
              <w:adjustRightInd w:val="0"/>
              <w:jc w:val="center"/>
              <w:rPr>
                <w:rFonts w:cs="Arial"/>
              </w:rPr>
            </w:pPr>
            <w:r>
              <w:rPr>
                <w:rFonts w:cs="Arial"/>
              </w:rPr>
              <w:t>Tak/Nie</w:t>
            </w:r>
          </w:p>
          <w:p w14:paraId="7DC351CC" w14:textId="77777777" w:rsidR="00421E1D" w:rsidRDefault="00421E1D">
            <w:pPr>
              <w:widowControl w:val="0"/>
              <w:autoSpaceDE w:val="0"/>
              <w:autoSpaceDN w:val="0"/>
              <w:adjustRightInd w:val="0"/>
              <w:jc w:val="center"/>
              <w:rPr>
                <w:rFonts w:cs="Arial"/>
              </w:rPr>
            </w:pPr>
            <w:r>
              <w:rPr>
                <w:rFonts w:cs="Arial"/>
              </w:rPr>
              <w:t>Kryterium obligatoryjne</w:t>
            </w:r>
          </w:p>
          <w:p w14:paraId="4925ED07" w14:textId="77777777" w:rsidR="00421E1D" w:rsidRDefault="00421E1D">
            <w:pPr>
              <w:widowControl w:val="0"/>
              <w:autoSpaceDE w:val="0"/>
              <w:autoSpaceDN w:val="0"/>
              <w:adjustRightInd w:val="0"/>
              <w:jc w:val="center"/>
              <w:rPr>
                <w:rFonts w:cs="Arial"/>
              </w:rPr>
            </w:pPr>
            <w:r>
              <w:rPr>
                <w:rFonts w:cs="Arial"/>
              </w:rPr>
              <w:t>(spełnienie jest niezbędne dla możliwości otrzymania dofinansowania)</w:t>
            </w:r>
          </w:p>
          <w:p w14:paraId="4F03115D"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Niespełnienie kryterium oznacza odrzucenie wniosku</w:t>
            </w:r>
          </w:p>
          <w:p w14:paraId="43BE053C" w14:textId="77777777" w:rsidR="00421E1D" w:rsidRDefault="00421E1D">
            <w:pPr>
              <w:autoSpaceDE w:val="0"/>
              <w:autoSpaceDN w:val="0"/>
              <w:adjustRightInd w:val="0"/>
              <w:spacing w:after="0" w:line="240" w:lineRule="auto"/>
              <w:jc w:val="center"/>
              <w:rPr>
                <w:rFonts w:ascii="Calibri" w:eastAsia="Times New Roman" w:hAnsi="Calibri" w:cs="Arial"/>
              </w:rPr>
            </w:pPr>
          </w:p>
          <w:p w14:paraId="6BDBB093"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Brak możliwości korekty</w:t>
            </w:r>
          </w:p>
          <w:p w14:paraId="6611F92D" w14:textId="77777777" w:rsidR="00421E1D" w:rsidRDefault="00421E1D">
            <w:pPr>
              <w:autoSpaceDE w:val="0"/>
              <w:autoSpaceDN w:val="0"/>
              <w:adjustRightInd w:val="0"/>
              <w:spacing w:after="0" w:line="240" w:lineRule="auto"/>
              <w:jc w:val="center"/>
              <w:rPr>
                <w:rFonts w:ascii="Calibri" w:eastAsia="Times New Roman" w:hAnsi="Calibri" w:cs="Arial"/>
              </w:rPr>
            </w:pPr>
          </w:p>
        </w:tc>
      </w:tr>
      <w:tr w:rsidR="00421E1D" w14:paraId="76A48AC6"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D291448"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Times New Roman"/>
                <w:b/>
              </w:rPr>
              <w:t>6.</w:t>
            </w:r>
          </w:p>
        </w:tc>
        <w:tc>
          <w:tcPr>
            <w:tcW w:w="3686" w:type="dxa"/>
            <w:tcBorders>
              <w:top w:val="single" w:sz="4" w:space="0" w:color="000000"/>
              <w:left w:val="single" w:sz="4" w:space="0" w:color="000000"/>
              <w:bottom w:val="single" w:sz="4" w:space="0" w:color="000000"/>
              <w:right w:val="single" w:sz="4" w:space="0" w:color="000000"/>
            </w:tcBorders>
            <w:hideMark/>
          </w:tcPr>
          <w:p w14:paraId="7BFBBDE2"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Poziom innowacyjności</w:t>
            </w:r>
          </w:p>
        </w:tc>
        <w:tc>
          <w:tcPr>
            <w:tcW w:w="6378" w:type="dxa"/>
            <w:tcBorders>
              <w:top w:val="single" w:sz="4" w:space="0" w:color="000000"/>
              <w:left w:val="single" w:sz="4" w:space="0" w:color="000000"/>
              <w:bottom w:val="single" w:sz="4" w:space="0" w:color="000000"/>
              <w:right w:val="single" w:sz="4" w:space="0" w:color="000000"/>
            </w:tcBorders>
            <w:vAlign w:val="center"/>
          </w:tcPr>
          <w:p w14:paraId="03B07BFE" w14:textId="77777777" w:rsidR="00421E1D" w:rsidRDefault="00421E1D">
            <w:pPr>
              <w:autoSpaceDE w:val="0"/>
              <w:autoSpaceDN w:val="0"/>
              <w:adjustRightInd w:val="0"/>
              <w:spacing w:after="0" w:line="240" w:lineRule="auto"/>
              <w:jc w:val="both"/>
              <w:rPr>
                <w:rFonts w:ascii="Calibri" w:eastAsia="Calibri" w:hAnsi="Calibri" w:cs="Calibri"/>
                <w:color w:val="000000"/>
              </w:rPr>
            </w:pPr>
            <w:r>
              <w:rPr>
                <w:rFonts w:ascii="Calibri" w:eastAsia="Times New Roman" w:hAnsi="Calibri" w:cs="Calibri"/>
                <w:color w:val="000000"/>
              </w:rPr>
              <w:t>Czy projekt zakłada</w:t>
            </w:r>
            <w:r>
              <w:rPr>
                <w:rFonts w:ascii="Calibri" w:eastAsia="Calibri" w:hAnsi="Calibri" w:cs="Calibri"/>
                <w:color w:val="000000"/>
              </w:rPr>
              <w:t xml:space="preserve"> opracowanie </w:t>
            </w:r>
            <w:r>
              <w:rPr>
                <w:rFonts w:ascii="Calibri" w:eastAsia="Calibri" w:hAnsi="Calibri" w:cs="Calibri"/>
                <w:bCs/>
                <w:color w:val="000000"/>
              </w:rPr>
              <w:t>innowacji produktowej lub procesowej na poziomie krajowym</w:t>
            </w:r>
            <w:r>
              <w:rPr>
                <w:rFonts w:ascii="Calibri" w:eastAsia="Calibri" w:hAnsi="Calibri" w:cs="Calibri"/>
                <w:color w:val="000000"/>
              </w:rPr>
              <w:t>, w kontekście posiadanych przez niego nowych cech, funkcjonalności, w porównaniu do rozwiązań dostępnych na rynku:</w:t>
            </w:r>
          </w:p>
          <w:p w14:paraId="2491808A" w14:textId="77777777" w:rsidR="00421E1D" w:rsidRDefault="00421E1D">
            <w:pPr>
              <w:autoSpaceDE w:val="0"/>
              <w:autoSpaceDN w:val="0"/>
              <w:adjustRightInd w:val="0"/>
              <w:spacing w:after="0" w:line="240" w:lineRule="auto"/>
              <w:jc w:val="both"/>
              <w:rPr>
                <w:rFonts w:ascii="Calibri" w:eastAsia="Calibri" w:hAnsi="Calibri" w:cs="Calibri"/>
                <w:color w:val="000000"/>
              </w:rPr>
            </w:pPr>
          </w:p>
          <w:p w14:paraId="7CFCE99F" w14:textId="77777777" w:rsidR="00421E1D" w:rsidRDefault="00421E1D">
            <w:pPr>
              <w:autoSpaceDE w:val="0"/>
              <w:autoSpaceDN w:val="0"/>
              <w:adjustRightInd w:val="0"/>
              <w:spacing w:after="0" w:line="240" w:lineRule="auto"/>
              <w:jc w:val="both"/>
              <w:rPr>
                <w:rFonts w:ascii="Calibri" w:eastAsia="Calibri" w:hAnsi="Calibri" w:cs="Calibri"/>
                <w:color w:val="000000"/>
              </w:rPr>
            </w:pPr>
            <w:r>
              <w:rPr>
                <w:rFonts w:ascii="Calibri" w:eastAsia="Calibri" w:hAnsi="Calibri" w:cs="Calibri"/>
                <w:color w:val="000000"/>
              </w:rPr>
              <w:t>- projekt zakłada opracowanie innowacji co najmniej na poziomie krajowym – 10 pkt.;</w:t>
            </w:r>
          </w:p>
          <w:p w14:paraId="0D9B8182" w14:textId="77777777" w:rsidR="00421E1D" w:rsidRDefault="00421E1D">
            <w:pPr>
              <w:autoSpaceDE w:val="0"/>
              <w:autoSpaceDN w:val="0"/>
              <w:adjustRightInd w:val="0"/>
              <w:spacing w:after="0" w:line="240" w:lineRule="auto"/>
              <w:jc w:val="both"/>
              <w:rPr>
                <w:rFonts w:ascii="Calibri" w:eastAsia="Calibri" w:hAnsi="Calibri" w:cs="Calibri"/>
                <w:color w:val="000000"/>
              </w:rPr>
            </w:pPr>
            <w:r>
              <w:rPr>
                <w:rFonts w:ascii="Calibri" w:eastAsia="Calibri" w:hAnsi="Calibri" w:cs="Calibri"/>
                <w:color w:val="000000"/>
              </w:rPr>
              <w:t>- projekt zakłada opracowanie innowacji na poziomie niższym niż krajowy – 0 pkt.</w:t>
            </w:r>
          </w:p>
          <w:p w14:paraId="21C41EBC" w14:textId="77777777" w:rsidR="00421E1D" w:rsidRDefault="00421E1D">
            <w:pPr>
              <w:autoSpaceDE w:val="0"/>
              <w:autoSpaceDN w:val="0"/>
              <w:adjustRightInd w:val="0"/>
              <w:spacing w:after="0" w:line="240" w:lineRule="auto"/>
              <w:jc w:val="both"/>
              <w:rPr>
                <w:rFonts w:ascii="Calibri" w:eastAsia="Calibri" w:hAnsi="Calibri" w:cs="Calibri"/>
                <w:color w:val="000000"/>
              </w:rPr>
            </w:pPr>
          </w:p>
          <w:p w14:paraId="7BDBE936" w14:textId="77777777" w:rsidR="00421E1D" w:rsidRDefault="00421E1D">
            <w:pPr>
              <w:autoSpaceDE w:val="0"/>
              <w:autoSpaceDN w:val="0"/>
              <w:adjustRightInd w:val="0"/>
              <w:spacing w:after="0" w:line="240" w:lineRule="auto"/>
              <w:jc w:val="both"/>
              <w:rPr>
                <w:rFonts w:ascii="Calibri" w:eastAsia="Times New Roman" w:hAnsi="Calibri" w:cs="Calibri"/>
                <w:color w:val="000000"/>
                <w:lang w:eastAsia="pl-PL"/>
              </w:rPr>
            </w:pPr>
            <w:r>
              <w:rPr>
                <w:rFonts w:ascii="Calibri" w:eastAsia="Times New Roman" w:hAnsi="Calibri" w:cs="Calibri"/>
                <w:color w:val="000000"/>
              </w:rPr>
              <w:t>Punkty zostaną przyznane za opracowanie innowacji minimum na poziomie krajowym. Kryterium oceniane przez eksperta na podstawie opisu wniosku o dofinansowanie i/lub dołączonych opinii, ekspertyz, analiz rynku.</w:t>
            </w:r>
          </w:p>
          <w:p w14:paraId="3E8EB16E" w14:textId="77777777" w:rsidR="00421E1D" w:rsidRDefault="00421E1D">
            <w:pPr>
              <w:autoSpaceDE w:val="0"/>
              <w:autoSpaceDN w:val="0"/>
              <w:adjustRightInd w:val="0"/>
              <w:spacing w:after="0" w:line="360" w:lineRule="auto"/>
              <w:jc w:val="both"/>
              <w:rPr>
                <w:rFonts w:ascii="Calibri" w:eastAsia="Calibri" w:hAnsi="Calibri" w:cs="Calibri"/>
                <w:color w:val="000000"/>
              </w:rPr>
            </w:pPr>
          </w:p>
          <w:p w14:paraId="0339A9B3" w14:textId="77777777" w:rsidR="00421E1D" w:rsidRDefault="00421E1D">
            <w:pPr>
              <w:autoSpaceDE w:val="0"/>
              <w:autoSpaceDN w:val="0"/>
              <w:adjustRightInd w:val="0"/>
              <w:spacing w:after="0" w:line="240" w:lineRule="auto"/>
              <w:jc w:val="both"/>
              <w:rPr>
                <w:rFonts w:ascii="Calibri" w:eastAsia="Calibri" w:hAnsi="Calibri" w:cs="Calibri"/>
                <w:color w:val="000000"/>
              </w:rPr>
            </w:pPr>
            <w:r>
              <w:rPr>
                <w:rFonts w:ascii="Calibri" w:eastAsia="Calibri" w:hAnsi="Calibri" w:cs="Calibri"/>
                <w:bCs/>
                <w:color w:val="000000"/>
              </w:rPr>
              <w:lastRenderedPageBreak/>
              <w:t xml:space="preserve">W przypadku innowacji produktowej </w:t>
            </w:r>
            <w:r>
              <w:rPr>
                <w:rFonts w:ascii="Calibri" w:eastAsia="Calibri" w:hAnsi="Calibri" w:cs="Calibri"/>
                <w:color w:val="000000"/>
              </w:rPr>
              <w:t xml:space="preserve">– nowość rezultatów projektu (co najmniej w skali polskiego rynku) jest rozumiana jako znacząca zmiana, tzn. podczas oceny wniosku brane pod uwagę będą wskaźniki jakościowe i ilościowe, które odróżniają ten produkt/usługę od występujących na rynku produktów/usług o podobnej funkcji podstawowej. </w:t>
            </w:r>
          </w:p>
          <w:p w14:paraId="562FD83F" w14:textId="77777777" w:rsidR="00421E1D" w:rsidRDefault="00421E1D">
            <w:pPr>
              <w:autoSpaceDE w:val="0"/>
              <w:autoSpaceDN w:val="0"/>
              <w:adjustRightInd w:val="0"/>
              <w:spacing w:after="0" w:line="240" w:lineRule="auto"/>
              <w:jc w:val="both"/>
              <w:rPr>
                <w:rFonts w:ascii="Calibri" w:eastAsia="Calibri" w:hAnsi="Calibri" w:cs="Calibri"/>
                <w:color w:val="000000"/>
              </w:rPr>
            </w:pPr>
            <w:r>
              <w:rPr>
                <w:rFonts w:ascii="Calibri" w:eastAsia="Calibri" w:hAnsi="Calibri" w:cs="Calibri"/>
                <w:bCs/>
                <w:color w:val="000000"/>
              </w:rPr>
              <w:t xml:space="preserve">W przypadku innowacji procesowej </w:t>
            </w:r>
            <w:r>
              <w:rPr>
                <w:rFonts w:ascii="Calibri" w:eastAsia="Calibri" w:hAnsi="Calibri" w:cs="Calibri"/>
                <w:color w:val="000000"/>
              </w:rPr>
              <w:t xml:space="preserve">– nowość rezultatów projektu rozumiana jest jako wprowadzenie zmian technologicznych (co najmniej w skali polskiego rynku). W ramach oceny kryterium weryfikacji podlegać będzie, czy technologia wykorzystana w procesie stanowi nowość w skali polskiego rynku oraz czy mamy do czynienia ze znaczącą zmianą w zakresie technologii, urządzeń oraz/lub oprogramowania. </w:t>
            </w:r>
          </w:p>
          <w:p w14:paraId="0487C6C7" w14:textId="77777777" w:rsidR="00421E1D" w:rsidRDefault="00421E1D">
            <w:pPr>
              <w:autoSpaceDN w:val="0"/>
              <w:snapToGrid w:val="0"/>
              <w:spacing w:after="0" w:line="240" w:lineRule="auto"/>
              <w:jc w:val="both"/>
              <w:rPr>
                <w:rFonts w:ascii="Calibri" w:eastAsia="Times New Roman" w:hAnsi="Calibri" w:cs="Arial"/>
                <w:lang w:eastAsia="pl-PL"/>
              </w:rPr>
            </w:pPr>
            <w:r>
              <w:rPr>
                <w:rFonts w:ascii="Calibri" w:eastAsia="Times New Roman" w:hAnsi="Calibri" w:cs="Arial"/>
              </w:rPr>
              <w:t xml:space="preserve">Priorytetem jest wspieranie powstania innowacyjnych produktów/technologii/usług, które nie są jeszcze dostępne na polskim rynku lub też takich, które są dostępne ale oferują nowe, innowacyjne funkcjonalności co najmniej w skali polskiego rynku. </w:t>
            </w:r>
          </w:p>
          <w:p w14:paraId="67E17B42" w14:textId="77777777" w:rsidR="00421E1D" w:rsidRDefault="00421E1D">
            <w:pPr>
              <w:autoSpaceDN w:val="0"/>
              <w:snapToGrid w:val="0"/>
              <w:spacing w:after="0" w:line="240" w:lineRule="auto"/>
              <w:jc w:val="both"/>
              <w:rPr>
                <w:rFonts w:ascii="Calibri" w:eastAsia="Times New Roman" w:hAnsi="Calibri" w:cs="Arial"/>
              </w:rPr>
            </w:pPr>
          </w:p>
          <w:p w14:paraId="5042914E" w14:textId="77777777" w:rsidR="00421E1D" w:rsidRDefault="00421E1D">
            <w:pPr>
              <w:autoSpaceDE w:val="0"/>
              <w:autoSpaceDN w:val="0"/>
              <w:adjustRightInd w:val="0"/>
              <w:spacing w:after="0" w:line="240" w:lineRule="auto"/>
              <w:jc w:val="both"/>
              <w:rPr>
                <w:rFonts w:ascii="Calibri" w:eastAsia="Calibri" w:hAnsi="Calibri" w:cs="Calibri"/>
                <w:color w:val="000000"/>
              </w:rPr>
            </w:pPr>
            <w:r>
              <w:rPr>
                <w:rFonts w:ascii="Calibri" w:eastAsia="Calibri" w:hAnsi="Calibri" w:cs="Calibri"/>
                <w:color w:val="000000"/>
              </w:rPr>
              <w:t xml:space="preserve">W trakcie oceny brany będzie pod uwagę przede wszystkim poziom nowości danego rozwiązania oraz jego znaczenie dla rozwoju danego przedsiębiorstwa, polskiej gospodarki, dla jej unowocześnienia i poprawy jej konkurencyjności na rynku międzynarodowym. W związku z tym weryfikowane będzie, czy proponowane rozwiązanie cechuje wystarczający stopień nowości, czy też cechujące to rozwiązanie zmiany/cechy/ nowe funkcjonalności są mało znaczące i nie zawierają w sobie wystarczającego stopnia nowości. </w:t>
            </w:r>
          </w:p>
          <w:p w14:paraId="24CD409E" w14:textId="77777777" w:rsidR="00421E1D" w:rsidRDefault="00421E1D">
            <w:pPr>
              <w:autoSpaceDE w:val="0"/>
              <w:autoSpaceDN w:val="0"/>
              <w:adjustRightInd w:val="0"/>
              <w:spacing w:after="0" w:line="240" w:lineRule="auto"/>
              <w:jc w:val="both"/>
              <w:rPr>
                <w:rFonts w:ascii="Calibri" w:eastAsia="Calibri" w:hAnsi="Calibri" w:cs="Calibri"/>
                <w:color w:val="000000"/>
              </w:rPr>
            </w:pPr>
          </w:p>
          <w:p w14:paraId="7134BAB9"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Dopuszczalna jest poprawa wniosku o dofinansowanie w zakresie doprecyzowania paramentów technicznych dla wskazanych cech funkcjonalnych nowości rezultatu projektu. </w:t>
            </w:r>
          </w:p>
          <w:p w14:paraId="0EEC366F" w14:textId="77777777" w:rsidR="00421E1D" w:rsidRDefault="00421E1D">
            <w:pPr>
              <w:autoSpaceDE w:val="0"/>
              <w:autoSpaceDN w:val="0"/>
              <w:adjustRightInd w:val="0"/>
              <w:spacing w:after="0" w:line="360" w:lineRule="auto"/>
              <w:jc w:val="both"/>
              <w:rPr>
                <w:rFonts w:ascii="Calibri" w:eastAsia="Times New Roman" w:hAnsi="Calibri" w:cs="Calibri"/>
                <w:color w:val="000000"/>
              </w:rPr>
            </w:pPr>
          </w:p>
        </w:tc>
        <w:tc>
          <w:tcPr>
            <w:tcW w:w="3544" w:type="dxa"/>
            <w:tcBorders>
              <w:top w:val="single" w:sz="4" w:space="0" w:color="000000"/>
              <w:left w:val="single" w:sz="4" w:space="0" w:color="000000"/>
              <w:bottom w:val="single" w:sz="4" w:space="0" w:color="000000"/>
              <w:right w:val="single" w:sz="4" w:space="0" w:color="000000"/>
            </w:tcBorders>
          </w:tcPr>
          <w:p w14:paraId="16F0F11B"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lastRenderedPageBreak/>
              <w:t>0/10 pkt.</w:t>
            </w:r>
          </w:p>
          <w:p w14:paraId="345E55CD" w14:textId="77777777" w:rsidR="00421E1D" w:rsidRDefault="00421E1D">
            <w:pPr>
              <w:autoSpaceDE w:val="0"/>
              <w:autoSpaceDN w:val="0"/>
              <w:adjustRightInd w:val="0"/>
              <w:spacing w:after="0" w:line="240" w:lineRule="auto"/>
              <w:jc w:val="center"/>
              <w:rPr>
                <w:rFonts w:ascii="Calibri" w:eastAsia="Times New Roman" w:hAnsi="Calibri" w:cs="Arial"/>
              </w:rPr>
            </w:pPr>
          </w:p>
          <w:p w14:paraId="220E6DC5"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 pkt. w kryterium nie oznacza odrzucenia wniosku)</w:t>
            </w:r>
          </w:p>
          <w:p w14:paraId="1E95DF4F" w14:textId="77777777" w:rsidR="00421E1D" w:rsidRDefault="00421E1D">
            <w:pPr>
              <w:autoSpaceDE w:val="0"/>
              <w:autoSpaceDN w:val="0"/>
              <w:adjustRightInd w:val="0"/>
              <w:spacing w:after="0" w:line="240" w:lineRule="auto"/>
              <w:jc w:val="center"/>
              <w:rPr>
                <w:rFonts w:ascii="Calibri" w:eastAsia="Times New Roman" w:hAnsi="Calibri" w:cs="Arial"/>
              </w:rPr>
            </w:pPr>
          </w:p>
        </w:tc>
      </w:tr>
      <w:tr w:rsidR="00421E1D" w14:paraId="002994B2"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216CCD29"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Times New Roman"/>
                <w:b/>
              </w:rPr>
              <w:lastRenderedPageBreak/>
              <w:t>7.</w:t>
            </w:r>
          </w:p>
        </w:tc>
        <w:tc>
          <w:tcPr>
            <w:tcW w:w="3686" w:type="dxa"/>
            <w:tcBorders>
              <w:top w:val="single" w:sz="4" w:space="0" w:color="000000"/>
              <w:left w:val="single" w:sz="4" w:space="0" w:color="000000"/>
              <w:bottom w:val="single" w:sz="4" w:space="0" w:color="000000"/>
              <w:right w:val="single" w:sz="4" w:space="0" w:color="000000"/>
            </w:tcBorders>
            <w:hideMark/>
          </w:tcPr>
          <w:p w14:paraId="660761DA" w14:textId="5E751E7B" w:rsidR="00421E1D" w:rsidRDefault="00421E1D" w:rsidP="00E0490D">
            <w:pPr>
              <w:widowControl w:val="0"/>
              <w:autoSpaceDE w:val="0"/>
              <w:autoSpaceDN w:val="0"/>
              <w:adjustRightInd w:val="0"/>
              <w:spacing w:after="200" w:line="276" w:lineRule="auto"/>
              <w:rPr>
                <w:rFonts w:ascii="Calibri" w:eastAsia="Times New Roman" w:hAnsi="Calibri" w:cs="Arial"/>
                <w:b/>
              </w:rPr>
            </w:pPr>
            <w:r>
              <w:rPr>
                <w:b/>
                <w:color w:val="000000"/>
              </w:rPr>
              <w:t xml:space="preserve">Projekt stanowi kontynuację projektu </w:t>
            </w:r>
            <w:r w:rsidR="00E0490D">
              <w:rPr>
                <w:b/>
                <w:color w:val="000000"/>
              </w:rPr>
              <w:t xml:space="preserve">wybranego do dofinansowania </w:t>
            </w:r>
            <w:r>
              <w:rPr>
                <w:b/>
                <w:color w:val="000000"/>
              </w:rPr>
              <w:t xml:space="preserve">w </w:t>
            </w:r>
            <w:proofErr w:type="spellStart"/>
            <w:r>
              <w:rPr>
                <w:b/>
                <w:color w:val="000000"/>
              </w:rPr>
              <w:t>NCBiR</w:t>
            </w:r>
            <w:proofErr w:type="spellEnd"/>
            <w:r>
              <w:rPr>
                <w:b/>
                <w:color w:val="000000"/>
              </w:rPr>
              <w:t xml:space="preserve"> w ramach Wspólnego Przedsięwzięcia z Województwem Dolnośląskim </w:t>
            </w:r>
          </w:p>
        </w:tc>
        <w:tc>
          <w:tcPr>
            <w:tcW w:w="6378" w:type="dxa"/>
            <w:tcBorders>
              <w:top w:val="single" w:sz="4" w:space="0" w:color="000000"/>
              <w:left w:val="single" w:sz="4" w:space="0" w:color="000000"/>
              <w:bottom w:val="single" w:sz="4" w:space="0" w:color="000000"/>
              <w:right w:val="single" w:sz="4" w:space="0" w:color="000000"/>
            </w:tcBorders>
            <w:hideMark/>
          </w:tcPr>
          <w:p w14:paraId="4441DEBB" w14:textId="351A71B3" w:rsidR="00421E1D" w:rsidRDefault="00421E1D">
            <w:pPr>
              <w:widowControl w:val="0"/>
              <w:autoSpaceDE w:val="0"/>
              <w:autoSpaceDN w:val="0"/>
              <w:adjustRightInd w:val="0"/>
              <w:jc w:val="both"/>
              <w:rPr>
                <w:bCs/>
                <w:color w:val="000000"/>
              </w:rPr>
            </w:pPr>
            <w:r>
              <w:rPr>
                <w:color w:val="000000"/>
              </w:rPr>
              <w:t xml:space="preserve">Czy prace rozwojowe zaplanowane w ramach projektu RPO WD stanowią kontynuację prac </w:t>
            </w:r>
            <w:r w:rsidR="00E0490D">
              <w:rPr>
                <w:color w:val="000000"/>
              </w:rPr>
              <w:t xml:space="preserve">przemysłowych </w:t>
            </w:r>
            <w:r>
              <w:rPr>
                <w:color w:val="000000"/>
              </w:rPr>
              <w:t xml:space="preserve">zaplanowanych w projekcie </w:t>
            </w:r>
            <w:r w:rsidR="00E0490D">
              <w:rPr>
                <w:color w:val="000000"/>
              </w:rPr>
              <w:t>wybranym do dofinansowania</w:t>
            </w:r>
            <w:r>
              <w:rPr>
                <w:color w:val="000000"/>
              </w:rPr>
              <w:t xml:space="preserve"> przez Narodowe Centrum Badań i Rozwoju w ramach Wspólnego Przedsięwzięcia z Województwem Dolnośląskim pt. </w:t>
            </w:r>
            <w:r>
              <w:rPr>
                <w:bCs/>
                <w:color w:val="000000"/>
              </w:rPr>
              <w:t>„Dolnośląska strefa technologii biomedycznych”?</w:t>
            </w:r>
          </w:p>
          <w:p w14:paraId="2E0A9369" w14:textId="77777777" w:rsidR="00421E1D" w:rsidRDefault="00421E1D">
            <w:pPr>
              <w:widowControl w:val="0"/>
              <w:autoSpaceDE w:val="0"/>
              <w:autoSpaceDN w:val="0"/>
              <w:adjustRightInd w:val="0"/>
              <w:spacing w:after="0"/>
              <w:jc w:val="both"/>
              <w:rPr>
                <w:bCs/>
                <w:color w:val="000000"/>
              </w:rPr>
            </w:pPr>
            <w:r>
              <w:rPr>
                <w:bCs/>
                <w:color w:val="000000"/>
              </w:rPr>
              <w:t>Punkty za spełnienie kryterium zostaną przyznane w sposób następujący:</w:t>
            </w:r>
          </w:p>
          <w:p w14:paraId="66C5F710" w14:textId="457A6325" w:rsidR="00421E1D" w:rsidRDefault="00421E1D">
            <w:pPr>
              <w:widowControl w:val="0"/>
              <w:autoSpaceDE w:val="0"/>
              <w:autoSpaceDN w:val="0"/>
              <w:adjustRightInd w:val="0"/>
              <w:spacing w:after="0"/>
              <w:jc w:val="both"/>
              <w:rPr>
                <w:bCs/>
                <w:color w:val="000000"/>
              </w:rPr>
            </w:pPr>
            <w:r>
              <w:rPr>
                <w:bCs/>
                <w:color w:val="000000"/>
              </w:rPr>
              <w:t xml:space="preserve">- projekt stanowi kontynuację projektu </w:t>
            </w:r>
            <w:r w:rsidR="00E0490D">
              <w:rPr>
                <w:bCs/>
                <w:color w:val="000000"/>
              </w:rPr>
              <w:t>wybranego do dofinansowania przez</w:t>
            </w:r>
            <w:r>
              <w:rPr>
                <w:bCs/>
                <w:color w:val="000000"/>
              </w:rPr>
              <w:t xml:space="preserve"> </w:t>
            </w:r>
            <w:proofErr w:type="spellStart"/>
            <w:r>
              <w:rPr>
                <w:bCs/>
                <w:color w:val="000000"/>
              </w:rPr>
              <w:t>NCBiR</w:t>
            </w:r>
            <w:proofErr w:type="spellEnd"/>
            <w:r>
              <w:rPr>
                <w:bCs/>
                <w:color w:val="000000"/>
              </w:rPr>
              <w:t xml:space="preserve"> – 5 pkt. </w:t>
            </w:r>
          </w:p>
          <w:p w14:paraId="53A40B6F" w14:textId="5A533739" w:rsidR="00421E1D" w:rsidRDefault="00421E1D">
            <w:pPr>
              <w:widowControl w:val="0"/>
              <w:autoSpaceDE w:val="0"/>
              <w:autoSpaceDN w:val="0"/>
              <w:adjustRightInd w:val="0"/>
              <w:jc w:val="both"/>
              <w:rPr>
                <w:bCs/>
                <w:color w:val="000000"/>
              </w:rPr>
            </w:pPr>
            <w:r>
              <w:rPr>
                <w:bCs/>
                <w:color w:val="000000"/>
              </w:rPr>
              <w:t xml:space="preserve">- projekt nie stanowi kontynuacji projektu </w:t>
            </w:r>
            <w:r w:rsidR="00E0490D">
              <w:rPr>
                <w:bCs/>
                <w:color w:val="000000"/>
              </w:rPr>
              <w:t>wybranego do dofinansowania przez</w:t>
            </w:r>
            <w:r>
              <w:rPr>
                <w:bCs/>
                <w:color w:val="000000"/>
              </w:rPr>
              <w:t xml:space="preserve"> </w:t>
            </w:r>
            <w:proofErr w:type="spellStart"/>
            <w:r>
              <w:rPr>
                <w:bCs/>
                <w:color w:val="000000"/>
              </w:rPr>
              <w:t>NCBiR</w:t>
            </w:r>
            <w:proofErr w:type="spellEnd"/>
            <w:r>
              <w:rPr>
                <w:bCs/>
                <w:color w:val="000000"/>
              </w:rPr>
              <w:t xml:space="preserve"> – 0 pkt.</w:t>
            </w:r>
          </w:p>
          <w:p w14:paraId="57578D5F" w14:textId="77777777" w:rsidR="00421E1D" w:rsidRDefault="00421E1D">
            <w:pPr>
              <w:widowControl w:val="0"/>
              <w:autoSpaceDE w:val="0"/>
              <w:autoSpaceDN w:val="0"/>
              <w:adjustRightInd w:val="0"/>
              <w:spacing w:after="0" w:line="276" w:lineRule="auto"/>
              <w:jc w:val="both"/>
              <w:rPr>
                <w:rFonts w:ascii="Calibri" w:eastAsia="Times New Roman" w:hAnsi="Calibri" w:cs="Arial"/>
              </w:rPr>
            </w:pPr>
            <w:r>
              <w:rPr>
                <w:bCs/>
                <w:color w:val="000000"/>
              </w:rPr>
              <w:t>Weryfikacja kryterium zostanie przeprowadzona na podstawie</w:t>
            </w:r>
            <w:r>
              <w:t xml:space="preserve"> o</w:t>
            </w:r>
            <w:r>
              <w:rPr>
                <w:bCs/>
                <w:color w:val="000000"/>
              </w:rPr>
              <w:t xml:space="preserve">świadczenia wnioskodawcy dotyczącego kontynuacji projektu złożonego w NCBR (załącznik do wniosku) oraz informacji o wynikach konkursu </w:t>
            </w:r>
            <w:proofErr w:type="spellStart"/>
            <w:r>
              <w:rPr>
                <w:bCs/>
                <w:color w:val="000000"/>
              </w:rPr>
              <w:t>NCBiR</w:t>
            </w:r>
            <w:proofErr w:type="spellEnd"/>
            <w:r>
              <w:rPr>
                <w:bCs/>
                <w:color w:val="000000"/>
              </w:rPr>
              <w:t xml:space="preserve"> na stronie internetowej </w:t>
            </w:r>
            <w:hyperlink r:id="rId9" w:history="1">
              <w:r>
                <w:rPr>
                  <w:rStyle w:val="Hipercze"/>
                  <w:bCs/>
                </w:rPr>
                <w:t>www.ncbir.gov.pl</w:t>
              </w:r>
            </w:hyperlink>
            <w:r>
              <w:rPr>
                <w:bCs/>
                <w:color w:val="000000"/>
              </w:rPr>
              <w:t>.</w:t>
            </w:r>
          </w:p>
        </w:tc>
        <w:tc>
          <w:tcPr>
            <w:tcW w:w="3544" w:type="dxa"/>
            <w:tcBorders>
              <w:top w:val="single" w:sz="4" w:space="0" w:color="000000"/>
              <w:left w:val="single" w:sz="4" w:space="0" w:color="000000"/>
              <w:bottom w:val="single" w:sz="4" w:space="0" w:color="000000"/>
              <w:right w:val="single" w:sz="4" w:space="0" w:color="000000"/>
            </w:tcBorders>
            <w:hideMark/>
          </w:tcPr>
          <w:p w14:paraId="54D74C81" w14:textId="77777777" w:rsidR="00421E1D" w:rsidRDefault="00421E1D">
            <w:pPr>
              <w:widowControl w:val="0"/>
              <w:autoSpaceDE w:val="0"/>
              <w:autoSpaceDN w:val="0"/>
              <w:adjustRightInd w:val="0"/>
              <w:jc w:val="center"/>
              <w:rPr>
                <w:rFonts w:cs="Arial"/>
              </w:rPr>
            </w:pPr>
            <w:r>
              <w:rPr>
                <w:rFonts w:cs="Arial"/>
              </w:rPr>
              <w:t>0/5 pkt.</w:t>
            </w:r>
          </w:p>
          <w:p w14:paraId="629EC648" w14:textId="77777777" w:rsidR="00421E1D" w:rsidRDefault="00421E1D">
            <w:pPr>
              <w:autoSpaceDE w:val="0"/>
              <w:autoSpaceDN w:val="0"/>
              <w:adjustRightInd w:val="0"/>
              <w:spacing w:after="200" w:line="276" w:lineRule="auto"/>
              <w:jc w:val="center"/>
              <w:rPr>
                <w:rFonts w:ascii="Calibri" w:eastAsia="Times New Roman" w:hAnsi="Calibri" w:cs="Arial"/>
              </w:rPr>
            </w:pPr>
            <w:r>
              <w:rPr>
                <w:rFonts w:eastAsia="Times New Roman" w:cs="Arial"/>
              </w:rPr>
              <w:t>(0 punktów w kryterium nie oznacza odrzucenia wniosku)</w:t>
            </w:r>
          </w:p>
        </w:tc>
      </w:tr>
      <w:tr w:rsidR="00421E1D" w14:paraId="6A16A852"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563A30A7"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Times New Roman"/>
                <w:b/>
              </w:rPr>
              <w:t>8.</w:t>
            </w:r>
          </w:p>
        </w:tc>
        <w:tc>
          <w:tcPr>
            <w:tcW w:w="3686" w:type="dxa"/>
            <w:tcBorders>
              <w:top w:val="single" w:sz="4" w:space="0" w:color="000000"/>
              <w:left w:val="single" w:sz="4" w:space="0" w:color="000000"/>
              <w:bottom w:val="single" w:sz="4" w:space="0" w:color="000000"/>
              <w:right w:val="single" w:sz="4" w:space="0" w:color="000000"/>
            </w:tcBorders>
            <w:hideMark/>
          </w:tcPr>
          <w:p w14:paraId="11695528"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Zaplanowanie prac B+R w projekcie</w:t>
            </w:r>
          </w:p>
        </w:tc>
        <w:tc>
          <w:tcPr>
            <w:tcW w:w="6378" w:type="dxa"/>
            <w:tcBorders>
              <w:top w:val="single" w:sz="4" w:space="0" w:color="000000"/>
              <w:left w:val="single" w:sz="4" w:space="0" w:color="000000"/>
              <w:bottom w:val="single" w:sz="4" w:space="0" w:color="000000"/>
              <w:right w:val="single" w:sz="4" w:space="0" w:color="000000"/>
            </w:tcBorders>
            <w:vAlign w:val="center"/>
          </w:tcPr>
          <w:p w14:paraId="10F4A345" w14:textId="1FFEB89A" w:rsidR="00421E1D" w:rsidRDefault="00421E1D">
            <w:pPr>
              <w:autoSpaceDN w:val="0"/>
              <w:snapToGrid w:val="0"/>
              <w:spacing w:line="240" w:lineRule="auto"/>
              <w:jc w:val="both"/>
              <w:rPr>
                <w:rFonts w:cstheme="minorHAnsi"/>
                <w:color w:val="000000"/>
              </w:rPr>
            </w:pPr>
            <w:r>
              <w:rPr>
                <w:rFonts w:cstheme="minorHAnsi"/>
                <w:color w:val="000000"/>
              </w:rPr>
              <w:t>W zakresie kryterium ocenie podlega, czy w projekcie:</w:t>
            </w:r>
          </w:p>
          <w:p w14:paraId="14284956" w14:textId="66E65B03" w:rsidR="00421E1D" w:rsidRDefault="00421E1D" w:rsidP="006E6333">
            <w:pPr>
              <w:pStyle w:val="Akapitzlist"/>
              <w:numPr>
                <w:ilvl w:val="0"/>
                <w:numId w:val="48"/>
              </w:numPr>
              <w:autoSpaceDN w:val="0"/>
              <w:snapToGrid w:val="0"/>
              <w:spacing w:after="0" w:line="276" w:lineRule="auto"/>
              <w:jc w:val="both"/>
              <w:rPr>
                <w:rFonts w:cstheme="minorHAnsi"/>
                <w:color w:val="000000"/>
              </w:rPr>
            </w:pPr>
            <w:r>
              <w:rPr>
                <w:rFonts w:cstheme="minorHAnsi"/>
                <w:color w:val="000000"/>
              </w:rPr>
              <w:t>zidentyfikowano problem technologiczny oraz zobrazowano go w kontekście zidentyfikowanych potrzeb społecznych/ gospodarczych/ rynkowych oraz jasno określono cel planowanych prac badawczo-rozwojowych,</w:t>
            </w:r>
          </w:p>
          <w:p w14:paraId="689235B7" w14:textId="77777777" w:rsidR="00421E1D" w:rsidRDefault="00421E1D" w:rsidP="006E6333">
            <w:pPr>
              <w:pStyle w:val="Akapitzlist"/>
              <w:numPr>
                <w:ilvl w:val="0"/>
                <w:numId w:val="48"/>
              </w:numPr>
              <w:autoSpaceDN w:val="0"/>
              <w:snapToGrid w:val="0"/>
              <w:spacing w:after="0" w:line="276" w:lineRule="auto"/>
              <w:jc w:val="both"/>
              <w:rPr>
                <w:rFonts w:cstheme="minorHAnsi"/>
                <w:color w:val="000000"/>
              </w:rPr>
            </w:pPr>
            <w:r>
              <w:rPr>
                <w:rFonts w:cstheme="minorHAnsi"/>
                <w:color w:val="000000"/>
              </w:rPr>
              <w:t>przedstawiono chronologiczny plan prac badawczo-rozwojowych, których wykonanie jest niezbędne dla osiągnięcia zamierzonych celów w podziale na etapy,</w:t>
            </w:r>
          </w:p>
          <w:p w14:paraId="4C23A6A4" w14:textId="77777777" w:rsidR="00421E1D" w:rsidRDefault="00421E1D" w:rsidP="006E6333">
            <w:pPr>
              <w:pStyle w:val="Akapitzlist"/>
              <w:numPr>
                <w:ilvl w:val="0"/>
                <w:numId w:val="48"/>
              </w:numPr>
              <w:autoSpaceDN w:val="0"/>
              <w:snapToGrid w:val="0"/>
              <w:spacing w:after="0" w:line="276" w:lineRule="auto"/>
              <w:jc w:val="both"/>
              <w:rPr>
                <w:rFonts w:cstheme="minorHAnsi"/>
                <w:color w:val="000000"/>
              </w:rPr>
            </w:pPr>
            <w:r>
              <w:rPr>
                <w:rFonts w:cstheme="minorHAnsi"/>
                <w:color w:val="000000"/>
              </w:rPr>
              <w:t>wskazano ramy czasowe trwania poszczególnych etapów prac badawczo-rozwojowych,</w:t>
            </w:r>
          </w:p>
          <w:p w14:paraId="0EBCB068" w14:textId="77777777" w:rsidR="00421E1D" w:rsidRDefault="00421E1D" w:rsidP="006E6333">
            <w:pPr>
              <w:pStyle w:val="Akapitzlist"/>
              <w:numPr>
                <w:ilvl w:val="0"/>
                <w:numId w:val="48"/>
              </w:numPr>
              <w:autoSpaceDN w:val="0"/>
              <w:snapToGrid w:val="0"/>
              <w:spacing w:after="0" w:line="276" w:lineRule="auto"/>
              <w:jc w:val="both"/>
              <w:rPr>
                <w:rFonts w:cstheme="minorHAnsi"/>
                <w:color w:val="000000"/>
              </w:rPr>
            </w:pPr>
            <w:r>
              <w:rPr>
                <w:rFonts w:cstheme="minorHAnsi"/>
                <w:color w:val="000000"/>
              </w:rPr>
              <w:t>przedstawiono szczegółowy opis zadań planowanych do wykonania w ramach poszczególnych etapów,</w:t>
            </w:r>
          </w:p>
          <w:p w14:paraId="77C83C8D" w14:textId="77777777" w:rsidR="00421E1D" w:rsidRDefault="00421E1D" w:rsidP="006E6333">
            <w:pPr>
              <w:pStyle w:val="Akapitzlist"/>
              <w:numPr>
                <w:ilvl w:val="0"/>
                <w:numId w:val="48"/>
              </w:numPr>
              <w:autoSpaceDN w:val="0"/>
              <w:snapToGrid w:val="0"/>
              <w:spacing w:after="0" w:line="276" w:lineRule="auto"/>
              <w:jc w:val="both"/>
              <w:rPr>
                <w:rFonts w:cstheme="minorHAnsi"/>
                <w:color w:val="000000"/>
              </w:rPr>
            </w:pPr>
            <w:r>
              <w:rPr>
                <w:rFonts w:cstheme="minorHAnsi"/>
                <w:color w:val="000000"/>
              </w:rPr>
              <w:lastRenderedPageBreak/>
              <w:t>zidentyfikowano kluczowe ryzyka związane z realizacją każdego z etapów prac, określono ich poziom oraz przedstawiono niebudzące zastrzeżeń sposoby ich minimalizacji, bądź wykazano w sposób niebudzący wątpliwości brak występowania zagrożeń w ramach poszczególnych etapów,</w:t>
            </w:r>
          </w:p>
          <w:p w14:paraId="57C7E4F5" w14:textId="77777777" w:rsidR="00421E1D" w:rsidRDefault="00421E1D" w:rsidP="006E6333">
            <w:pPr>
              <w:pStyle w:val="Akapitzlist"/>
              <w:numPr>
                <w:ilvl w:val="0"/>
                <w:numId w:val="48"/>
              </w:numPr>
              <w:autoSpaceDN w:val="0"/>
              <w:snapToGrid w:val="0"/>
              <w:spacing w:after="0" w:line="276" w:lineRule="auto"/>
              <w:jc w:val="both"/>
              <w:rPr>
                <w:rFonts w:cstheme="minorHAnsi"/>
                <w:color w:val="000000"/>
              </w:rPr>
            </w:pPr>
            <w:r>
              <w:rPr>
                <w:rFonts w:cstheme="minorHAnsi"/>
                <w:color w:val="000000"/>
              </w:rPr>
              <w:t>określono poziom gotowości technologicznej dla każdego z etapów prac badawczo-rozwojowych,</w:t>
            </w:r>
          </w:p>
          <w:p w14:paraId="2AA76F09" w14:textId="77777777" w:rsidR="00421E1D" w:rsidRDefault="00421E1D" w:rsidP="006E6333">
            <w:pPr>
              <w:pStyle w:val="Akapitzlist"/>
              <w:numPr>
                <w:ilvl w:val="0"/>
                <w:numId w:val="48"/>
              </w:numPr>
              <w:autoSpaceDN w:val="0"/>
              <w:snapToGrid w:val="0"/>
              <w:spacing w:after="0" w:line="276" w:lineRule="auto"/>
              <w:jc w:val="both"/>
              <w:rPr>
                <w:rFonts w:cstheme="minorHAnsi"/>
                <w:color w:val="000000"/>
              </w:rPr>
            </w:pPr>
            <w:r>
              <w:rPr>
                <w:rFonts w:cstheme="minorHAnsi"/>
                <w:color w:val="000000"/>
              </w:rPr>
              <w:t>określono efekt końcowy (kamień milowy) dla każdego z etapów prac badawczo-rozwojowych, a w przypadku jego nieosiągnięcia – udowodniono zasadność kontynuacji projektu,</w:t>
            </w:r>
          </w:p>
          <w:p w14:paraId="745B728D" w14:textId="77777777" w:rsidR="00421E1D" w:rsidRDefault="00421E1D" w:rsidP="006E6333">
            <w:pPr>
              <w:pStyle w:val="Akapitzlist"/>
              <w:numPr>
                <w:ilvl w:val="0"/>
                <w:numId w:val="48"/>
              </w:numPr>
              <w:autoSpaceDN w:val="0"/>
              <w:snapToGrid w:val="0"/>
              <w:spacing w:after="0" w:line="276" w:lineRule="auto"/>
              <w:jc w:val="both"/>
              <w:rPr>
                <w:rFonts w:ascii="Calibri" w:eastAsia="Times New Roman" w:hAnsi="Calibri" w:cs="Arial"/>
              </w:rPr>
            </w:pPr>
            <w:r>
              <w:rPr>
                <w:rFonts w:cstheme="minorHAnsi"/>
                <w:color w:val="000000"/>
              </w:rPr>
              <w:t>do każdego etapu przyporządkowano odpowiadające mu koszty kwalifikowalne i wykazano ich związek z zaplanowanymi w ramach poszczególnych etapów pracami.</w:t>
            </w:r>
          </w:p>
          <w:p w14:paraId="73467398" w14:textId="77777777" w:rsidR="00421E1D" w:rsidRDefault="00421E1D">
            <w:pPr>
              <w:spacing w:before="240" w:after="0"/>
              <w:jc w:val="both"/>
              <w:rPr>
                <w:rFonts w:eastAsiaTheme="minorEastAsia" w:cstheme="minorHAnsi"/>
              </w:rPr>
            </w:pPr>
            <w:r>
              <w:rPr>
                <w:rFonts w:cstheme="minorHAnsi"/>
              </w:rPr>
              <w:t>Ocena dokonywana jest w skali 0-3-6, przy czym poszczególna liczba przyznawana jest, jeśli:</w:t>
            </w:r>
          </w:p>
          <w:p w14:paraId="70CD8F78" w14:textId="77777777" w:rsidR="00421E1D" w:rsidRDefault="00421E1D" w:rsidP="006E6333">
            <w:pPr>
              <w:pStyle w:val="Akapitzlist"/>
              <w:numPr>
                <w:ilvl w:val="0"/>
                <w:numId w:val="49"/>
              </w:numPr>
              <w:spacing w:after="200" w:line="276" w:lineRule="auto"/>
              <w:jc w:val="both"/>
              <w:rPr>
                <w:rFonts w:cstheme="minorHAnsi"/>
              </w:rPr>
            </w:pPr>
            <w:r>
              <w:rPr>
                <w:rFonts w:cstheme="minorHAnsi"/>
              </w:rPr>
              <w:t>Wnioskodawca przedstawił w projekcie w sposób kompleksowy i wyczerpujący wszystkie ww. elementy – 6 pkt,</w:t>
            </w:r>
          </w:p>
          <w:p w14:paraId="1905D52C" w14:textId="77777777" w:rsidR="00421E1D" w:rsidRDefault="00421E1D" w:rsidP="006E6333">
            <w:pPr>
              <w:pStyle w:val="Akapitzlist"/>
              <w:numPr>
                <w:ilvl w:val="0"/>
                <w:numId w:val="49"/>
              </w:numPr>
              <w:spacing w:after="200" w:line="276" w:lineRule="auto"/>
              <w:jc w:val="both"/>
              <w:rPr>
                <w:rFonts w:cstheme="minorHAnsi"/>
              </w:rPr>
            </w:pPr>
            <w:r>
              <w:rPr>
                <w:rFonts w:cstheme="minorHAnsi"/>
              </w:rPr>
              <w:t>Wnioskodawca przedstawił wszystkie ww. elementy, ale nie w szczegółowy sposób; mimo to na  podstawie przedstawionych opisów możliwe jest stwierdzenie, iż plan prac jest adekwatny do oczekiwanych rezultatów – 3 pkt.</w:t>
            </w:r>
          </w:p>
          <w:p w14:paraId="0FCFC617" w14:textId="77777777" w:rsidR="00421E1D" w:rsidRDefault="00421E1D" w:rsidP="006E6333">
            <w:pPr>
              <w:pStyle w:val="Akapitzlist"/>
              <w:numPr>
                <w:ilvl w:val="0"/>
                <w:numId w:val="49"/>
              </w:numPr>
              <w:spacing w:after="200" w:line="276" w:lineRule="auto"/>
              <w:jc w:val="both"/>
              <w:rPr>
                <w:rFonts w:cstheme="minorHAnsi"/>
              </w:rPr>
            </w:pPr>
            <w:r>
              <w:rPr>
                <w:rFonts w:cstheme="minorHAnsi"/>
              </w:rPr>
              <w:t xml:space="preserve">Wnioskodawca nie przedstawił w projekcie wszystkich ww. elementów lub przedstawił wszystkie, ale na podstawie przedstawionych opisów nie jest możliwe stwierdzenie, iż </w:t>
            </w:r>
            <w:r>
              <w:rPr>
                <w:rFonts w:cstheme="minorHAnsi"/>
              </w:rPr>
              <w:lastRenderedPageBreak/>
              <w:t>plan prac jest adekwatny do oczekiwanych rezultatów – 0 pkt.</w:t>
            </w:r>
          </w:p>
          <w:p w14:paraId="30EF1050" w14:textId="77777777" w:rsidR="00421E1D" w:rsidRDefault="00421E1D">
            <w:pPr>
              <w:spacing w:before="240" w:after="0"/>
              <w:jc w:val="both"/>
              <w:rPr>
                <w:rFonts w:cstheme="minorHAnsi"/>
              </w:rPr>
            </w:pPr>
            <w:r>
              <w:rPr>
                <w:rFonts w:ascii="Calibri" w:eastAsia="Times New Roman" w:hAnsi="Calibri" w:cs="Arial"/>
              </w:rPr>
              <w:t>0 pkt. oznacza niespełnienie kryterium.</w:t>
            </w:r>
            <w:r>
              <w:rPr>
                <w:rFonts w:cstheme="minorHAnsi"/>
              </w:rPr>
              <w:t xml:space="preserve">  </w:t>
            </w:r>
          </w:p>
          <w:p w14:paraId="5E518A21" w14:textId="77777777" w:rsidR="00421E1D" w:rsidRDefault="00421E1D">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792CEF3F" w14:textId="293CC31B" w:rsidR="00421E1D" w:rsidRDefault="00421E1D" w:rsidP="00F67AEF">
            <w:pPr>
              <w:jc w:val="center"/>
            </w:pPr>
            <w:r>
              <w:lastRenderedPageBreak/>
              <w:t>0-6 pkt.</w:t>
            </w:r>
          </w:p>
          <w:p w14:paraId="4BE34D3B" w14:textId="77777777" w:rsidR="00421E1D" w:rsidRDefault="00421E1D">
            <w:pPr>
              <w:autoSpaceDE w:val="0"/>
              <w:autoSpaceDN w:val="0"/>
              <w:adjustRightInd w:val="0"/>
              <w:spacing w:after="0" w:line="240" w:lineRule="auto"/>
              <w:jc w:val="center"/>
              <w:rPr>
                <w:rFonts w:ascii="Calibri" w:eastAsia="Times New Roman" w:hAnsi="Calibri" w:cs="Arial"/>
                <w:b/>
              </w:rPr>
            </w:pPr>
            <w:r>
              <w:t>(</w:t>
            </w:r>
            <w:r>
              <w:rPr>
                <w:b/>
              </w:rPr>
              <w:t>0 pkt. oznacza odrzucenie wniosku</w:t>
            </w:r>
            <w:r>
              <w:t>)</w:t>
            </w:r>
          </w:p>
        </w:tc>
      </w:tr>
      <w:tr w:rsidR="00421E1D" w14:paraId="54E6EE35"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2445478" w14:textId="77777777" w:rsidR="00421E1D" w:rsidRDefault="00421E1D">
            <w:pPr>
              <w:autoSpaceDN w:val="0"/>
              <w:spacing w:after="200" w:line="276" w:lineRule="auto"/>
              <w:jc w:val="center"/>
              <w:rPr>
                <w:rFonts w:ascii="Calibri" w:eastAsia="Times New Roman" w:hAnsi="Calibri" w:cs="Times New Roman"/>
                <w:b/>
              </w:rPr>
            </w:pPr>
            <w:r>
              <w:rPr>
                <w:rFonts w:ascii="Calibri" w:eastAsia="Times New Roman" w:hAnsi="Calibri" w:cs="Times New Roman"/>
                <w:b/>
              </w:rPr>
              <w:lastRenderedPageBreak/>
              <w:t>9.</w:t>
            </w:r>
          </w:p>
        </w:tc>
        <w:tc>
          <w:tcPr>
            <w:tcW w:w="3686" w:type="dxa"/>
            <w:tcBorders>
              <w:top w:val="single" w:sz="4" w:space="0" w:color="000000"/>
              <w:left w:val="single" w:sz="4" w:space="0" w:color="000000"/>
              <w:bottom w:val="single" w:sz="4" w:space="0" w:color="000000"/>
              <w:right w:val="single" w:sz="4" w:space="0" w:color="000000"/>
            </w:tcBorders>
            <w:hideMark/>
          </w:tcPr>
          <w:p w14:paraId="12692AAE"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Zgodność z Kluczowymi technologiami wspomagającymi (KET)</w:t>
            </w:r>
          </w:p>
        </w:tc>
        <w:tc>
          <w:tcPr>
            <w:tcW w:w="6378" w:type="dxa"/>
            <w:tcBorders>
              <w:top w:val="single" w:sz="4" w:space="0" w:color="000000"/>
              <w:left w:val="single" w:sz="4" w:space="0" w:color="000000"/>
              <w:bottom w:val="single" w:sz="4" w:space="0" w:color="000000"/>
              <w:right w:val="single" w:sz="4" w:space="0" w:color="000000"/>
            </w:tcBorders>
            <w:vAlign w:val="center"/>
          </w:tcPr>
          <w:p w14:paraId="679719B2" w14:textId="77777777" w:rsidR="00421E1D" w:rsidRDefault="00421E1D">
            <w:pPr>
              <w:autoSpaceDN w:val="0"/>
              <w:spacing w:after="0"/>
              <w:jc w:val="both"/>
              <w:rPr>
                <w:rFonts w:ascii="Calibri" w:eastAsia="Times New Roman" w:hAnsi="Calibri" w:cs="Arial"/>
              </w:rPr>
            </w:pPr>
            <w:r>
              <w:rPr>
                <w:rFonts w:ascii="Calibri" w:eastAsia="Times New Roman" w:hAnsi="Calibri" w:cs="Arial"/>
              </w:rPr>
              <w:t>Czy projekt wpisuje się w Kluczowe technologie wspomagające (KET)?</w:t>
            </w:r>
          </w:p>
          <w:p w14:paraId="2AC1B342" w14:textId="77777777" w:rsidR="00421E1D" w:rsidRDefault="00421E1D" w:rsidP="006E6333">
            <w:pPr>
              <w:widowControl w:val="0"/>
              <w:numPr>
                <w:ilvl w:val="0"/>
                <w:numId w:val="50"/>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tak ( 4 pkt.);</w:t>
            </w:r>
          </w:p>
          <w:p w14:paraId="6406AC89" w14:textId="77777777" w:rsidR="00421E1D" w:rsidRDefault="00421E1D" w:rsidP="006E6333">
            <w:pPr>
              <w:widowControl w:val="0"/>
              <w:numPr>
                <w:ilvl w:val="0"/>
                <w:numId w:val="50"/>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nie (0 pkt.).</w:t>
            </w:r>
          </w:p>
          <w:p w14:paraId="6F16017F" w14:textId="77777777" w:rsidR="00421E1D" w:rsidRDefault="00421E1D">
            <w:pPr>
              <w:autoSpaceDN w:val="0"/>
              <w:snapToGrid w:val="0"/>
              <w:spacing w:before="240" w:after="0" w:line="240" w:lineRule="auto"/>
              <w:jc w:val="both"/>
              <w:rPr>
                <w:rFonts w:ascii="Calibri" w:eastAsia="Times New Roman" w:hAnsi="Calibri" w:cs="Arial"/>
                <w:lang w:eastAsia="pl-PL"/>
              </w:rPr>
            </w:pPr>
            <w:r>
              <w:rPr>
                <w:rFonts w:ascii="Calibri" w:eastAsia="Times New Roman" w:hAnsi="Calibri" w:cs="Arial"/>
              </w:rPr>
              <w:t>KET oceniane będzie na podstawie dokumentu „Europejska strategia w dziedzinie kluczowych technologii wspomagających – droga do wzrostu i miejsc pracy”. Kluczowe technologie wspomagające (KET), inaczej zwane też kluczowymi technologiami prorozwojowymi, zostały określone w Komunikacie Komisji Europejskiej z 2009 r. COM(2009) 512/3 wraz z jego uaktualnieniami i należą do nich:</w:t>
            </w:r>
          </w:p>
          <w:p w14:paraId="3A445D66" w14:textId="77777777" w:rsidR="00421E1D" w:rsidRDefault="00421E1D" w:rsidP="006E6333">
            <w:pPr>
              <w:widowControl w:val="0"/>
              <w:numPr>
                <w:ilvl w:val="0"/>
                <w:numId w:val="51"/>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mikro- i nanoelektronika,</w:t>
            </w:r>
          </w:p>
          <w:p w14:paraId="6BBFDA0F" w14:textId="77777777" w:rsidR="00421E1D" w:rsidRDefault="00421E1D" w:rsidP="006E6333">
            <w:pPr>
              <w:widowControl w:val="0"/>
              <w:numPr>
                <w:ilvl w:val="0"/>
                <w:numId w:val="51"/>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materiały zaawansowane,</w:t>
            </w:r>
          </w:p>
          <w:p w14:paraId="3A1D60A5" w14:textId="77777777" w:rsidR="00421E1D" w:rsidRDefault="00421E1D" w:rsidP="006E6333">
            <w:pPr>
              <w:widowControl w:val="0"/>
              <w:numPr>
                <w:ilvl w:val="0"/>
                <w:numId w:val="51"/>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biotechnologia przemysłowa,</w:t>
            </w:r>
          </w:p>
          <w:p w14:paraId="141162B3" w14:textId="77777777" w:rsidR="00421E1D" w:rsidRDefault="00421E1D" w:rsidP="006E6333">
            <w:pPr>
              <w:widowControl w:val="0"/>
              <w:numPr>
                <w:ilvl w:val="0"/>
                <w:numId w:val="51"/>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fotonika,</w:t>
            </w:r>
          </w:p>
          <w:p w14:paraId="7A042ED0" w14:textId="77777777" w:rsidR="00421E1D" w:rsidRDefault="00421E1D" w:rsidP="006E6333">
            <w:pPr>
              <w:widowControl w:val="0"/>
              <w:numPr>
                <w:ilvl w:val="0"/>
                <w:numId w:val="51"/>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nanotechnologia,</w:t>
            </w:r>
          </w:p>
          <w:p w14:paraId="0D84CDD6" w14:textId="77777777" w:rsidR="00421E1D" w:rsidRDefault="00421E1D" w:rsidP="006E6333">
            <w:pPr>
              <w:widowControl w:val="0"/>
              <w:numPr>
                <w:ilvl w:val="0"/>
                <w:numId w:val="51"/>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zaawansowane systemy wytwarzania.</w:t>
            </w:r>
          </w:p>
          <w:p w14:paraId="3AD9505A" w14:textId="77777777" w:rsidR="00421E1D" w:rsidRDefault="00421E1D">
            <w:pPr>
              <w:autoSpaceDN w:val="0"/>
              <w:snapToGrid w:val="0"/>
              <w:spacing w:after="0" w:line="240" w:lineRule="auto"/>
              <w:jc w:val="both"/>
              <w:rPr>
                <w:rFonts w:ascii="Calibri" w:eastAsia="Times New Roman" w:hAnsi="Calibri" w:cs="Arial"/>
                <w:lang w:eastAsia="pl-PL"/>
              </w:rPr>
            </w:pPr>
          </w:p>
          <w:p w14:paraId="3DEC5CB8"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Ocena eksperta na podstawie opisu wniosku </w:t>
            </w:r>
            <w:r>
              <w:rPr>
                <w:rFonts w:ascii="Calibri" w:eastAsia="Times New Roman" w:hAnsi="Calibri" w:cs="Times New Roman"/>
              </w:rPr>
              <w:t>o dofinansowanie</w:t>
            </w:r>
            <w:r>
              <w:rPr>
                <w:rFonts w:ascii="Calibri" w:eastAsia="Times New Roman" w:hAnsi="Calibri" w:cs="Arial"/>
              </w:rPr>
              <w:t xml:space="preserve">. </w:t>
            </w:r>
          </w:p>
        </w:tc>
        <w:tc>
          <w:tcPr>
            <w:tcW w:w="3544" w:type="dxa"/>
            <w:tcBorders>
              <w:top w:val="single" w:sz="4" w:space="0" w:color="000000"/>
              <w:left w:val="single" w:sz="4" w:space="0" w:color="000000"/>
              <w:bottom w:val="single" w:sz="4" w:space="0" w:color="000000"/>
              <w:right w:val="single" w:sz="4" w:space="0" w:color="000000"/>
            </w:tcBorders>
            <w:hideMark/>
          </w:tcPr>
          <w:p w14:paraId="2FADD862"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0/4 pkt</w:t>
            </w:r>
          </w:p>
          <w:p w14:paraId="3B5303C4"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 punktów w kryterium nie oznacza</w:t>
            </w:r>
          </w:p>
          <w:p w14:paraId="7AC439B6"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odrzucenia wniosku)</w:t>
            </w:r>
          </w:p>
        </w:tc>
      </w:tr>
      <w:tr w:rsidR="00421E1D" w14:paraId="02DF16A4"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3A4D4118" w14:textId="77777777" w:rsidR="00421E1D" w:rsidRDefault="00421E1D">
            <w:pPr>
              <w:autoSpaceDN w:val="0"/>
              <w:spacing w:after="200" w:line="276" w:lineRule="auto"/>
              <w:jc w:val="center"/>
              <w:rPr>
                <w:rFonts w:ascii="Calibri" w:eastAsia="Times New Roman" w:hAnsi="Calibri" w:cs="Arial"/>
                <w:b/>
              </w:rPr>
            </w:pPr>
            <w:r>
              <w:rPr>
                <w:rFonts w:ascii="Calibri" w:eastAsia="Times New Roman" w:hAnsi="Calibri" w:cs="Arial"/>
                <w:b/>
              </w:rPr>
              <w:t>10.</w:t>
            </w:r>
          </w:p>
        </w:tc>
        <w:tc>
          <w:tcPr>
            <w:tcW w:w="3686" w:type="dxa"/>
            <w:tcBorders>
              <w:top w:val="single" w:sz="4" w:space="0" w:color="000000"/>
              <w:left w:val="single" w:sz="4" w:space="0" w:color="000000"/>
              <w:bottom w:val="single" w:sz="4" w:space="0" w:color="000000"/>
              <w:right w:val="single" w:sz="4" w:space="0" w:color="000000"/>
            </w:tcBorders>
            <w:hideMark/>
          </w:tcPr>
          <w:p w14:paraId="40C70764"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vAlign w:val="center"/>
          </w:tcPr>
          <w:p w14:paraId="2E7360B8"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Czy dokonano uzasadnienia przedstawionych wydatków w oparciu o mierzalne oraz obiektywne kryteria techniczne, ekonomiczne i funkcjonalne:</w:t>
            </w:r>
          </w:p>
          <w:p w14:paraId="1B524112" w14:textId="77777777" w:rsidR="00421E1D" w:rsidRDefault="00421E1D">
            <w:pPr>
              <w:autoSpaceDN w:val="0"/>
              <w:snapToGrid w:val="0"/>
              <w:spacing w:after="0" w:line="240" w:lineRule="auto"/>
              <w:jc w:val="both"/>
              <w:rPr>
                <w:rFonts w:ascii="Calibri" w:eastAsia="Times New Roman" w:hAnsi="Calibri" w:cs="Arial"/>
              </w:rPr>
            </w:pPr>
          </w:p>
          <w:p w14:paraId="3D971B4B" w14:textId="77777777" w:rsidR="00421E1D" w:rsidRDefault="00421E1D" w:rsidP="006E6333">
            <w:pPr>
              <w:pStyle w:val="Akapitzlist"/>
              <w:numPr>
                <w:ilvl w:val="1"/>
                <w:numId w:val="52"/>
              </w:numPr>
              <w:autoSpaceDN w:val="0"/>
              <w:snapToGrid w:val="0"/>
              <w:spacing w:after="0" w:line="240" w:lineRule="auto"/>
              <w:ind w:left="600"/>
              <w:jc w:val="both"/>
              <w:rPr>
                <w:rFonts w:ascii="Calibri" w:eastAsia="Times New Roman" w:hAnsi="Calibri" w:cs="Arial"/>
              </w:rPr>
            </w:pPr>
            <w:r>
              <w:rPr>
                <w:rFonts w:ascii="Calibri" w:eastAsia="Times New Roman" w:hAnsi="Calibri" w:cs="Arial"/>
              </w:rPr>
              <w:t>większość wydatków (wartościowo) nie została odpowiednio uzasadniona (-2 pkt.);</w:t>
            </w:r>
          </w:p>
          <w:p w14:paraId="68FED839" w14:textId="77777777" w:rsidR="00421E1D" w:rsidRDefault="00421E1D" w:rsidP="006E6333">
            <w:pPr>
              <w:pStyle w:val="Akapitzlist"/>
              <w:numPr>
                <w:ilvl w:val="1"/>
                <w:numId w:val="52"/>
              </w:numPr>
              <w:autoSpaceDN w:val="0"/>
              <w:snapToGrid w:val="0"/>
              <w:spacing w:after="0" w:line="240" w:lineRule="auto"/>
              <w:ind w:left="600"/>
              <w:jc w:val="both"/>
              <w:rPr>
                <w:rFonts w:ascii="Calibri" w:eastAsia="Times New Roman" w:hAnsi="Calibri" w:cs="Arial"/>
              </w:rPr>
            </w:pPr>
            <w:r>
              <w:rPr>
                <w:rFonts w:ascii="Calibri" w:eastAsia="Times New Roman" w:hAnsi="Calibri" w:cs="Arial"/>
              </w:rPr>
              <w:t xml:space="preserve">niektóre wydatki nie zostały odpowiednio uzasadnione </w:t>
            </w:r>
            <w:r>
              <w:rPr>
                <w:rFonts w:ascii="Calibri" w:eastAsia="Times New Roman" w:hAnsi="Calibri" w:cs="Arial"/>
              </w:rPr>
              <w:br/>
              <w:t>(-1 pkt);</w:t>
            </w:r>
          </w:p>
          <w:p w14:paraId="13B9E398" w14:textId="77777777" w:rsidR="00421E1D" w:rsidRDefault="00421E1D" w:rsidP="006E6333">
            <w:pPr>
              <w:pStyle w:val="Akapitzlist"/>
              <w:numPr>
                <w:ilvl w:val="1"/>
                <w:numId w:val="52"/>
              </w:numPr>
              <w:autoSpaceDN w:val="0"/>
              <w:snapToGrid w:val="0"/>
              <w:spacing w:after="0" w:line="240" w:lineRule="auto"/>
              <w:ind w:left="600"/>
              <w:jc w:val="both"/>
              <w:rPr>
                <w:rFonts w:ascii="Calibri" w:eastAsia="Times New Roman" w:hAnsi="Calibri" w:cs="Arial"/>
              </w:rPr>
            </w:pPr>
            <w:r>
              <w:rPr>
                <w:rFonts w:ascii="Calibri" w:eastAsia="Times New Roman" w:hAnsi="Calibri" w:cs="Arial"/>
              </w:rPr>
              <w:lastRenderedPageBreak/>
              <w:t>wszystkie wydatki zostały właściwie uzasadnione (0 pkt);</w:t>
            </w:r>
          </w:p>
          <w:p w14:paraId="5D5CEC60" w14:textId="77777777" w:rsidR="00421E1D" w:rsidRDefault="00421E1D" w:rsidP="006E6333">
            <w:pPr>
              <w:pStyle w:val="Akapitzlist"/>
              <w:numPr>
                <w:ilvl w:val="1"/>
                <w:numId w:val="52"/>
              </w:numPr>
              <w:autoSpaceDN w:val="0"/>
              <w:snapToGrid w:val="0"/>
              <w:spacing w:after="0" w:line="240" w:lineRule="auto"/>
              <w:ind w:left="600"/>
              <w:jc w:val="both"/>
              <w:rPr>
                <w:rFonts w:ascii="Calibri" w:eastAsia="Times New Roman" w:hAnsi="Calibri" w:cs="Arial"/>
              </w:rPr>
            </w:pPr>
            <w:r>
              <w:rPr>
                <w:rFonts w:ascii="Calibri" w:eastAsia="Times New Roman" w:hAnsi="Calibri" w:cs="Arial"/>
              </w:rPr>
              <w:t>wydatki zostały opisane zgodnie z wymogami kryterium, a ponadto przedstawiono załączniki pokazujące porównanie cenowe/jakościowe/funkcjonalne do innych konkurencyjnych rozwiązań (2 pkt.).</w:t>
            </w:r>
          </w:p>
          <w:p w14:paraId="50E4F484" w14:textId="77777777" w:rsidR="00421E1D" w:rsidRDefault="00421E1D">
            <w:pPr>
              <w:autoSpaceDN w:val="0"/>
              <w:snapToGrid w:val="0"/>
              <w:spacing w:after="0" w:line="240" w:lineRule="auto"/>
              <w:jc w:val="both"/>
              <w:rPr>
                <w:rFonts w:ascii="Calibri" w:eastAsia="Times New Roman" w:hAnsi="Calibri" w:cs="Arial"/>
              </w:rPr>
            </w:pPr>
          </w:p>
          <w:p w14:paraId="7A855D64"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Oceniane na podstawie dokumentacji projektowej.</w:t>
            </w:r>
          </w:p>
        </w:tc>
        <w:tc>
          <w:tcPr>
            <w:tcW w:w="3544" w:type="dxa"/>
            <w:tcBorders>
              <w:top w:val="single" w:sz="4" w:space="0" w:color="000000"/>
              <w:left w:val="single" w:sz="4" w:space="0" w:color="000000"/>
              <w:bottom w:val="single" w:sz="4" w:space="0" w:color="000000"/>
              <w:right w:val="single" w:sz="4" w:space="0" w:color="000000"/>
            </w:tcBorders>
          </w:tcPr>
          <w:p w14:paraId="695CC5AE"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lastRenderedPageBreak/>
              <w:t>-2, -1; 0; 2 pkt.</w:t>
            </w:r>
          </w:p>
          <w:p w14:paraId="271883E5" w14:textId="77777777" w:rsidR="00421E1D" w:rsidRDefault="00421E1D">
            <w:pPr>
              <w:autoSpaceDE w:val="0"/>
              <w:autoSpaceDN w:val="0"/>
              <w:adjustRightInd w:val="0"/>
              <w:spacing w:after="0" w:line="240" w:lineRule="auto"/>
              <w:jc w:val="center"/>
              <w:rPr>
                <w:rFonts w:ascii="Calibri" w:eastAsia="Times New Roman" w:hAnsi="Calibri" w:cs="Arial"/>
              </w:rPr>
            </w:pPr>
          </w:p>
          <w:p w14:paraId="7288C04E"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(-2 punkty w kryterium nie oznacza</w:t>
            </w:r>
          </w:p>
          <w:p w14:paraId="0346618E" w14:textId="77777777" w:rsidR="00421E1D" w:rsidRDefault="00421E1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odrzucenia wniosku)</w:t>
            </w:r>
          </w:p>
          <w:p w14:paraId="3E1949BF" w14:textId="77777777" w:rsidR="00421E1D" w:rsidRDefault="00421E1D">
            <w:pPr>
              <w:autoSpaceDE w:val="0"/>
              <w:autoSpaceDN w:val="0"/>
              <w:adjustRightInd w:val="0"/>
              <w:spacing w:after="0" w:line="240" w:lineRule="auto"/>
              <w:jc w:val="center"/>
              <w:rPr>
                <w:rFonts w:ascii="Calibri" w:eastAsia="Times New Roman" w:hAnsi="Calibri" w:cs="Arial"/>
              </w:rPr>
            </w:pPr>
          </w:p>
          <w:p w14:paraId="6B2EF0F7" w14:textId="77777777" w:rsidR="00421E1D" w:rsidRDefault="00421E1D">
            <w:pPr>
              <w:autoSpaceDE w:val="0"/>
              <w:autoSpaceDN w:val="0"/>
              <w:adjustRightInd w:val="0"/>
              <w:spacing w:after="0" w:line="240" w:lineRule="auto"/>
              <w:jc w:val="center"/>
              <w:rPr>
                <w:rFonts w:ascii="Calibri" w:eastAsia="Times New Roman" w:hAnsi="Calibri" w:cs="Arial"/>
              </w:rPr>
            </w:pPr>
          </w:p>
        </w:tc>
      </w:tr>
      <w:tr w:rsidR="00421E1D" w14:paraId="18A4CF80"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43743C10"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lastRenderedPageBreak/>
              <w:t>11.</w:t>
            </w:r>
          </w:p>
        </w:tc>
        <w:tc>
          <w:tcPr>
            <w:tcW w:w="3686" w:type="dxa"/>
            <w:tcBorders>
              <w:top w:val="single" w:sz="4" w:space="0" w:color="000000"/>
              <w:left w:val="single" w:sz="4" w:space="0" w:color="000000"/>
              <w:bottom w:val="single" w:sz="4" w:space="0" w:color="000000"/>
              <w:right w:val="single" w:sz="4" w:space="0" w:color="000000"/>
            </w:tcBorders>
            <w:hideMark/>
          </w:tcPr>
          <w:p w14:paraId="5D310B47"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Personel badawczy</w:t>
            </w:r>
          </w:p>
        </w:tc>
        <w:tc>
          <w:tcPr>
            <w:tcW w:w="6378" w:type="dxa"/>
            <w:tcBorders>
              <w:top w:val="single" w:sz="4" w:space="0" w:color="000000"/>
              <w:left w:val="single" w:sz="4" w:space="0" w:color="000000"/>
              <w:bottom w:val="single" w:sz="4" w:space="0" w:color="000000"/>
              <w:right w:val="single" w:sz="4" w:space="0" w:color="000000"/>
            </w:tcBorders>
            <w:vAlign w:val="center"/>
          </w:tcPr>
          <w:p w14:paraId="3D8A8EFD"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W ramach kryterium ocenie podlegać będzie dysponowanie przez Wnioskodawcę personelem badawczym.</w:t>
            </w:r>
          </w:p>
          <w:p w14:paraId="079C64D8" w14:textId="77777777" w:rsidR="00421E1D" w:rsidRDefault="00421E1D">
            <w:pPr>
              <w:autoSpaceDN w:val="0"/>
              <w:snapToGrid w:val="0"/>
              <w:spacing w:after="0" w:line="240" w:lineRule="auto"/>
              <w:jc w:val="both"/>
              <w:rPr>
                <w:rFonts w:ascii="Calibri" w:eastAsia="Times New Roman" w:hAnsi="Calibri" w:cs="Arial"/>
              </w:rPr>
            </w:pPr>
          </w:p>
          <w:p w14:paraId="15D55949"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Jeśli część prac będzie realizowana min. przez partnera partnerstwa, Wnioskodawca zobowiązany jest wykazać we wniosku, że ww. podmioty posiadają odpowiedni potencjał do realizacji projektu.</w:t>
            </w:r>
          </w:p>
          <w:p w14:paraId="34CEFC71" w14:textId="77777777" w:rsidR="00421E1D" w:rsidRDefault="00421E1D">
            <w:pPr>
              <w:autoSpaceDN w:val="0"/>
              <w:snapToGrid w:val="0"/>
              <w:spacing w:after="0" w:line="240" w:lineRule="auto"/>
              <w:jc w:val="both"/>
              <w:rPr>
                <w:rFonts w:ascii="Calibri" w:eastAsia="Times New Roman" w:hAnsi="Calibri" w:cs="Arial"/>
              </w:rPr>
            </w:pPr>
          </w:p>
          <w:p w14:paraId="03B75A5D"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Czy zespół badawczy Wnioskodawcy zapewnia prawidłową realizację projektu:</w:t>
            </w:r>
          </w:p>
          <w:p w14:paraId="2C125710" w14:textId="77777777" w:rsidR="00421E1D" w:rsidRDefault="00421E1D" w:rsidP="006E6333">
            <w:pPr>
              <w:widowControl w:val="0"/>
              <w:numPr>
                <w:ilvl w:val="0"/>
                <w:numId w:val="53"/>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Wnioskodawca posiada personel badawczy (2 pkt.);</w:t>
            </w:r>
          </w:p>
          <w:p w14:paraId="56A2B9E8" w14:textId="77777777" w:rsidR="00421E1D" w:rsidRDefault="00421E1D" w:rsidP="006E6333">
            <w:pPr>
              <w:widowControl w:val="0"/>
              <w:numPr>
                <w:ilvl w:val="0"/>
                <w:numId w:val="53"/>
              </w:numPr>
              <w:autoSpaceDE w:val="0"/>
              <w:autoSpaceDN w:val="0"/>
              <w:adjustRightInd w:val="0"/>
              <w:snapToGrid w:val="0"/>
              <w:spacing w:after="0" w:line="240" w:lineRule="auto"/>
              <w:contextualSpacing/>
              <w:jc w:val="both"/>
              <w:rPr>
                <w:rFonts w:ascii="Calibri" w:eastAsia="Times New Roman" w:hAnsi="Calibri" w:cs="Times New Roman"/>
              </w:rPr>
            </w:pPr>
            <w:r>
              <w:rPr>
                <w:rFonts w:ascii="Calibri" w:eastAsia="Times New Roman" w:hAnsi="Calibri" w:cs="Times New Roman"/>
              </w:rPr>
              <w:t>Wnioskodawca nie posiada personelu badawczego (0 pkt.).</w:t>
            </w:r>
          </w:p>
          <w:p w14:paraId="3BC2E2DB" w14:textId="77777777" w:rsidR="00421E1D" w:rsidRDefault="00421E1D">
            <w:pPr>
              <w:autoSpaceDN w:val="0"/>
              <w:snapToGrid w:val="0"/>
              <w:spacing w:after="0" w:line="240" w:lineRule="auto"/>
              <w:jc w:val="both"/>
              <w:rPr>
                <w:rFonts w:ascii="Calibri" w:eastAsia="Times New Roman" w:hAnsi="Calibri" w:cs="Arial"/>
              </w:rPr>
            </w:pPr>
            <w:r>
              <w:rPr>
                <w:rFonts w:ascii="Calibri" w:eastAsia="Times New Roman" w:hAnsi="Calibri" w:cs="Arial"/>
              </w:rPr>
              <w:t>Personel/Zespół badawczy – do zespołu badawczego zostaną zaliczeni pracownicy działów B+R, posiadające wykształcenie kierunkowe o stopniu co najmniej magistra w dziedzinie związanej z projektem.</w:t>
            </w:r>
          </w:p>
        </w:tc>
        <w:tc>
          <w:tcPr>
            <w:tcW w:w="3544" w:type="dxa"/>
            <w:tcBorders>
              <w:top w:val="single" w:sz="4" w:space="0" w:color="000000"/>
              <w:left w:val="single" w:sz="4" w:space="0" w:color="000000"/>
              <w:bottom w:val="single" w:sz="4" w:space="0" w:color="000000"/>
              <w:right w:val="single" w:sz="4" w:space="0" w:color="000000"/>
            </w:tcBorders>
            <w:hideMark/>
          </w:tcPr>
          <w:p w14:paraId="3E85C2C7" w14:textId="77777777" w:rsidR="00421E1D" w:rsidRDefault="00421E1D">
            <w:pPr>
              <w:autoSpaceDN w:val="0"/>
              <w:snapToGrid w:val="0"/>
              <w:spacing w:after="0" w:line="240" w:lineRule="auto"/>
              <w:jc w:val="center"/>
              <w:rPr>
                <w:rFonts w:ascii="Calibri" w:eastAsia="Times New Roman" w:hAnsi="Calibri" w:cs="Arial"/>
              </w:rPr>
            </w:pPr>
            <w:r>
              <w:rPr>
                <w:rFonts w:ascii="Calibri" w:eastAsia="Times New Roman" w:hAnsi="Calibri" w:cs="Arial"/>
              </w:rPr>
              <w:t>0/2 pkt</w:t>
            </w:r>
          </w:p>
          <w:p w14:paraId="2C8E1041" w14:textId="77777777" w:rsidR="00421E1D" w:rsidRDefault="00421E1D">
            <w:pPr>
              <w:autoSpaceDN w:val="0"/>
              <w:snapToGrid w:val="0"/>
              <w:spacing w:after="0" w:line="240" w:lineRule="auto"/>
              <w:jc w:val="center"/>
              <w:rPr>
                <w:rFonts w:ascii="Calibri" w:eastAsia="Times New Roman" w:hAnsi="Calibri" w:cs="Arial"/>
              </w:rPr>
            </w:pPr>
            <w:r>
              <w:rPr>
                <w:rFonts w:ascii="Calibri" w:eastAsia="Times New Roman" w:hAnsi="Calibri" w:cs="Arial"/>
              </w:rPr>
              <w:t>(0 punktów w kryterium nie oznacza</w:t>
            </w:r>
          </w:p>
          <w:p w14:paraId="61125DC9" w14:textId="77777777" w:rsidR="00421E1D" w:rsidRDefault="00421E1D">
            <w:pPr>
              <w:autoSpaceDN w:val="0"/>
              <w:snapToGrid w:val="0"/>
              <w:spacing w:after="0" w:line="240" w:lineRule="auto"/>
              <w:jc w:val="center"/>
              <w:rPr>
                <w:rFonts w:ascii="Calibri" w:eastAsia="Times New Roman" w:hAnsi="Calibri" w:cs="Arial"/>
              </w:rPr>
            </w:pPr>
            <w:r>
              <w:rPr>
                <w:rFonts w:ascii="Calibri" w:eastAsia="Times New Roman" w:hAnsi="Calibri" w:cs="Arial"/>
              </w:rPr>
              <w:t>odrzucenia wniosku)</w:t>
            </w:r>
          </w:p>
        </w:tc>
      </w:tr>
      <w:tr w:rsidR="00421E1D" w14:paraId="4406B2DD"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5B90F0F"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12.</w:t>
            </w:r>
          </w:p>
        </w:tc>
        <w:tc>
          <w:tcPr>
            <w:tcW w:w="3686" w:type="dxa"/>
            <w:tcBorders>
              <w:top w:val="single" w:sz="4" w:space="0" w:color="000000"/>
              <w:left w:val="single" w:sz="4" w:space="0" w:color="000000"/>
              <w:bottom w:val="single" w:sz="4" w:space="0" w:color="000000"/>
              <w:right w:val="single" w:sz="4" w:space="0" w:color="000000"/>
            </w:tcBorders>
            <w:hideMark/>
          </w:tcPr>
          <w:p w14:paraId="278376B6"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Lokalizacja siedziby wnioskodawcy</w:t>
            </w:r>
          </w:p>
        </w:tc>
        <w:tc>
          <w:tcPr>
            <w:tcW w:w="6378" w:type="dxa"/>
            <w:tcBorders>
              <w:top w:val="single" w:sz="4" w:space="0" w:color="000000"/>
              <w:left w:val="single" w:sz="4" w:space="0" w:color="000000"/>
              <w:bottom w:val="single" w:sz="4" w:space="0" w:color="000000"/>
              <w:right w:val="single" w:sz="4" w:space="0" w:color="000000"/>
            </w:tcBorders>
            <w:hideMark/>
          </w:tcPr>
          <w:p w14:paraId="796DE9CC" w14:textId="77777777" w:rsidR="00421E1D" w:rsidRDefault="00421E1D">
            <w:pPr>
              <w:widowControl w:val="0"/>
              <w:autoSpaceDE w:val="0"/>
              <w:autoSpaceDN w:val="0"/>
              <w:adjustRightInd w:val="0"/>
              <w:snapToGrid w:val="0"/>
              <w:spacing w:after="0"/>
              <w:rPr>
                <w:rFonts w:ascii="Calibri" w:eastAsia="Times New Roman" w:hAnsi="Calibri" w:cs="Arial"/>
                <w:highlight w:val="yellow"/>
              </w:rPr>
            </w:pPr>
            <w:r>
              <w:rPr>
                <w:rFonts w:ascii="Calibri" w:eastAsia="Times New Roman" w:hAnsi="Calibri" w:cs="Arial"/>
              </w:rPr>
              <w:t>Czy wnioskodawca (lub lider konsorcjum) będący przedsiębiorcą na dzień ogłoszenia konkursu posiada swoją główną siedzibę na terenie województwa dolnośląskiego?</w:t>
            </w:r>
          </w:p>
          <w:p w14:paraId="08AF3478" w14:textId="77777777" w:rsidR="00421E1D" w:rsidRDefault="00421E1D">
            <w:pPr>
              <w:widowControl w:val="0"/>
              <w:autoSpaceDE w:val="0"/>
              <w:autoSpaceDN w:val="0"/>
              <w:adjustRightInd w:val="0"/>
              <w:snapToGrid w:val="0"/>
              <w:spacing w:after="0"/>
              <w:rPr>
                <w:rFonts w:ascii="Calibri" w:eastAsia="Times New Roman" w:hAnsi="Calibri" w:cs="Arial"/>
              </w:rPr>
            </w:pPr>
            <w:r>
              <w:rPr>
                <w:rFonts w:ascii="Calibri" w:eastAsia="Times New Roman" w:hAnsi="Calibri" w:cs="Arial"/>
              </w:rPr>
              <w:t>- tak – 5 pkt.</w:t>
            </w:r>
          </w:p>
          <w:p w14:paraId="447C8EB9" w14:textId="77777777" w:rsidR="00421E1D" w:rsidRDefault="00421E1D">
            <w:pPr>
              <w:widowControl w:val="0"/>
              <w:autoSpaceDE w:val="0"/>
              <w:autoSpaceDN w:val="0"/>
              <w:adjustRightInd w:val="0"/>
              <w:snapToGrid w:val="0"/>
              <w:spacing w:after="0" w:line="276" w:lineRule="auto"/>
              <w:rPr>
                <w:rFonts w:ascii="Calibri" w:eastAsia="Times New Roman" w:hAnsi="Calibri" w:cs="Arial"/>
              </w:rPr>
            </w:pPr>
            <w:r>
              <w:rPr>
                <w:rFonts w:ascii="Calibri" w:eastAsia="Times New Roman" w:hAnsi="Calibri" w:cs="Arial"/>
              </w:rPr>
              <w:t>- nie – 0 pkt.</w:t>
            </w:r>
          </w:p>
        </w:tc>
        <w:tc>
          <w:tcPr>
            <w:tcW w:w="3544" w:type="dxa"/>
            <w:tcBorders>
              <w:top w:val="single" w:sz="4" w:space="0" w:color="000000"/>
              <w:left w:val="single" w:sz="4" w:space="0" w:color="000000"/>
              <w:bottom w:val="single" w:sz="4" w:space="0" w:color="000000"/>
              <w:right w:val="single" w:sz="4" w:space="0" w:color="000000"/>
            </w:tcBorders>
          </w:tcPr>
          <w:p w14:paraId="797C32B5" w14:textId="77777777" w:rsidR="00421E1D" w:rsidRDefault="00421E1D">
            <w:pPr>
              <w:widowControl w:val="0"/>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0/5 pkt.</w:t>
            </w:r>
          </w:p>
          <w:p w14:paraId="2CB2525A" w14:textId="77777777" w:rsidR="00421E1D" w:rsidRDefault="00421E1D">
            <w:pPr>
              <w:widowControl w:val="0"/>
              <w:autoSpaceDE w:val="0"/>
              <w:autoSpaceDN w:val="0"/>
              <w:adjustRightInd w:val="0"/>
              <w:spacing w:after="0" w:line="240" w:lineRule="auto"/>
              <w:jc w:val="center"/>
              <w:rPr>
                <w:rFonts w:ascii="Calibri" w:eastAsia="Times New Roman" w:hAnsi="Calibri" w:cs="Arial"/>
              </w:rPr>
            </w:pPr>
          </w:p>
          <w:p w14:paraId="500DFF44" w14:textId="77777777" w:rsidR="00421E1D" w:rsidRDefault="00421E1D">
            <w:pPr>
              <w:widowControl w:val="0"/>
              <w:autoSpaceDE w:val="0"/>
              <w:autoSpaceDN w:val="0"/>
              <w:adjustRightInd w:val="0"/>
              <w:spacing w:after="0" w:line="240" w:lineRule="auto"/>
              <w:jc w:val="center"/>
              <w:rPr>
                <w:rFonts w:ascii="Calibri" w:eastAsia="Times New Roman" w:hAnsi="Calibri" w:cs="Arial"/>
                <w:highlight w:val="green"/>
              </w:rPr>
            </w:pPr>
            <w:r>
              <w:rPr>
                <w:rFonts w:ascii="Calibri" w:eastAsia="Times New Roman" w:hAnsi="Calibri" w:cs="Arial"/>
              </w:rPr>
              <w:t>(0 pkt. w kryterium nie oznacza odrzucenia wniosku)</w:t>
            </w:r>
          </w:p>
        </w:tc>
      </w:tr>
      <w:tr w:rsidR="00421E1D" w14:paraId="7907925F" w14:textId="77777777" w:rsidTr="00421E1D">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500895FC"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13.</w:t>
            </w:r>
          </w:p>
        </w:tc>
        <w:tc>
          <w:tcPr>
            <w:tcW w:w="3686" w:type="dxa"/>
            <w:tcBorders>
              <w:top w:val="single" w:sz="4" w:space="0" w:color="000000"/>
              <w:left w:val="single" w:sz="4" w:space="0" w:color="000000"/>
              <w:bottom w:val="single" w:sz="4" w:space="0" w:color="000000"/>
              <w:right w:val="single" w:sz="4" w:space="0" w:color="000000"/>
            </w:tcBorders>
            <w:hideMark/>
          </w:tcPr>
          <w:p w14:paraId="746ECC3F" w14:textId="77777777" w:rsidR="00421E1D" w:rsidRDefault="00421E1D">
            <w:pPr>
              <w:autoSpaceDN w:val="0"/>
              <w:snapToGrid w:val="0"/>
              <w:spacing w:after="0" w:line="240" w:lineRule="auto"/>
              <w:rPr>
                <w:rFonts w:ascii="Calibri" w:eastAsia="Times New Roman" w:hAnsi="Calibri" w:cs="Arial"/>
                <w:b/>
              </w:rPr>
            </w:pPr>
            <w:r>
              <w:rPr>
                <w:rFonts w:ascii="Calibri" w:eastAsia="Times New Roman" w:hAnsi="Calibri" w:cs="Arial"/>
                <w:b/>
              </w:rPr>
              <w:t>Efektywność projektu</w:t>
            </w:r>
          </w:p>
        </w:tc>
        <w:tc>
          <w:tcPr>
            <w:tcW w:w="6378" w:type="dxa"/>
            <w:tcBorders>
              <w:top w:val="single" w:sz="4" w:space="0" w:color="000000"/>
              <w:left w:val="single" w:sz="4" w:space="0" w:color="000000"/>
              <w:bottom w:val="single" w:sz="4" w:space="0" w:color="000000"/>
              <w:right w:val="single" w:sz="4" w:space="0" w:color="000000"/>
            </w:tcBorders>
          </w:tcPr>
          <w:p w14:paraId="599E75B6" w14:textId="77777777" w:rsidR="00421E1D" w:rsidRDefault="00421E1D">
            <w:pPr>
              <w:widowControl w:val="0"/>
              <w:autoSpaceDE w:val="0"/>
              <w:autoSpaceDN w:val="0"/>
              <w:adjustRightInd w:val="0"/>
              <w:spacing w:before="240" w:line="240" w:lineRule="auto"/>
              <w:jc w:val="both"/>
              <w:rPr>
                <w:rFonts w:ascii="Calibri" w:eastAsia="Times New Roman" w:hAnsi="Calibri" w:cs="Arial"/>
              </w:rPr>
            </w:pPr>
            <w:r>
              <w:rPr>
                <w:rFonts w:ascii="Calibri" w:eastAsia="Times New Roman" w:hAnsi="Calibri" w:cs="Arial"/>
              </w:rPr>
              <w:t>W kryterium oceniane będzie m.in.:</w:t>
            </w:r>
          </w:p>
          <w:p w14:paraId="2F16A574" w14:textId="77777777" w:rsidR="00421E1D" w:rsidRDefault="00421E1D" w:rsidP="006E6333">
            <w:pPr>
              <w:widowControl w:val="0"/>
              <w:numPr>
                <w:ilvl w:val="0"/>
                <w:numId w:val="29"/>
              </w:numPr>
              <w:autoSpaceDE w:val="0"/>
              <w:autoSpaceDN w:val="0"/>
              <w:adjustRightInd w:val="0"/>
              <w:spacing w:before="240" w:after="200" w:line="240" w:lineRule="auto"/>
              <w:contextualSpacing/>
              <w:jc w:val="both"/>
              <w:rPr>
                <w:rFonts w:ascii="Calibri" w:eastAsia="Times New Roman" w:hAnsi="Calibri" w:cs="Times New Roman"/>
              </w:rPr>
            </w:pPr>
            <w:r>
              <w:rPr>
                <w:rFonts w:ascii="Calibri" w:eastAsia="Times New Roman" w:hAnsi="Calibri" w:cs="Times New Roman"/>
              </w:rPr>
              <w:t xml:space="preserve">czy planowane efekty (m.in. finansowe) są proporcjonalne w stosunku do planowanych do poniesienia lub zaangażowania nakładów inwestycyjnych, zasobów </w:t>
            </w:r>
            <w:r>
              <w:rPr>
                <w:rFonts w:ascii="Calibri" w:eastAsia="Times New Roman" w:hAnsi="Calibri" w:cs="Times New Roman"/>
              </w:rPr>
              <w:lastRenderedPageBreak/>
              <w:t>infrastrukturalnych, ludzkich, know-how itp. – od 0 do 3 pkt.;</w:t>
            </w:r>
          </w:p>
          <w:p w14:paraId="12D620EB" w14:textId="77777777" w:rsidR="00421E1D" w:rsidRDefault="00421E1D" w:rsidP="006E6333">
            <w:pPr>
              <w:widowControl w:val="0"/>
              <w:numPr>
                <w:ilvl w:val="0"/>
                <w:numId w:val="29"/>
              </w:numPr>
              <w:autoSpaceDE w:val="0"/>
              <w:autoSpaceDN w:val="0"/>
              <w:adjustRightInd w:val="0"/>
              <w:spacing w:after="0" w:line="240" w:lineRule="auto"/>
              <w:contextualSpacing/>
              <w:jc w:val="both"/>
              <w:rPr>
                <w:rFonts w:ascii="Calibri" w:eastAsia="Times New Roman" w:hAnsi="Calibri" w:cs="Times New Roman"/>
                <w:sz w:val="20"/>
              </w:rPr>
            </w:pPr>
            <w:r>
              <w:rPr>
                <w:rFonts w:ascii="Calibri" w:eastAsia="Times New Roman" w:hAnsi="Calibri" w:cs="Times New Roman"/>
              </w:rPr>
              <w:t>kwestia ilościowa efektów projektu, wykazanych np. w postaci liczby wdrożonych produktów, ale również kwestia jakościowa otrzymanego produktu oraz rezultatu; Kwestia ilościowa i jakościowa zostanie oceniona w oparciu o zapisy wniosku aplikacyjnego oraz o aktualny stan wiedzy/stan techniki – od 0 do 3 pkt.</w:t>
            </w:r>
          </w:p>
          <w:p w14:paraId="3BB99FAD" w14:textId="77777777" w:rsidR="00421E1D" w:rsidRDefault="00421E1D">
            <w:pPr>
              <w:widowControl w:val="0"/>
              <w:autoSpaceDE w:val="0"/>
              <w:autoSpaceDN w:val="0"/>
              <w:adjustRightInd w:val="0"/>
              <w:spacing w:after="0" w:line="240" w:lineRule="auto"/>
              <w:ind w:left="720"/>
              <w:contextualSpacing/>
              <w:jc w:val="both"/>
              <w:rPr>
                <w:rFonts w:ascii="Calibri" w:eastAsia="Times New Roman" w:hAnsi="Calibri" w:cs="Times New Roman"/>
                <w:sz w:val="20"/>
              </w:rPr>
            </w:pPr>
          </w:p>
          <w:p w14:paraId="5B2F948D" w14:textId="77777777" w:rsidR="00421E1D" w:rsidRDefault="00421E1D">
            <w:pPr>
              <w:widowControl w:val="0"/>
              <w:autoSpaceDE w:val="0"/>
              <w:autoSpaceDN w:val="0"/>
              <w:adjustRightInd w:val="0"/>
              <w:spacing w:after="0" w:line="240" w:lineRule="auto"/>
              <w:jc w:val="both"/>
              <w:rPr>
                <w:rFonts w:ascii="Calibri" w:eastAsia="Times New Roman" w:hAnsi="Calibri" w:cs="Arial"/>
              </w:rPr>
            </w:pPr>
            <w:r>
              <w:rPr>
                <w:rFonts w:ascii="Calibri" w:eastAsia="Times New Roman" w:hAnsi="Calibri" w:cs="Arial"/>
              </w:rPr>
              <w:t>Kryterium otwarte. W ramach kryterium można uzyskać od 0 do 6 pkt. Zero punktów nie oznacza odrzucenia wniosku.</w:t>
            </w:r>
          </w:p>
          <w:p w14:paraId="4B62C3DB" w14:textId="77777777" w:rsidR="00421E1D" w:rsidRDefault="00421E1D">
            <w:pPr>
              <w:widowControl w:val="0"/>
              <w:autoSpaceDE w:val="0"/>
              <w:autoSpaceDN w:val="0"/>
              <w:adjustRightInd w:val="0"/>
              <w:spacing w:after="0" w:line="240" w:lineRule="auto"/>
              <w:jc w:val="both"/>
              <w:rPr>
                <w:rFonts w:ascii="Times New Roman" w:eastAsia="Times New Roman" w:hAnsi="Times New Roman" w:cs="Arial"/>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27009236" w14:textId="77777777" w:rsidR="00421E1D" w:rsidRDefault="00421E1D">
            <w:pPr>
              <w:widowControl w:val="0"/>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lastRenderedPageBreak/>
              <w:t>0-6 pkt.</w:t>
            </w:r>
          </w:p>
          <w:p w14:paraId="5BF5D970" w14:textId="77777777" w:rsidR="00421E1D" w:rsidRDefault="00421E1D">
            <w:pPr>
              <w:widowControl w:val="0"/>
              <w:autoSpaceDE w:val="0"/>
              <w:autoSpaceDN w:val="0"/>
              <w:adjustRightInd w:val="0"/>
              <w:spacing w:after="0" w:line="240" w:lineRule="auto"/>
              <w:jc w:val="center"/>
              <w:rPr>
                <w:rFonts w:ascii="Calibri" w:eastAsia="Times New Roman" w:hAnsi="Calibri" w:cs="Arial"/>
              </w:rPr>
            </w:pPr>
          </w:p>
          <w:p w14:paraId="01A383E5" w14:textId="77777777" w:rsidR="00421E1D" w:rsidRDefault="00421E1D">
            <w:pPr>
              <w:widowControl w:val="0"/>
              <w:autoSpaceDE w:val="0"/>
              <w:autoSpaceDN w:val="0"/>
              <w:adjustRightInd w:val="0"/>
              <w:spacing w:after="0" w:line="240" w:lineRule="auto"/>
              <w:jc w:val="center"/>
              <w:rPr>
                <w:rFonts w:ascii="Calibri" w:eastAsia="Times New Roman" w:hAnsi="Calibri" w:cs="Arial"/>
                <w:highlight w:val="green"/>
              </w:rPr>
            </w:pPr>
            <w:r>
              <w:rPr>
                <w:rFonts w:ascii="Calibri" w:eastAsia="Times New Roman" w:hAnsi="Calibri" w:cs="Arial"/>
              </w:rPr>
              <w:t>(0 pkt. w kryterium nie oznacza odrzucenia wniosku)</w:t>
            </w:r>
          </w:p>
        </w:tc>
      </w:tr>
      <w:tr w:rsidR="00421E1D" w14:paraId="727F93B5" w14:textId="77777777" w:rsidTr="00421E1D">
        <w:trPr>
          <w:trHeight w:val="628"/>
        </w:trPr>
        <w:tc>
          <w:tcPr>
            <w:tcW w:w="10631" w:type="dxa"/>
            <w:gridSpan w:val="3"/>
            <w:tcBorders>
              <w:top w:val="single" w:sz="4" w:space="0" w:color="000000"/>
              <w:left w:val="single" w:sz="4" w:space="0" w:color="000000"/>
              <w:bottom w:val="single" w:sz="4" w:space="0" w:color="000000"/>
              <w:right w:val="single" w:sz="4" w:space="0" w:color="000000"/>
            </w:tcBorders>
            <w:vAlign w:val="center"/>
            <w:hideMark/>
          </w:tcPr>
          <w:p w14:paraId="328750D5" w14:textId="77777777" w:rsidR="00421E1D" w:rsidRDefault="00421E1D">
            <w:pPr>
              <w:autoSpaceDN w:val="0"/>
              <w:snapToGrid w:val="0"/>
              <w:spacing w:after="0" w:line="240" w:lineRule="auto"/>
              <w:jc w:val="right"/>
              <w:rPr>
                <w:rFonts w:ascii="Calibri" w:eastAsia="Times New Roman" w:hAnsi="Calibri" w:cs="Arial"/>
                <w:b/>
              </w:rPr>
            </w:pPr>
            <w:r>
              <w:rPr>
                <w:rFonts w:ascii="Calibri" w:eastAsia="Times New Roman" w:hAnsi="Calibri" w:cs="Arial"/>
                <w:b/>
              </w:rPr>
              <w:lastRenderedPageBreak/>
              <w:t>SUMA</w:t>
            </w:r>
          </w:p>
        </w:tc>
        <w:tc>
          <w:tcPr>
            <w:tcW w:w="3544" w:type="dxa"/>
            <w:tcBorders>
              <w:top w:val="single" w:sz="4" w:space="0" w:color="000000"/>
              <w:left w:val="single" w:sz="4" w:space="0" w:color="000000"/>
              <w:bottom w:val="single" w:sz="4" w:space="0" w:color="000000"/>
              <w:right w:val="single" w:sz="4" w:space="0" w:color="000000"/>
            </w:tcBorders>
            <w:vAlign w:val="center"/>
          </w:tcPr>
          <w:p w14:paraId="0C34C63C" w14:textId="77777777" w:rsidR="00421E1D" w:rsidRDefault="00421E1D">
            <w:pPr>
              <w:autoSpaceDN w:val="0"/>
              <w:snapToGrid w:val="0"/>
              <w:spacing w:after="0" w:line="240" w:lineRule="auto"/>
              <w:jc w:val="center"/>
              <w:rPr>
                <w:rFonts w:ascii="Calibri" w:eastAsia="Times New Roman" w:hAnsi="Calibri" w:cs="Arial"/>
                <w:b/>
              </w:rPr>
            </w:pPr>
            <w:r>
              <w:rPr>
                <w:rFonts w:ascii="Calibri" w:eastAsia="Times New Roman" w:hAnsi="Calibri" w:cs="Arial"/>
                <w:b/>
              </w:rPr>
              <w:t xml:space="preserve">Schemat 1.2 A: 40 pkt. </w:t>
            </w:r>
          </w:p>
          <w:p w14:paraId="5FA5B0E1" w14:textId="77777777" w:rsidR="00421E1D" w:rsidRDefault="00421E1D">
            <w:pPr>
              <w:autoSpaceDN w:val="0"/>
              <w:snapToGrid w:val="0"/>
              <w:spacing w:after="0" w:line="240" w:lineRule="auto"/>
              <w:jc w:val="center"/>
              <w:rPr>
                <w:rFonts w:ascii="Calibri" w:eastAsia="Times New Roman" w:hAnsi="Calibri" w:cs="Arial"/>
              </w:rPr>
            </w:pPr>
          </w:p>
        </w:tc>
      </w:tr>
    </w:tbl>
    <w:p w14:paraId="0D327616" w14:textId="77777777" w:rsidR="00421E1D" w:rsidRPr="00421E1D" w:rsidRDefault="00421E1D" w:rsidP="00421E1D">
      <w:pPr>
        <w:jc w:val="both"/>
        <w:rPr>
          <w:rFonts w:eastAsia="Times New Roman" w:cs="Tahoma"/>
          <w:b/>
          <w:kern w:val="1"/>
          <w:sz w:val="28"/>
          <w:szCs w:val="28"/>
          <w:u w:val="single"/>
        </w:rPr>
      </w:pPr>
    </w:p>
    <w:p w14:paraId="286DE1F6" w14:textId="77777777" w:rsidR="00223AE6" w:rsidRPr="005E3F71" w:rsidRDefault="00223AE6" w:rsidP="00223AE6">
      <w:pPr>
        <w:autoSpaceDN w:val="0"/>
        <w:rPr>
          <w:rFonts w:eastAsia="Times New Roman" w:cs="Times New Roman"/>
          <w:sz w:val="20"/>
          <w:szCs w:val="20"/>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686"/>
        <w:gridCol w:w="6832"/>
        <w:gridCol w:w="3544"/>
      </w:tblGrid>
      <w:tr w:rsidR="00223AE6" w:rsidRPr="005E3F71" w14:paraId="35175421" w14:textId="77777777" w:rsidTr="005E3F71">
        <w:tc>
          <w:tcPr>
            <w:tcW w:w="680" w:type="dxa"/>
            <w:tcBorders>
              <w:top w:val="single" w:sz="4" w:space="0" w:color="auto"/>
              <w:left w:val="single" w:sz="4" w:space="0" w:color="auto"/>
              <w:bottom w:val="single" w:sz="4" w:space="0" w:color="auto"/>
              <w:right w:val="single" w:sz="4" w:space="0" w:color="auto"/>
            </w:tcBorders>
            <w:hideMark/>
          </w:tcPr>
          <w:p w14:paraId="1A8258EF" w14:textId="77777777" w:rsidR="00223AE6" w:rsidRPr="005E3F71" w:rsidRDefault="00223AE6" w:rsidP="00223AE6">
            <w:pPr>
              <w:autoSpaceDN w:val="0"/>
              <w:spacing w:after="0" w:line="240" w:lineRule="auto"/>
              <w:jc w:val="center"/>
              <w:rPr>
                <w:rFonts w:eastAsia="Times New Roman" w:cs="Arial"/>
                <w:b/>
                <w:sz w:val="20"/>
                <w:szCs w:val="20"/>
              </w:rPr>
            </w:pPr>
            <w:r w:rsidRPr="005E3F71">
              <w:rPr>
                <w:rFonts w:eastAsia="Times New Roman" w:cs="Arial"/>
                <w:b/>
                <w:sz w:val="20"/>
                <w:szCs w:val="20"/>
              </w:rPr>
              <w:t>Lp.</w:t>
            </w:r>
          </w:p>
        </w:tc>
        <w:tc>
          <w:tcPr>
            <w:tcW w:w="3686" w:type="dxa"/>
            <w:tcBorders>
              <w:top w:val="single" w:sz="4" w:space="0" w:color="auto"/>
              <w:left w:val="single" w:sz="4" w:space="0" w:color="auto"/>
              <w:bottom w:val="single" w:sz="4" w:space="0" w:color="auto"/>
              <w:right w:val="single" w:sz="4" w:space="0" w:color="auto"/>
            </w:tcBorders>
            <w:hideMark/>
          </w:tcPr>
          <w:p w14:paraId="159A9601" w14:textId="77777777" w:rsidR="00223AE6" w:rsidRPr="005E3F71" w:rsidRDefault="00223AE6" w:rsidP="00223AE6">
            <w:pPr>
              <w:autoSpaceDN w:val="0"/>
              <w:spacing w:after="0" w:line="240" w:lineRule="auto"/>
              <w:jc w:val="center"/>
              <w:rPr>
                <w:rFonts w:eastAsia="Times New Roman" w:cs="Arial"/>
                <w:b/>
                <w:sz w:val="20"/>
                <w:szCs w:val="20"/>
              </w:rPr>
            </w:pPr>
            <w:r w:rsidRPr="005E3F71">
              <w:rPr>
                <w:rFonts w:eastAsia="Times New Roman" w:cs="Arial"/>
                <w:b/>
                <w:sz w:val="20"/>
                <w:szCs w:val="20"/>
              </w:rPr>
              <w:t>Nazwa kryterium</w:t>
            </w:r>
          </w:p>
        </w:tc>
        <w:tc>
          <w:tcPr>
            <w:tcW w:w="6832" w:type="dxa"/>
            <w:tcBorders>
              <w:top w:val="single" w:sz="4" w:space="0" w:color="auto"/>
              <w:left w:val="single" w:sz="4" w:space="0" w:color="auto"/>
              <w:bottom w:val="single" w:sz="4" w:space="0" w:color="auto"/>
              <w:right w:val="single" w:sz="4" w:space="0" w:color="auto"/>
            </w:tcBorders>
          </w:tcPr>
          <w:p w14:paraId="66795B49" w14:textId="77777777" w:rsidR="00223AE6" w:rsidRPr="005E3F71" w:rsidRDefault="00223AE6" w:rsidP="00223AE6">
            <w:pPr>
              <w:autoSpaceDN w:val="0"/>
              <w:spacing w:after="0" w:line="240" w:lineRule="auto"/>
              <w:jc w:val="center"/>
              <w:rPr>
                <w:rFonts w:eastAsia="Times New Roman" w:cs="Arial"/>
                <w:b/>
                <w:sz w:val="20"/>
                <w:szCs w:val="20"/>
              </w:rPr>
            </w:pPr>
            <w:r w:rsidRPr="005E3F71">
              <w:rPr>
                <w:rFonts w:eastAsia="Times New Roman" w:cs="Arial"/>
                <w:b/>
                <w:sz w:val="20"/>
                <w:szCs w:val="20"/>
              </w:rPr>
              <w:t xml:space="preserve">Definicja kryterium </w:t>
            </w:r>
          </w:p>
          <w:p w14:paraId="58AFDED4" w14:textId="77777777" w:rsidR="00223AE6" w:rsidRPr="005E3F71" w:rsidRDefault="00223AE6" w:rsidP="00223AE6">
            <w:pPr>
              <w:autoSpaceDN w:val="0"/>
              <w:spacing w:after="0" w:line="240" w:lineRule="auto"/>
              <w:jc w:val="center"/>
              <w:rPr>
                <w:rFonts w:eastAsia="Times New Roman" w:cs="Arial"/>
                <w:b/>
                <w:sz w:val="20"/>
                <w:szCs w:val="20"/>
              </w:rPr>
            </w:pPr>
          </w:p>
        </w:tc>
        <w:tc>
          <w:tcPr>
            <w:tcW w:w="3544" w:type="dxa"/>
            <w:tcBorders>
              <w:top w:val="single" w:sz="4" w:space="0" w:color="auto"/>
              <w:left w:val="single" w:sz="4" w:space="0" w:color="auto"/>
              <w:bottom w:val="single" w:sz="4" w:space="0" w:color="auto"/>
              <w:right w:val="single" w:sz="4" w:space="0" w:color="auto"/>
            </w:tcBorders>
            <w:hideMark/>
          </w:tcPr>
          <w:p w14:paraId="6E0446A7" w14:textId="77777777" w:rsidR="00223AE6" w:rsidRPr="005E3F71" w:rsidRDefault="00223AE6" w:rsidP="00223AE6">
            <w:pPr>
              <w:autoSpaceDN w:val="0"/>
              <w:spacing w:after="0" w:line="240" w:lineRule="auto"/>
              <w:jc w:val="center"/>
              <w:rPr>
                <w:rFonts w:eastAsia="Times New Roman" w:cs="Arial"/>
                <w:b/>
                <w:sz w:val="20"/>
                <w:szCs w:val="20"/>
              </w:rPr>
            </w:pPr>
            <w:r w:rsidRPr="005E3F71">
              <w:rPr>
                <w:rFonts w:eastAsia="Times New Roman" w:cs="Arial"/>
                <w:b/>
                <w:sz w:val="20"/>
                <w:szCs w:val="20"/>
              </w:rPr>
              <w:t xml:space="preserve">Opis znaczenia kryterium </w:t>
            </w:r>
          </w:p>
        </w:tc>
      </w:tr>
      <w:tr w:rsidR="00223AE6" w:rsidRPr="005E3F71" w14:paraId="56518D67" w14:textId="77777777" w:rsidTr="005E3F71">
        <w:tc>
          <w:tcPr>
            <w:tcW w:w="680" w:type="dxa"/>
            <w:tcBorders>
              <w:top w:val="single" w:sz="4" w:space="0" w:color="auto"/>
              <w:left w:val="single" w:sz="4" w:space="0" w:color="auto"/>
              <w:bottom w:val="single" w:sz="4" w:space="0" w:color="auto"/>
              <w:right w:val="single" w:sz="4" w:space="0" w:color="auto"/>
            </w:tcBorders>
            <w:hideMark/>
          </w:tcPr>
          <w:p w14:paraId="5B033959" w14:textId="77777777" w:rsidR="00223AE6" w:rsidRPr="005E3F71" w:rsidRDefault="00223AE6" w:rsidP="00223AE6">
            <w:pPr>
              <w:autoSpaceDN w:val="0"/>
              <w:spacing w:after="0" w:line="240" w:lineRule="auto"/>
              <w:jc w:val="center"/>
              <w:rPr>
                <w:rFonts w:eastAsia="Times New Roman" w:cs="Arial"/>
                <w:b/>
                <w:sz w:val="20"/>
                <w:szCs w:val="20"/>
              </w:rPr>
            </w:pPr>
            <w:r w:rsidRPr="005E3F71">
              <w:rPr>
                <w:rFonts w:eastAsia="Times New Roman" w:cs="Arial"/>
                <w:b/>
                <w:sz w:val="20"/>
                <w:szCs w:val="20"/>
              </w:rPr>
              <w:t>1.</w:t>
            </w:r>
          </w:p>
        </w:tc>
        <w:tc>
          <w:tcPr>
            <w:tcW w:w="3686" w:type="dxa"/>
            <w:tcBorders>
              <w:top w:val="single" w:sz="4" w:space="0" w:color="auto"/>
              <w:left w:val="single" w:sz="4" w:space="0" w:color="auto"/>
              <w:bottom w:val="single" w:sz="4" w:space="0" w:color="auto"/>
              <w:right w:val="single" w:sz="4" w:space="0" w:color="auto"/>
            </w:tcBorders>
            <w:hideMark/>
          </w:tcPr>
          <w:p w14:paraId="25BBF07D" w14:textId="77777777" w:rsidR="00223AE6" w:rsidRPr="005E3F71" w:rsidRDefault="00223AE6" w:rsidP="00223AE6">
            <w:pPr>
              <w:autoSpaceDN w:val="0"/>
              <w:spacing w:after="0" w:line="240" w:lineRule="auto"/>
              <w:jc w:val="both"/>
              <w:rPr>
                <w:rFonts w:eastAsia="Times New Roman" w:cs="Arial"/>
                <w:b/>
                <w:sz w:val="20"/>
                <w:szCs w:val="20"/>
              </w:rPr>
            </w:pPr>
            <w:r w:rsidRPr="005E3F71">
              <w:rPr>
                <w:rFonts w:eastAsia="Times New Roman" w:cs="Arial"/>
                <w:b/>
                <w:sz w:val="20"/>
                <w:szCs w:val="20"/>
              </w:rPr>
              <w:t xml:space="preserve">Uzyskanie przez projekt minimum punktowego </w:t>
            </w:r>
          </w:p>
        </w:tc>
        <w:tc>
          <w:tcPr>
            <w:tcW w:w="6832" w:type="dxa"/>
            <w:tcBorders>
              <w:top w:val="single" w:sz="4" w:space="0" w:color="auto"/>
              <w:left w:val="single" w:sz="4" w:space="0" w:color="auto"/>
              <w:bottom w:val="single" w:sz="4" w:space="0" w:color="auto"/>
              <w:right w:val="single" w:sz="4" w:space="0" w:color="auto"/>
            </w:tcBorders>
            <w:hideMark/>
          </w:tcPr>
          <w:p w14:paraId="3605A721" w14:textId="08DADE39" w:rsidR="00223AE6" w:rsidRPr="005E3F71" w:rsidRDefault="00E0490D" w:rsidP="00DD0D7C">
            <w:pPr>
              <w:autoSpaceDN w:val="0"/>
              <w:spacing w:after="0" w:line="240" w:lineRule="auto"/>
              <w:jc w:val="both"/>
              <w:rPr>
                <w:rFonts w:eastAsia="Times New Roman" w:cs="Arial"/>
                <w:sz w:val="20"/>
                <w:szCs w:val="20"/>
              </w:rPr>
            </w:pPr>
            <w:r w:rsidRPr="00E0490D">
              <w:rPr>
                <w:rFonts w:eastAsia="Times New Roman" w:cs="Arial"/>
                <w:sz w:val="20"/>
                <w:szCs w:val="20"/>
              </w:rPr>
              <w:t>Czy projekt otrzymał co najmniej 25% możliwych do uzyskania punktów za kryteria specyficzne merytoryczne.</w:t>
            </w:r>
          </w:p>
        </w:tc>
        <w:tc>
          <w:tcPr>
            <w:tcW w:w="3544" w:type="dxa"/>
            <w:tcBorders>
              <w:top w:val="single" w:sz="4" w:space="0" w:color="auto"/>
              <w:left w:val="single" w:sz="4" w:space="0" w:color="auto"/>
              <w:bottom w:val="single" w:sz="4" w:space="0" w:color="auto"/>
              <w:right w:val="single" w:sz="4" w:space="0" w:color="auto"/>
            </w:tcBorders>
          </w:tcPr>
          <w:p w14:paraId="11E96DEA" w14:textId="77777777" w:rsidR="00223AE6" w:rsidRPr="005E3F71" w:rsidRDefault="00223AE6" w:rsidP="00223AE6">
            <w:pPr>
              <w:autoSpaceDN w:val="0"/>
              <w:spacing w:after="0" w:line="240" w:lineRule="auto"/>
              <w:jc w:val="center"/>
              <w:rPr>
                <w:rFonts w:eastAsia="Times New Roman" w:cs="Arial"/>
                <w:sz w:val="20"/>
                <w:szCs w:val="20"/>
              </w:rPr>
            </w:pPr>
            <w:r w:rsidRPr="005E3F71">
              <w:rPr>
                <w:rFonts w:eastAsia="Times New Roman" w:cs="Arial"/>
                <w:sz w:val="20"/>
                <w:szCs w:val="20"/>
              </w:rPr>
              <w:t>Tak/Nie</w:t>
            </w:r>
          </w:p>
          <w:p w14:paraId="432A6414" w14:textId="77777777" w:rsidR="00223AE6" w:rsidRPr="005E3F71" w:rsidRDefault="00223AE6" w:rsidP="00223AE6">
            <w:pPr>
              <w:autoSpaceDN w:val="0"/>
              <w:spacing w:after="0" w:line="240" w:lineRule="auto"/>
              <w:jc w:val="center"/>
              <w:rPr>
                <w:rFonts w:eastAsia="Times New Roman" w:cs="Arial"/>
                <w:sz w:val="20"/>
                <w:szCs w:val="20"/>
              </w:rPr>
            </w:pPr>
          </w:p>
          <w:p w14:paraId="4C4E2456" w14:textId="77777777" w:rsidR="00223AE6" w:rsidRPr="005E3F71" w:rsidRDefault="00223AE6" w:rsidP="00223AE6">
            <w:pPr>
              <w:autoSpaceDN w:val="0"/>
              <w:spacing w:after="0" w:line="240" w:lineRule="auto"/>
              <w:jc w:val="center"/>
              <w:rPr>
                <w:rFonts w:eastAsia="Times New Roman" w:cs="Arial"/>
                <w:sz w:val="20"/>
                <w:szCs w:val="20"/>
              </w:rPr>
            </w:pPr>
            <w:r w:rsidRPr="005E3F71">
              <w:rPr>
                <w:rFonts w:eastAsia="Times New Roman" w:cs="Arial"/>
                <w:sz w:val="20"/>
                <w:szCs w:val="20"/>
              </w:rPr>
              <w:t>Kryterium obligatoryjne</w:t>
            </w:r>
          </w:p>
          <w:p w14:paraId="6CD4E59C" w14:textId="77777777" w:rsidR="00223AE6" w:rsidRPr="005E3F71" w:rsidRDefault="00223AE6" w:rsidP="00223AE6">
            <w:pPr>
              <w:autoSpaceDN w:val="0"/>
              <w:spacing w:after="0" w:line="240" w:lineRule="auto"/>
              <w:jc w:val="center"/>
              <w:rPr>
                <w:rFonts w:eastAsia="Times New Roman" w:cs="Arial"/>
                <w:sz w:val="20"/>
                <w:szCs w:val="20"/>
              </w:rPr>
            </w:pPr>
            <w:r w:rsidRPr="005E3F71">
              <w:rPr>
                <w:rFonts w:eastAsia="Times New Roman" w:cs="Arial"/>
                <w:sz w:val="20"/>
                <w:szCs w:val="20"/>
              </w:rPr>
              <w:t>(spełnienie jest niezbędne dla możliwości otrzymania dofinansowania).</w:t>
            </w:r>
          </w:p>
          <w:p w14:paraId="3E7980DE" w14:textId="457E4815" w:rsidR="00223AE6" w:rsidRPr="005E3F71" w:rsidRDefault="00223AE6" w:rsidP="00223AE6">
            <w:pPr>
              <w:autoSpaceDN w:val="0"/>
              <w:spacing w:after="0" w:line="240" w:lineRule="auto"/>
              <w:jc w:val="center"/>
              <w:rPr>
                <w:rFonts w:eastAsia="Times New Roman" w:cs="Arial"/>
                <w:sz w:val="20"/>
                <w:szCs w:val="20"/>
              </w:rPr>
            </w:pPr>
            <w:r w:rsidRPr="005E3F71">
              <w:rPr>
                <w:rFonts w:eastAsia="Times New Roman" w:cs="Arial"/>
                <w:sz w:val="20"/>
                <w:szCs w:val="20"/>
              </w:rPr>
              <w:t>Niespełnienie oznacza odrzuceni</w:t>
            </w:r>
            <w:r w:rsidR="00E0490D">
              <w:rPr>
                <w:rFonts w:eastAsia="Times New Roman" w:cs="Arial"/>
                <w:sz w:val="20"/>
                <w:szCs w:val="20"/>
              </w:rPr>
              <w:t>e</w:t>
            </w:r>
            <w:r w:rsidRPr="005E3F71">
              <w:rPr>
                <w:rFonts w:eastAsia="Times New Roman" w:cs="Arial"/>
                <w:sz w:val="20"/>
                <w:szCs w:val="20"/>
              </w:rPr>
              <w:t xml:space="preserve"> wniosku.</w:t>
            </w:r>
          </w:p>
        </w:tc>
      </w:tr>
    </w:tbl>
    <w:p w14:paraId="11AA9092" w14:textId="77777777" w:rsidR="00814A40" w:rsidRDefault="00814A40" w:rsidP="00814A40">
      <w:pPr>
        <w:jc w:val="both"/>
        <w:rPr>
          <w:rFonts w:ascii="Calibri" w:eastAsia="Times New Roman" w:hAnsi="Calibri" w:cs="Times New Roman"/>
          <w:b/>
          <w:i/>
        </w:rPr>
      </w:pPr>
    </w:p>
    <w:p w14:paraId="4F988D83" w14:textId="77777777" w:rsidR="00535EB7" w:rsidRPr="00E72C48" w:rsidRDefault="00535EB7" w:rsidP="00E72C48"/>
    <w:sectPr w:rsidR="00535EB7" w:rsidRPr="00E72C48" w:rsidSect="00BF2EDE">
      <w:footerReference w:type="default" r:id="rId10"/>
      <w:headerReference w:type="first" r:id="rId11"/>
      <w:footerReference w:type="first" r:id="rId12"/>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48C01" w14:textId="77777777" w:rsidR="00B94656" w:rsidRDefault="00B94656" w:rsidP="00CF1725">
      <w:pPr>
        <w:spacing w:after="0" w:line="240" w:lineRule="auto"/>
      </w:pPr>
      <w:r>
        <w:separator/>
      </w:r>
    </w:p>
  </w:endnote>
  <w:endnote w:type="continuationSeparator" w:id="0">
    <w:p w14:paraId="4C4F0E27" w14:textId="77777777" w:rsidR="00B94656" w:rsidRDefault="00B94656"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891"/>
      <w:docPartObj>
        <w:docPartGallery w:val="Page Numbers (Bottom of Page)"/>
        <w:docPartUnique/>
      </w:docPartObj>
    </w:sdtPr>
    <w:sdtEndPr/>
    <w:sdtContent>
      <w:p w14:paraId="0387B780" w14:textId="77777777" w:rsidR="00F67AEF" w:rsidRDefault="00F67AEF">
        <w:pPr>
          <w:pStyle w:val="Stopka"/>
          <w:jc w:val="right"/>
        </w:pPr>
        <w:r>
          <w:fldChar w:fldCharType="begin"/>
        </w:r>
        <w:r>
          <w:instrText xml:space="preserve"> PAGE   \* MERGEFORMAT </w:instrText>
        </w:r>
        <w:r>
          <w:fldChar w:fldCharType="separate"/>
        </w:r>
        <w:r w:rsidR="00E225C5">
          <w:rPr>
            <w:noProof/>
          </w:rPr>
          <w:t>2</w:t>
        </w:r>
        <w:r>
          <w:rPr>
            <w:noProof/>
          </w:rPr>
          <w:fldChar w:fldCharType="end"/>
        </w:r>
      </w:p>
    </w:sdtContent>
  </w:sdt>
  <w:p w14:paraId="08974D2B" w14:textId="77777777" w:rsidR="00F67AEF" w:rsidRDefault="00F67AE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06D49" w14:textId="77777777" w:rsidR="00F67AEF" w:rsidRPr="00C41932" w:rsidRDefault="00B94656" w:rsidP="00BF2EDE">
    <w:pPr>
      <w:spacing w:after="0"/>
      <w:jc w:val="center"/>
      <w:rPr>
        <w:noProof/>
        <w:sz w:val="12"/>
        <w:szCs w:val="12"/>
        <w:lang w:eastAsia="pl-PL"/>
      </w:rPr>
    </w:pPr>
    <w:r>
      <w:rPr>
        <w:noProof/>
        <w:sz w:val="12"/>
        <w:szCs w:val="12"/>
        <w:lang w:eastAsia="pl-PL"/>
      </w:rPr>
      <w:pict w14:anchorId="3E9529F6">
        <v:rect id="_x0000_i1025" style="width:453.5pt;height:1pt" o:hralign="center" o:hrstd="t" o:hr="t" fillcolor="#a0a0a0" stroked="f"/>
      </w:pict>
    </w:r>
    <w:r w:rsidR="00F67AEF" w:rsidRPr="00C41932">
      <w:rPr>
        <w:noProof/>
        <w:sz w:val="12"/>
        <w:szCs w:val="12"/>
        <w:lang w:eastAsia="pl-PL"/>
      </w:rPr>
      <w:drawing>
        <wp:inline distT="0" distB="0" distL="0" distR="0" wp14:anchorId="7B77A665" wp14:editId="38375D57">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100D860E" w14:textId="77777777" w:rsidR="00F67AEF" w:rsidRDefault="00F67AEF" w:rsidP="00BF2EDE">
    <w:pPr>
      <w:spacing w:after="0"/>
      <w:jc w:val="center"/>
      <w:rPr>
        <w:b/>
        <w:i/>
        <w:sz w:val="16"/>
        <w:szCs w:val="16"/>
      </w:rPr>
    </w:pPr>
    <w:r>
      <w:rPr>
        <w:b/>
        <w:i/>
        <w:sz w:val="16"/>
        <w:szCs w:val="16"/>
      </w:rPr>
      <w:t>Projekt współfinansowany ze środków  Europejskiego Funduszu Społecznego</w:t>
    </w:r>
  </w:p>
  <w:p w14:paraId="71DC765D" w14:textId="77777777" w:rsidR="00F67AEF" w:rsidRPr="00BF2EDE" w:rsidRDefault="00F67AEF"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B8D8D" w14:textId="77777777" w:rsidR="00B94656" w:rsidRDefault="00B94656" w:rsidP="00CF1725">
      <w:pPr>
        <w:spacing w:after="0" w:line="240" w:lineRule="auto"/>
      </w:pPr>
      <w:r>
        <w:separator/>
      </w:r>
    </w:p>
  </w:footnote>
  <w:footnote w:type="continuationSeparator" w:id="0">
    <w:p w14:paraId="21C43C98" w14:textId="77777777" w:rsidR="00B94656" w:rsidRDefault="00B94656" w:rsidP="00CF1725">
      <w:pPr>
        <w:spacing w:after="0" w:line="240" w:lineRule="auto"/>
      </w:pPr>
      <w:r>
        <w:continuationSeparator/>
      </w:r>
    </w:p>
  </w:footnote>
  <w:footnote w:id="1">
    <w:p w14:paraId="0773F2C2" w14:textId="77777777" w:rsidR="00F67AEF" w:rsidRDefault="00F67AEF" w:rsidP="00EA3D01">
      <w:pPr>
        <w:pStyle w:val="Tekstprzypisudolnego"/>
        <w:jc w:val="both"/>
        <w:rPr>
          <w:rFonts w:cs="Times New Roman"/>
          <w:sz w:val="18"/>
          <w:szCs w:val="18"/>
        </w:rPr>
      </w:pPr>
      <w:r>
        <w:rPr>
          <w:rStyle w:val="Odwoanieprzypisudolnego"/>
          <w:sz w:val="18"/>
          <w:szCs w:val="18"/>
        </w:rPr>
        <w:footnoteRef/>
      </w:r>
      <w:r>
        <w:rPr>
          <w:sz w:val="18"/>
          <w:szCs w:val="18"/>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14:paraId="0634B8B9" w14:textId="77777777" w:rsidR="00F67AEF" w:rsidRDefault="00F67AEF" w:rsidP="00EA3D01">
      <w:pPr>
        <w:pStyle w:val="Tekstprzypisudolnego"/>
        <w:jc w:val="both"/>
        <w:rPr>
          <w:sz w:val="18"/>
          <w:szCs w:val="18"/>
        </w:rPr>
      </w:pPr>
      <w:r>
        <w:rPr>
          <w:rStyle w:val="Odwoanieprzypisudolnego"/>
          <w:sz w:val="18"/>
          <w:szCs w:val="18"/>
        </w:rPr>
        <w:footnoteRef/>
      </w:r>
      <w:r>
        <w:rPr>
          <w:sz w:val="18"/>
          <w:szCs w:val="18"/>
        </w:rPr>
        <w:t xml:space="preserve"> Zgodnie z art. 61 ust. 7 Rozporządzenia nr 1303/2013, zmienionego Rozporządzeniem Parlamentu Europejskiego i Rady (UE, </w:t>
      </w:r>
      <w:proofErr w:type="spellStart"/>
      <w:r>
        <w:rPr>
          <w:sz w:val="18"/>
          <w:szCs w:val="18"/>
        </w:rPr>
        <w:t>Euratom</w:t>
      </w:r>
      <w:proofErr w:type="spellEnd"/>
      <w:r>
        <w:rPr>
          <w:sz w:val="18"/>
          <w:szCs w:val="18"/>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w:t>
      </w:r>
      <w:proofErr w:type="spellStart"/>
      <w:r>
        <w:rPr>
          <w:sz w:val="18"/>
          <w:szCs w:val="18"/>
        </w:rPr>
        <w:t>Euratom</w:t>
      </w:r>
      <w:proofErr w:type="spellEnd"/>
      <w:r>
        <w:rPr>
          <w:sz w:val="18"/>
          <w:szCs w:val="18"/>
        </w:rPr>
        <w:t>) nr 966/2012 (tzw. rozporządzenie Omnibus), do kategorii projektów generujących dochód nie zalicza się</w:t>
      </w:r>
      <w:r>
        <w:rPr>
          <w:b/>
          <w:bCs/>
          <w:sz w:val="18"/>
          <w:szCs w:val="18"/>
        </w:rPr>
        <w:t xml:space="preserve">: </w:t>
      </w:r>
    </w:p>
    <w:p w14:paraId="2F9F462F" w14:textId="77777777" w:rsidR="00F67AEF" w:rsidRDefault="00F67AEF" w:rsidP="00EA3D01">
      <w:pPr>
        <w:pStyle w:val="Tekstprzypisudolnego"/>
        <w:rPr>
          <w:sz w:val="18"/>
          <w:szCs w:val="18"/>
        </w:rPr>
      </w:pPr>
      <w:r>
        <w:rPr>
          <w:sz w:val="18"/>
          <w:szCs w:val="18"/>
        </w:rPr>
        <w:t xml:space="preserve">a) operacji lub części operacji finansowanych wyłącznie z Europejskiego Funduszu Społecznego; </w:t>
      </w:r>
    </w:p>
    <w:p w14:paraId="0C543CAA" w14:textId="77777777" w:rsidR="00F67AEF" w:rsidRDefault="00F67AEF" w:rsidP="00EA3D01">
      <w:pPr>
        <w:pStyle w:val="Tekstprzypisudolnego"/>
        <w:rPr>
          <w:sz w:val="18"/>
          <w:szCs w:val="18"/>
        </w:rPr>
      </w:pPr>
      <w:r>
        <w:rPr>
          <w:sz w:val="18"/>
          <w:szCs w:val="18"/>
        </w:rPr>
        <w:t xml:space="preserve">b) operacji, których całkowity kwalifikowalny koszt przed zastosowaniem ust. 1-6 rozporządzenia nie przekracza 1 000 000 EUR; </w:t>
      </w:r>
    </w:p>
    <w:p w14:paraId="16A7F318" w14:textId="77777777" w:rsidR="00F67AEF" w:rsidRDefault="00F67AEF" w:rsidP="00EA3D01">
      <w:pPr>
        <w:pStyle w:val="Tekstprzypisudolnego"/>
        <w:rPr>
          <w:sz w:val="18"/>
          <w:szCs w:val="18"/>
        </w:rPr>
      </w:pPr>
      <w:r>
        <w:rPr>
          <w:sz w:val="18"/>
          <w:szCs w:val="18"/>
        </w:rPr>
        <w:t xml:space="preserve">c) pomocy zwrotnej udzielonej z zastrzeżeniem obowiązku spłaty w całości ani nagród; </w:t>
      </w:r>
    </w:p>
    <w:p w14:paraId="44258F13" w14:textId="77777777" w:rsidR="00F67AEF" w:rsidRDefault="00F67AEF" w:rsidP="00EA3D01">
      <w:pPr>
        <w:pStyle w:val="Tekstprzypisudolnego"/>
        <w:rPr>
          <w:sz w:val="18"/>
          <w:szCs w:val="18"/>
        </w:rPr>
      </w:pPr>
      <w:r>
        <w:rPr>
          <w:sz w:val="18"/>
          <w:szCs w:val="18"/>
        </w:rPr>
        <w:t xml:space="preserve">d) pomocy technicznej; </w:t>
      </w:r>
    </w:p>
    <w:p w14:paraId="6FEE9DF2" w14:textId="77777777" w:rsidR="00F67AEF" w:rsidRDefault="00F67AEF" w:rsidP="00EA3D01">
      <w:pPr>
        <w:pStyle w:val="Tekstprzypisudolnego"/>
        <w:rPr>
          <w:sz w:val="18"/>
          <w:szCs w:val="18"/>
        </w:rPr>
      </w:pPr>
      <w:r>
        <w:rPr>
          <w:sz w:val="18"/>
          <w:szCs w:val="18"/>
        </w:rPr>
        <w:t xml:space="preserve">e) wparcia udzielanego instrumentom finansowym lub przez instrumenty finansowe; </w:t>
      </w:r>
    </w:p>
    <w:p w14:paraId="302E4925" w14:textId="77777777" w:rsidR="00F67AEF" w:rsidRDefault="00F67AEF" w:rsidP="00EA3D01">
      <w:pPr>
        <w:pStyle w:val="Tekstprzypisudolnego"/>
        <w:rPr>
          <w:sz w:val="18"/>
          <w:szCs w:val="18"/>
        </w:rPr>
      </w:pPr>
      <w:r>
        <w:rPr>
          <w:sz w:val="18"/>
          <w:szCs w:val="18"/>
        </w:rPr>
        <w:t xml:space="preserve">f) operacji, dla których wydatki publiczne przyjmują postać kwot ryczałtowych lub standardowych stawek jednostkowych; </w:t>
      </w:r>
    </w:p>
    <w:p w14:paraId="7AB8F092" w14:textId="77777777" w:rsidR="00F67AEF" w:rsidRDefault="00F67AEF" w:rsidP="00EA3D01">
      <w:pPr>
        <w:pStyle w:val="Tekstprzypisudolnego"/>
        <w:rPr>
          <w:sz w:val="18"/>
          <w:szCs w:val="18"/>
        </w:rPr>
      </w:pPr>
      <w:r>
        <w:rPr>
          <w:sz w:val="18"/>
          <w:szCs w:val="18"/>
        </w:rPr>
        <w:t>g) operacji realizowanych w ramach wspólnego planu działania.</w:t>
      </w:r>
    </w:p>
    <w:p w14:paraId="23F212F7" w14:textId="77777777" w:rsidR="00F67AEF" w:rsidRDefault="00F67AEF" w:rsidP="00EA3D01">
      <w:pPr>
        <w:pStyle w:val="Tekstprzypisudolnego"/>
        <w:rPr>
          <w:sz w:val="18"/>
          <w:szCs w:val="18"/>
        </w:rPr>
      </w:pPr>
      <w:r>
        <w:rPr>
          <w:sz w:val="18"/>
          <w:szCs w:val="18"/>
        </w:rPr>
        <w:t>Zgodnie z art. 61 ust. 8 ww. rozporządzenia do kategorii projektów generujących dochód nie zalicza się również operacji, dla których wsparcie w ramach programu stanowi pomoc państwa.</w:t>
      </w:r>
    </w:p>
  </w:footnote>
  <w:footnote w:id="3">
    <w:p w14:paraId="18CE6660" w14:textId="77777777" w:rsidR="00F67AEF" w:rsidRDefault="00F67AEF" w:rsidP="00EA3D01">
      <w:pPr>
        <w:pStyle w:val="Tekstprzypisudolnego"/>
        <w:jc w:val="both"/>
        <w:rPr>
          <w:sz w:val="18"/>
          <w:szCs w:val="18"/>
        </w:rPr>
      </w:pPr>
      <w:r>
        <w:rPr>
          <w:rStyle w:val="Odwoanieprzypisudolnego"/>
          <w:sz w:val="18"/>
          <w:szCs w:val="18"/>
        </w:rPr>
        <w:footnoteRef/>
      </w:r>
      <w:r>
        <w:rPr>
          <w:sz w:val="18"/>
          <w:szCs w:val="18"/>
        </w:rPr>
        <w:t xml:space="preserve"> 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 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w:t>
      </w:r>
      <w:proofErr w:type="spellStart"/>
      <w:r>
        <w:rPr>
          <w:sz w:val="18"/>
          <w:szCs w:val="18"/>
        </w:rPr>
        <w:t>ooś</w:t>
      </w:r>
      <w:proofErr w:type="spellEnd"/>
      <w:r>
        <w:rPr>
          <w:sz w:val="18"/>
          <w:szCs w:val="18"/>
        </w:rPr>
        <w:t xml:space="preserve"> niezbędnych do podpisania umowy.</w:t>
      </w:r>
    </w:p>
  </w:footnote>
  <w:footnote w:id="4">
    <w:p w14:paraId="69A469FC" w14:textId="5AC013E6" w:rsidR="00F67AEF" w:rsidRDefault="00F67AEF">
      <w:pPr>
        <w:pStyle w:val="Tekstprzypisudolnego"/>
      </w:pPr>
      <w:r>
        <w:rPr>
          <w:rStyle w:val="Odwoanieprzypisudolnego"/>
        </w:rPr>
        <w:footnoteRef/>
      </w:r>
      <w:r>
        <w:t xml:space="preserve"> </w:t>
      </w:r>
      <w:r w:rsidRPr="00421E1D">
        <w:rPr>
          <w:sz w:val="18"/>
        </w:rPr>
        <w:t xml:space="preserve">Zgodnie z Komunikatem Ministra Nauki i Szkolnictwa Wyższego z dnia 31 lipca 2019 r. w sprawie wykazu czasopism naukowych i recenzowanych materiałów z konferencji międzynarodowych wraz z przypisaną liczbą punktów (wraz ze sprostowaniem z 1 sierpnia 2019 r.) </w:t>
      </w:r>
      <w:hyperlink r:id="rId1" w:history="1">
        <w:r w:rsidRPr="00421E1D">
          <w:rPr>
            <w:rStyle w:val="Hipercze"/>
            <w:sz w:val="18"/>
          </w:rPr>
          <w:t>[</w:t>
        </w:r>
        <w:r w:rsidRPr="00421E1D">
          <w:rPr>
            <w:rStyle w:val="Hipercze"/>
            <w:b/>
            <w:sz w:val="18"/>
          </w:rPr>
          <w:t>link do dokumentu</w:t>
        </w:r>
        <w:r w:rsidRPr="00421E1D">
          <w:rPr>
            <w:rStyle w:val="Hipercze"/>
            <w:sz w:val="18"/>
          </w:rPr>
          <w:t>]</w:t>
        </w:r>
      </w:hyperlink>
      <w:r w:rsidRPr="00421E1D">
        <w:rPr>
          <w:sz w:val="18"/>
        </w:rPr>
        <w:t>.</w:t>
      </w:r>
    </w:p>
  </w:footnote>
  <w:footnote w:id="5">
    <w:p w14:paraId="5D9F3A40" w14:textId="77777777" w:rsidR="00F67AEF" w:rsidRDefault="00F67AEF" w:rsidP="00421E1D">
      <w:pPr>
        <w:pStyle w:val="Tekstprzypisudolnego"/>
        <w:rPr>
          <w:rFonts w:eastAsia="Times New Roman" w:cs="Times New Roman"/>
          <w:sz w:val="18"/>
          <w:szCs w:val="18"/>
        </w:rPr>
      </w:pPr>
      <w:r>
        <w:rPr>
          <w:rStyle w:val="Odwoanieprzypisudolnego"/>
          <w:sz w:val="18"/>
          <w:szCs w:val="18"/>
        </w:rPr>
        <w:footnoteRef/>
      </w:r>
      <w:r>
        <w:rPr>
          <w:sz w:val="18"/>
          <w:szCs w:val="18"/>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6">
    <w:p w14:paraId="408A97C5" w14:textId="70BE2D6C" w:rsidR="00F67AEF" w:rsidRDefault="00F67AEF" w:rsidP="00421E1D">
      <w:pPr>
        <w:pStyle w:val="Tekstprzypisudolnego"/>
        <w:rPr>
          <w:sz w:val="18"/>
          <w:szCs w:val="18"/>
        </w:rPr>
      </w:pPr>
      <w:r>
        <w:rPr>
          <w:rStyle w:val="Odwoanieprzypisudolnego"/>
          <w:sz w:val="18"/>
          <w:szCs w:val="18"/>
        </w:rPr>
        <w:footnoteRef/>
      </w:r>
      <w:r>
        <w:rPr>
          <w:sz w:val="18"/>
          <w:szCs w:val="18"/>
        </w:rPr>
        <w:t xml:space="preserve"> Projektowanie produktów środowiska, programów i usług w taki sposób, by były użyteczne dla wszystkich, w możliwie największym stopniu, bez potrzeby adaptacji lub specjalistycznego projektowania.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DD83C" w14:textId="77777777" w:rsidR="00F67AEF" w:rsidRDefault="00F67AEF" w:rsidP="00BF2EDE">
    <w:pPr>
      <w:spacing w:after="0"/>
      <w:jc w:val="right"/>
      <w:rPr>
        <w:rFonts w:ascii="Verdana" w:hAnsi="Verdana"/>
        <w:noProof/>
        <w:color w:val="000000"/>
        <w:sz w:val="14"/>
        <w:szCs w:val="14"/>
      </w:rPr>
    </w:pPr>
    <w:r>
      <w:rPr>
        <w:noProof/>
        <w:lang w:eastAsia="pl-PL"/>
      </w:rPr>
      <w:drawing>
        <wp:inline distT="0" distB="0" distL="0" distR="0" wp14:anchorId="5B4054CC" wp14:editId="4E020561">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3ED41B3" w14:textId="77777777" w:rsidR="00F67AEF" w:rsidRPr="005F5249" w:rsidRDefault="00F67AEF" w:rsidP="00BF2EDE">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1FFE49F2" w14:textId="77777777" w:rsidR="00F67AEF" w:rsidRDefault="00B94656" w:rsidP="00BF2EDE">
    <w:pPr>
      <w:pStyle w:val="Stopka"/>
      <w:jc w:val="right"/>
      <w:rPr>
        <w:sz w:val="16"/>
        <w:szCs w:val="16"/>
      </w:rPr>
    </w:pPr>
    <w:hyperlink r:id="rId2" w:history="1">
      <w:r w:rsidR="00F67AEF" w:rsidRPr="00120363">
        <w:rPr>
          <w:rStyle w:val="Hipercze"/>
        </w:rPr>
        <w:t>sekretariat@dip.dolnyslask.pl</w:t>
      </w:r>
    </w:hyperlink>
    <w:r w:rsidR="00F67AEF" w:rsidRPr="00120363">
      <w:rPr>
        <w:sz w:val="16"/>
        <w:szCs w:val="16"/>
      </w:rPr>
      <w:t xml:space="preserve">, </w:t>
    </w:r>
    <w:hyperlink r:id="rId3" w:history="1">
      <w:r w:rsidR="00F67AEF" w:rsidRPr="009D450E">
        <w:rPr>
          <w:rStyle w:val="Hipercze"/>
        </w:rPr>
        <w:t>www.dip.dolnyslask.pl</w:t>
      </w:r>
    </w:hyperlink>
  </w:p>
  <w:p w14:paraId="79677B30" w14:textId="77777777" w:rsidR="00F67AEF" w:rsidRDefault="00F67AE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6E091F"/>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6">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19BB5468"/>
    <w:multiLevelType w:val="hybridMultilevel"/>
    <w:tmpl w:val="E40667D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0A4679D"/>
    <w:multiLevelType w:val="hybridMultilevel"/>
    <w:tmpl w:val="8518769E"/>
    <w:lvl w:ilvl="0" w:tplc="1BE8D496">
      <w:start w:val="2"/>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0B84C1B"/>
    <w:multiLevelType w:val="hybridMultilevel"/>
    <w:tmpl w:val="D22457C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nsid w:val="3A3F3953"/>
    <w:multiLevelType w:val="hybridMultilevel"/>
    <w:tmpl w:val="A56C9F5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19667A5"/>
    <w:multiLevelType w:val="hybridMultilevel"/>
    <w:tmpl w:val="DB1EA476"/>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4F0E04B6"/>
    <w:multiLevelType w:val="hybridMultilevel"/>
    <w:tmpl w:val="E7F432A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5153168D"/>
    <w:multiLevelType w:val="hybridMultilevel"/>
    <w:tmpl w:val="8FC4F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57C43528"/>
    <w:multiLevelType w:val="hybridMultilevel"/>
    <w:tmpl w:val="011C0B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nsid w:val="5CE341F2"/>
    <w:multiLevelType w:val="hybridMultilevel"/>
    <w:tmpl w:val="2F5C36B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
    <w:nsid w:val="675E54F0"/>
    <w:multiLevelType w:val="hybridMultilevel"/>
    <w:tmpl w:val="032AB4BA"/>
    <w:lvl w:ilvl="0" w:tplc="B01818EE">
      <w:start w:val="1"/>
      <w:numFmt w:val="decimal"/>
      <w:lvlText w:val="%1."/>
      <w:lvlJc w:val="center"/>
      <w:pPr>
        <w:ind w:left="752" w:hanging="360"/>
      </w:pPr>
      <w:rPr>
        <w:rFonts w:hint="default"/>
        <w:sz w:val="20"/>
        <w:szCs w:val="20"/>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8">
    <w:nsid w:val="680836C2"/>
    <w:multiLevelType w:val="hybridMultilevel"/>
    <w:tmpl w:val="C2164F7E"/>
    <w:lvl w:ilvl="0" w:tplc="85D81ECE">
      <w:start w:val="1"/>
      <w:numFmt w:val="bullet"/>
      <w:lvlText w:val=""/>
      <w:lvlJc w:val="left"/>
      <w:pPr>
        <w:ind w:left="1462" w:hanging="360"/>
      </w:pPr>
      <w:rPr>
        <w:rFonts w:ascii="Symbol" w:hAnsi="Symbol" w:hint="default"/>
      </w:rPr>
    </w:lvl>
    <w:lvl w:ilvl="1" w:tplc="85D81ECE">
      <w:start w:val="1"/>
      <w:numFmt w:val="bullet"/>
      <w:lvlText w:val=""/>
      <w:lvlJc w:val="left"/>
      <w:pPr>
        <w:ind w:left="2182" w:hanging="360"/>
      </w:pPr>
      <w:rPr>
        <w:rFonts w:ascii="Symbol" w:hAnsi="Symbol" w:hint="default"/>
      </w:rPr>
    </w:lvl>
    <w:lvl w:ilvl="2" w:tplc="04150005">
      <w:start w:val="1"/>
      <w:numFmt w:val="bullet"/>
      <w:lvlText w:val=""/>
      <w:lvlJc w:val="left"/>
      <w:pPr>
        <w:ind w:left="2902" w:hanging="360"/>
      </w:pPr>
      <w:rPr>
        <w:rFonts w:ascii="Wingdings" w:hAnsi="Wingdings" w:hint="default"/>
      </w:rPr>
    </w:lvl>
    <w:lvl w:ilvl="3" w:tplc="04150001">
      <w:start w:val="1"/>
      <w:numFmt w:val="bullet"/>
      <w:lvlText w:val=""/>
      <w:lvlJc w:val="left"/>
      <w:pPr>
        <w:ind w:left="3622" w:hanging="360"/>
      </w:pPr>
      <w:rPr>
        <w:rFonts w:ascii="Symbol" w:hAnsi="Symbol" w:hint="default"/>
      </w:rPr>
    </w:lvl>
    <w:lvl w:ilvl="4" w:tplc="04150003">
      <w:start w:val="1"/>
      <w:numFmt w:val="bullet"/>
      <w:lvlText w:val="o"/>
      <w:lvlJc w:val="left"/>
      <w:pPr>
        <w:ind w:left="4342" w:hanging="360"/>
      </w:pPr>
      <w:rPr>
        <w:rFonts w:ascii="Courier New" w:hAnsi="Courier New" w:cs="Courier New" w:hint="default"/>
      </w:rPr>
    </w:lvl>
    <w:lvl w:ilvl="5" w:tplc="04150005">
      <w:start w:val="1"/>
      <w:numFmt w:val="bullet"/>
      <w:lvlText w:val=""/>
      <w:lvlJc w:val="left"/>
      <w:pPr>
        <w:ind w:left="5062" w:hanging="360"/>
      </w:pPr>
      <w:rPr>
        <w:rFonts w:ascii="Wingdings" w:hAnsi="Wingdings" w:hint="default"/>
      </w:rPr>
    </w:lvl>
    <w:lvl w:ilvl="6" w:tplc="04150001">
      <w:start w:val="1"/>
      <w:numFmt w:val="bullet"/>
      <w:lvlText w:val=""/>
      <w:lvlJc w:val="left"/>
      <w:pPr>
        <w:ind w:left="5782" w:hanging="360"/>
      </w:pPr>
      <w:rPr>
        <w:rFonts w:ascii="Symbol" w:hAnsi="Symbol" w:hint="default"/>
      </w:rPr>
    </w:lvl>
    <w:lvl w:ilvl="7" w:tplc="04150003">
      <w:start w:val="1"/>
      <w:numFmt w:val="bullet"/>
      <w:lvlText w:val="o"/>
      <w:lvlJc w:val="left"/>
      <w:pPr>
        <w:ind w:left="6502" w:hanging="360"/>
      </w:pPr>
      <w:rPr>
        <w:rFonts w:ascii="Courier New" w:hAnsi="Courier New" w:cs="Courier New" w:hint="default"/>
      </w:rPr>
    </w:lvl>
    <w:lvl w:ilvl="8" w:tplc="04150005">
      <w:start w:val="1"/>
      <w:numFmt w:val="bullet"/>
      <w:lvlText w:val=""/>
      <w:lvlJc w:val="left"/>
      <w:pPr>
        <w:ind w:left="7222" w:hanging="360"/>
      </w:pPr>
      <w:rPr>
        <w:rFonts w:ascii="Wingdings" w:hAnsi="Wingdings" w:hint="default"/>
      </w:rPr>
    </w:lvl>
  </w:abstractNum>
  <w:abstractNum w:abstractNumId="39">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nsid w:val="6B1F4312"/>
    <w:multiLevelType w:val="hybridMultilevel"/>
    <w:tmpl w:val="A6CC629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BAA305C"/>
    <w:multiLevelType w:val="hybridMultilevel"/>
    <w:tmpl w:val="0400B67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nsid w:val="72491B37"/>
    <w:multiLevelType w:val="hybridMultilevel"/>
    <w:tmpl w:val="6BE23224"/>
    <w:lvl w:ilvl="0" w:tplc="728CE118">
      <w:start w:val="4"/>
      <w:numFmt w:val="decimal"/>
      <w:lvlText w:val="%1."/>
      <w:lvlJc w:val="center"/>
      <w:pPr>
        <w:ind w:left="360" w:hanging="360"/>
      </w:pPr>
      <w:rPr>
        <w:sz w:val="24"/>
        <w:szCs w:val="24"/>
      </w:rPr>
    </w:lvl>
    <w:lvl w:ilvl="1" w:tplc="04150019">
      <w:start w:val="1"/>
      <w:numFmt w:val="lowerLetter"/>
      <w:lvlText w:val="%2."/>
      <w:lvlJc w:val="left"/>
      <w:pPr>
        <w:ind w:left="1048" w:hanging="360"/>
      </w:pPr>
    </w:lvl>
    <w:lvl w:ilvl="2" w:tplc="0415001B">
      <w:start w:val="1"/>
      <w:numFmt w:val="lowerRoman"/>
      <w:lvlText w:val="%3."/>
      <w:lvlJc w:val="right"/>
      <w:pPr>
        <w:ind w:left="1768" w:hanging="180"/>
      </w:pPr>
    </w:lvl>
    <w:lvl w:ilvl="3" w:tplc="0415000F">
      <w:start w:val="1"/>
      <w:numFmt w:val="decimal"/>
      <w:lvlText w:val="%4."/>
      <w:lvlJc w:val="left"/>
      <w:pPr>
        <w:ind w:left="2488" w:hanging="360"/>
      </w:pPr>
    </w:lvl>
    <w:lvl w:ilvl="4" w:tplc="04150019">
      <w:start w:val="1"/>
      <w:numFmt w:val="lowerLetter"/>
      <w:lvlText w:val="%5."/>
      <w:lvlJc w:val="left"/>
      <w:pPr>
        <w:ind w:left="3208" w:hanging="360"/>
      </w:pPr>
    </w:lvl>
    <w:lvl w:ilvl="5" w:tplc="0415001B">
      <w:start w:val="1"/>
      <w:numFmt w:val="lowerRoman"/>
      <w:lvlText w:val="%6."/>
      <w:lvlJc w:val="right"/>
      <w:pPr>
        <w:ind w:left="3928" w:hanging="180"/>
      </w:pPr>
    </w:lvl>
    <w:lvl w:ilvl="6" w:tplc="0415000F">
      <w:start w:val="1"/>
      <w:numFmt w:val="decimal"/>
      <w:lvlText w:val="%7."/>
      <w:lvlJc w:val="left"/>
      <w:pPr>
        <w:ind w:left="4648" w:hanging="360"/>
      </w:pPr>
    </w:lvl>
    <w:lvl w:ilvl="7" w:tplc="04150019">
      <w:start w:val="1"/>
      <w:numFmt w:val="lowerLetter"/>
      <w:lvlText w:val="%8."/>
      <w:lvlJc w:val="left"/>
      <w:pPr>
        <w:ind w:left="5368" w:hanging="360"/>
      </w:pPr>
    </w:lvl>
    <w:lvl w:ilvl="8" w:tplc="0415001B">
      <w:start w:val="1"/>
      <w:numFmt w:val="lowerRoman"/>
      <w:lvlText w:val="%9."/>
      <w:lvlJc w:val="right"/>
      <w:pPr>
        <w:ind w:left="6088" w:hanging="180"/>
      </w:pPr>
    </w:lvl>
  </w:abstractNum>
  <w:abstractNum w:abstractNumId="46">
    <w:nsid w:val="74C90DC4"/>
    <w:multiLevelType w:val="hybridMultilevel"/>
    <w:tmpl w:val="7EE48F20"/>
    <w:lvl w:ilvl="0" w:tplc="3E6060AE">
      <w:start w:val="1"/>
      <w:numFmt w:val="decimal"/>
      <w:lvlText w:val="%1."/>
      <w:lvlJc w:val="center"/>
      <w:pPr>
        <w:ind w:left="752" w:hanging="360"/>
      </w:pPr>
      <w:rPr>
        <w:rFonts w:hint="default"/>
        <w:sz w:val="20"/>
        <w:szCs w:val="20"/>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47">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48">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9">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1">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3"/>
  </w:num>
  <w:num w:numId="2">
    <w:abstractNumId w:val="19"/>
  </w:num>
  <w:num w:numId="3">
    <w:abstractNumId w:val="10"/>
  </w:num>
  <w:num w:numId="4">
    <w:abstractNumId w:val="32"/>
  </w:num>
  <w:num w:numId="5">
    <w:abstractNumId w:val="17"/>
  </w:num>
  <w:num w:numId="6">
    <w:abstractNumId w:val="51"/>
  </w:num>
  <w:num w:numId="7">
    <w:abstractNumId w:val="24"/>
  </w:num>
  <w:num w:numId="8">
    <w:abstractNumId w:val="50"/>
  </w:num>
  <w:num w:numId="9">
    <w:abstractNumId w:val="34"/>
  </w:num>
  <w:num w:numId="10">
    <w:abstractNumId w:val="43"/>
  </w:num>
  <w:num w:numId="11">
    <w:abstractNumId w:val="48"/>
  </w:num>
  <w:num w:numId="12">
    <w:abstractNumId w:val="6"/>
  </w:num>
  <w:num w:numId="13">
    <w:abstractNumId w:val="22"/>
  </w:num>
  <w:num w:numId="14">
    <w:abstractNumId w:val="36"/>
  </w:num>
  <w:num w:numId="15">
    <w:abstractNumId w:val="23"/>
  </w:num>
  <w:num w:numId="16">
    <w:abstractNumId w:val="7"/>
  </w:num>
  <w:num w:numId="17">
    <w:abstractNumId w:val="8"/>
  </w:num>
  <w:num w:numId="18">
    <w:abstractNumId w:val="18"/>
  </w:num>
  <w:num w:numId="19">
    <w:abstractNumId w:val="3"/>
  </w:num>
  <w:num w:numId="20">
    <w:abstractNumId w:val="44"/>
  </w:num>
  <w:num w:numId="21">
    <w:abstractNumId w:val="14"/>
  </w:num>
  <w:num w:numId="22">
    <w:abstractNumId w:val="29"/>
  </w:num>
  <w:num w:numId="23">
    <w:abstractNumId w:val="16"/>
  </w:num>
  <w:num w:numId="24">
    <w:abstractNumId w:val="52"/>
  </w:num>
  <w:num w:numId="25">
    <w:abstractNumId w:val="49"/>
  </w:num>
  <w:num w:numId="26">
    <w:abstractNumId w:val="28"/>
  </w:num>
  <w:num w:numId="27">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47"/>
  </w:num>
  <w:num w:numId="32">
    <w:abstractNumId w:val="20"/>
  </w:num>
  <w:num w:numId="33">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30"/>
  </w:num>
  <w:num w:numId="38">
    <w:abstractNumId w:val="12"/>
  </w:num>
  <w:num w:numId="39">
    <w:abstractNumId w:val="31"/>
  </w:num>
  <w:num w:numId="40">
    <w:abstractNumId w:val="1"/>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15"/>
  </w:num>
  <w:num w:numId="44">
    <w:abstractNumId w:val="0"/>
  </w:num>
  <w:num w:numId="45">
    <w:abstractNumId w:val="26"/>
  </w:num>
  <w:num w:numId="46">
    <w:abstractNumId w:val="9"/>
  </w:num>
  <w:num w:numId="47">
    <w:abstractNumId w:val="2"/>
  </w:num>
  <w:num w:numId="48">
    <w:abstractNumId w:val="21"/>
    <w:lvlOverride w:ilvl="0">
      <w:startOverride w:val="1"/>
    </w:lvlOverride>
    <w:lvlOverride w:ilvl="1"/>
    <w:lvlOverride w:ilvl="2"/>
    <w:lvlOverride w:ilvl="3"/>
    <w:lvlOverride w:ilvl="4"/>
    <w:lvlOverride w:ilvl="5"/>
    <w:lvlOverride w:ilvl="6"/>
    <w:lvlOverride w:ilvl="7"/>
    <w:lvlOverride w:ilvl="8"/>
  </w:num>
  <w:num w:numId="49">
    <w:abstractNumId w:val="27"/>
  </w:num>
  <w:num w:numId="50">
    <w:abstractNumId w:val="25"/>
  </w:num>
  <w:num w:numId="51">
    <w:abstractNumId w:val="35"/>
  </w:num>
  <w:num w:numId="52">
    <w:abstractNumId w:val="38"/>
  </w:num>
  <w:num w:numId="53">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trackRevision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6A"/>
    <w:rsid w:val="00046080"/>
    <w:rsid w:val="0005079A"/>
    <w:rsid w:val="000769ED"/>
    <w:rsid w:val="00076C22"/>
    <w:rsid w:val="00083708"/>
    <w:rsid w:val="000B4750"/>
    <w:rsid w:val="000C31B9"/>
    <w:rsid w:val="000C420B"/>
    <w:rsid w:val="000E68ED"/>
    <w:rsid w:val="000F2647"/>
    <w:rsid w:val="000F4648"/>
    <w:rsid w:val="00110612"/>
    <w:rsid w:val="00117ED9"/>
    <w:rsid w:val="00127E58"/>
    <w:rsid w:val="001337F0"/>
    <w:rsid w:val="001462B1"/>
    <w:rsid w:val="0015781C"/>
    <w:rsid w:val="0018045C"/>
    <w:rsid w:val="001874CB"/>
    <w:rsid w:val="00197E87"/>
    <w:rsid w:val="001A24AD"/>
    <w:rsid w:val="001A6038"/>
    <w:rsid w:val="001B34A3"/>
    <w:rsid w:val="001F35D4"/>
    <w:rsid w:val="00211CCB"/>
    <w:rsid w:val="0022158C"/>
    <w:rsid w:val="00223AE6"/>
    <w:rsid w:val="00234F20"/>
    <w:rsid w:val="00240349"/>
    <w:rsid w:val="00270183"/>
    <w:rsid w:val="00275FB0"/>
    <w:rsid w:val="00296419"/>
    <w:rsid w:val="002B3374"/>
    <w:rsid w:val="002D463F"/>
    <w:rsid w:val="002D72F1"/>
    <w:rsid w:val="002D7B4B"/>
    <w:rsid w:val="002E00C6"/>
    <w:rsid w:val="002F2571"/>
    <w:rsid w:val="002F2AA0"/>
    <w:rsid w:val="002F507C"/>
    <w:rsid w:val="002F5966"/>
    <w:rsid w:val="002F6DDC"/>
    <w:rsid w:val="003042B3"/>
    <w:rsid w:val="003042D6"/>
    <w:rsid w:val="00311A90"/>
    <w:rsid w:val="00313B4B"/>
    <w:rsid w:val="0032689A"/>
    <w:rsid w:val="003465E0"/>
    <w:rsid w:val="00352335"/>
    <w:rsid w:val="00386C72"/>
    <w:rsid w:val="003C7F94"/>
    <w:rsid w:val="003D089B"/>
    <w:rsid w:val="003E1741"/>
    <w:rsid w:val="003F0CD4"/>
    <w:rsid w:val="003F2B3D"/>
    <w:rsid w:val="003F3B58"/>
    <w:rsid w:val="004020DA"/>
    <w:rsid w:val="0041217C"/>
    <w:rsid w:val="00421E1D"/>
    <w:rsid w:val="00422DD8"/>
    <w:rsid w:val="00430B33"/>
    <w:rsid w:val="00441B8C"/>
    <w:rsid w:val="004457A9"/>
    <w:rsid w:val="00445C29"/>
    <w:rsid w:val="004614CF"/>
    <w:rsid w:val="00467990"/>
    <w:rsid w:val="00493E6B"/>
    <w:rsid w:val="004C0C68"/>
    <w:rsid w:val="004C1B39"/>
    <w:rsid w:val="004D176D"/>
    <w:rsid w:val="004D6A4A"/>
    <w:rsid w:val="004D7D01"/>
    <w:rsid w:val="004F79B7"/>
    <w:rsid w:val="005354E3"/>
    <w:rsid w:val="00535EB7"/>
    <w:rsid w:val="005407E7"/>
    <w:rsid w:val="0055602C"/>
    <w:rsid w:val="00566053"/>
    <w:rsid w:val="00584119"/>
    <w:rsid w:val="00597B00"/>
    <w:rsid w:val="005A0FEE"/>
    <w:rsid w:val="005A2674"/>
    <w:rsid w:val="005C61C5"/>
    <w:rsid w:val="005C7A58"/>
    <w:rsid w:val="005D01B8"/>
    <w:rsid w:val="005E3F71"/>
    <w:rsid w:val="005E7907"/>
    <w:rsid w:val="005F31DD"/>
    <w:rsid w:val="00600202"/>
    <w:rsid w:val="00605F08"/>
    <w:rsid w:val="00607C17"/>
    <w:rsid w:val="00607D5C"/>
    <w:rsid w:val="00612262"/>
    <w:rsid w:val="00626784"/>
    <w:rsid w:val="00643128"/>
    <w:rsid w:val="00647F1C"/>
    <w:rsid w:val="0065231A"/>
    <w:rsid w:val="00656DD5"/>
    <w:rsid w:val="00663C0D"/>
    <w:rsid w:val="00664F5D"/>
    <w:rsid w:val="006673C1"/>
    <w:rsid w:val="0066742E"/>
    <w:rsid w:val="00675C53"/>
    <w:rsid w:val="0067675C"/>
    <w:rsid w:val="006772A1"/>
    <w:rsid w:val="0068130A"/>
    <w:rsid w:val="006B2102"/>
    <w:rsid w:val="006B380F"/>
    <w:rsid w:val="006D135D"/>
    <w:rsid w:val="006D141A"/>
    <w:rsid w:val="006D3D73"/>
    <w:rsid w:val="006D7230"/>
    <w:rsid w:val="006E6333"/>
    <w:rsid w:val="006E6B57"/>
    <w:rsid w:val="006F56B4"/>
    <w:rsid w:val="006F72A4"/>
    <w:rsid w:val="00711088"/>
    <w:rsid w:val="007119A8"/>
    <w:rsid w:val="00714FEE"/>
    <w:rsid w:val="007171A9"/>
    <w:rsid w:val="007240F1"/>
    <w:rsid w:val="00727570"/>
    <w:rsid w:val="007314EA"/>
    <w:rsid w:val="007455A6"/>
    <w:rsid w:val="00763A2F"/>
    <w:rsid w:val="007662BD"/>
    <w:rsid w:val="007714E6"/>
    <w:rsid w:val="00777A36"/>
    <w:rsid w:val="00780C00"/>
    <w:rsid w:val="0078139A"/>
    <w:rsid w:val="00781F5F"/>
    <w:rsid w:val="00785956"/>
    <w:rsid w:val="0078634B"/>
    <w:rsid w:val="00786599"/>
    <w:rsid w:val="0079161B"/>
    <w:rsid w:val="007B05AB"/>
    <w:rsid w:val="007C4E5A"/>
    <w:rsid w:val="007D4746"/>
    <w:rsid w:val="00802C09"/>
    <w:rsid w:val="0081119D"/>
    <w:rsid w:val="00814A40"/>
    <w:rsid w:val="0081617F"/>
    <w:rsid w:val="00824BD9"/>
    <w:rsid w:val="00843085"/>
    <w:rsid w:val="00843BF5"/>
    <w:rsid w:val="008470D4"/>
    <w:rsid w:val="00882CF2"/>
    <w:rsid w:val="0088436C"/>
    <w:rsid w:val="00896759"/>
    <w:rsid w:val="008B2D51"/>
    <w:rsid w:val="008D72A8"/>
    <w:rsid w:val="008E0F33"/>
    <w:rsid w:val="009047FB"/>
    <w:rsid w:val="00923715"/>
    <w:rsid w:val="009249B4"/>
    <w:rsid w:val="0093216A"/>
    <w:rsid w:val="00935EC9"/>
    <w:rsid w:val="00936228"/>
    <w:rsid w:val="00947250"/>
    <w:rsid w:val="0094757D"/>
    <w:rsid w:val="00987F53"/>
    <w:rsid w:val="00991EAD"/>
    <w:rsid w:val="009A1ABF"/>
    <w:rsid w:val="009A22AA"/>
    <w:rsid w:val="009B330B"/>
    <w:rsid w:val="009D5DAD"/>
    <w:rsid w:val="009D6CA6"/>
    <w:rsid w:val="009F4DC7"/>
    <w:rsid w:val="00A00E81"/>
    <w:rsid w:val="00A26CBF"/>
    <w:rsid w:val="00A41F12"/>
    <w:rsid w:val="00A429F6"/>
    <w:rsid w:val="00A441AE"/>
    <w:rsid w:val="00A745B8"/>
    <w:rsid w:val="00A74AC4"/>
    <w:rsid w:val="00A77107"/>
    <w:rsid w:val="00A82A9F"/>
    <w:rsid w:val="00A91141"/>
    <w:rsid w:val="00A964E0"/>
    <w:rsid w:val="00AB5631"/>
    <w:rsid w:val="00AE56D2"/>
    <w:rsid w:val="00AF1DE2"/>
    <w:rsid w:val="00AF7C40"/>
    <w:rsid w:val="00B122A3"/>
    <w:rsid w:val="00B17389"/>
    <w:rsid w:val="00B253EA"/>
    <w:rsid w:val="00B3589C"/>
    <w:rsid w:val="00B41341"/>
    <w:rsid w:val="00B47E5F"/>
    <w:rsid w:val="00B52C24"/>
    <w:rsid w:val="00B707CC"/>
    <w:rsid w:val="00B72787"/>
    <w:rsid w:val="00B7523D"/>
    <w:rsid w:val="00B810E8"/>
    <w:rsid w:val="00B82361"/>
    <w:rsid w:val="00B879D2"/>
    <w:rsid w:val="00B90BEB"/>
    <w:rsid w:val="00B94656"/>
    <w:rsid w:val="00B96740"/>
    <w:rsid w:val="00BA53D6"/>
    <w:rsid w:val="00BA58C1"/>
    <w:rsid w:val="00BA759E"/>
    <w:rsid w:val="00BC0185"/>
    <w:rsid w:val="00BC2B74"/>
    <w:rsid w:val="00BC6E59"/>
    <w:rsid w:val="00BF2EDE"/>
    <w:rsid w:val="00C06296"/>
    <w:rsid w:val="00C14750"/>
    <w:rsid w:val="00C158DA"/>
    <w:rsid w:val="00C172C3"/>
    <w:rsid w:val="00C22CB6"/>
    <w:rsid w:val="00C4375C"/>
    <w:rsid w:val="00C517A3"/>
    <w:rsid w:val="00C743BF"/>
    <w:rsid w:val="00C74491"/>
    <w:rsid w:val="00C74AC9"/>
    <w:rsid w:val="00C76F24"/>
    <w:rsid w:val="00C7707F"/>
    <w:rsid w:val="00C82FEC"/>
    <w:rsid w:val="00C86252"/>
    <w:rsid w:val="00C87FA2"/>
    <w:rsid w:val="00C92A1D"/>
    <w:rsid w:val="00CA3F20"/>
    <w:rsid w:val="00CB2331"/>
    <w:rsid w:val="00CE2440"/>
    <w:rsid w:val="00CE2FF0"/>
    <w:rsid w:val="00CE69BC"/>
    <w:rsid w:val="00CF1725"/>
    <w:rsid w:val="00D02ED7"/>
    <w:rsid w:val="00D1363E"/>
    <w:rsid w:val="00D31C6D"/>
    <w:rsid w:val="00D3288E"/>
    <w:rsid w:val="00D375FF"/>
    <w:rsid w:val="00D44866"/>
    <w:rsid w:val="00D54427"/>
    <w:rsid w:val="00D61FBB"/>
    <w:rsid w:val="00D66E0B"/>
    <w:rsid w:val="00D71375"/>
    <w:rsid w:val="00D758B6"/>
    <w:rsid w:val="00D80589"/>
    <w:rsid w:val="00D8559B"/>
    <w:rsid w:val="00D90776"/>
    <w:rsid w:val="00DA1ACA"/>
    <w:rsid w:val="00DC736E"/>
    <w:rsid w:val="00DD0D7C"/>
    <w:rsid w:val="00DD2665"/>
    <w:rsid w:val="00DE03DC"/>
    <w:rsid w:val="00DE2868"/>
    <w:rsid w:val="00DE5558"/>
    <w:rsid w:val="00E0490D"/>
    <w:rsid w:val="00E1164F"/>
    <w:rsid w:val="00E16AD6"/>
    <w:rsid w:val="00E204E4"/>
    <w:rsid w:val="00E225C5"/>
    <w:rsid w:val="00E24987"/>
    <w:rsid w:val="00E25673"/>
    <w:rsid w:val="00E32FD8"/>
    <w:rsid w:val="00E357CB"/>
    <w:rsid w:val="00E46C2E"/>
    <w:rsid w:val="00E5295B"/>
    <w:rsid w:val="00E61427"/>
    <w:rsid w:val="00E640CE"/>
    <w:rsid w:val="00E72C48"/>
    <w:rsid w:val="00E73E17"/>
    <w:rsid w:val="00E907DB"/>
    <w:rsid w:val="00EA3D01"/>
    <w:rsid w:val="00EA52F8"/>
    <w:rsid w:val="00EB3021"/>
    <w:rsid w:val="00EB7396"/>
    <w:rsid w:val="00EC6018"/>
    <w:rsid w:val="00EF1887"/>
    <w:rsid w:val="00F04C7B"/>
    <w:rsid w:val="00F05BA4"/>
    <w:rsid w:val="00F06320"/>
    <w:rsid w:val="00F06549"/>
    <w:rsid w:val="00F21239"/>
    <w:rsid w:val="00F26BC5"/>
    <w:rsid w:val="00F37C09"/>
    <w:rsid w:val="00F67AEF"/>
    <w:rsid w:val="00F827B9"/>
    <w:rsid w:val="00F94E63"/>
    <w:rsid w:val="00FA00BB"/>
    <w:rsid w:val="00FB117C"/>
    <w:rsid w:val="00FB12B1"/>
    <w:rsid w:val="00FB25AE"/>
    <w:rsid w:val="00FC0740"/>
    <w:rsid w:val="00FD2570"/>
    <w:rsid w:val="00FE185B"/>
    <w:rsid w:val="00FE40A1"/>
    <w:rsid w:val="00FF159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9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paragraph" w:styleId="Nagwek5">
    <w:name w:val="heading 5"/>
    <w:basedOn w:val="Normalny"/>
    <w:next w:val="Normalny"/>
    <w:link w:val="Nagwek5Znak"/>
    <w:uiPriority w:val="9"/>
    <w:semiHidden/>
    <w:unhideWhenUsed/>
    <w:qFormat/>
    <w:rsid w:val="00E1164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72787"/>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rsid w:val="007455A6"/>
    <w:rPr>
      <w:sz w:val="16"/>
      <w:szCs w:val="16"/>
    </w:rPr>
  </w:style>
  <w:style w:type="paragraph" w:styleId="Tekstkomentarza">
    <w:name w:val="annotation text"/>
    <w:basedOn w:val="Normalny"/>
    <w:link w:val="TekstkomentarzaZnak"/>
    <w:uiPriority w:val="99"/>
    <w:semiHidden/>
    <w:unhideWhenUsed/>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2"/>
      </w:numPr>
    </w:pPr>
  </w:style>
  <w:style w:type="numbering" w:customStyle="1" w:styleId="WWNum12">
    <w:name w:val="WWNum12"/>
    <w:basedOn w:val="Bezlisty"/>
    <w:rsid w:val="00EC6018"/>
    <w:pPr>
      <w:numPr>
        <w:numId w:val="3"/>
      </w:numPr>
    </w:pPr>
  </w:style>
  <w:style w:type="numbering" w:customStyle="1" w:styleId="WWNum14">
    <w:name w:val="WWNum14"/>
    <w:basedOn w:val="Bezlisty"/>
    <w:rsid w:val="00EC6018"/>
    <w:pPr>
      <w:numPr>
        <w:numId w:val="4"/>
      </w:numPr>
    </w:pPr>
  </w:style>
  <w:style w:type="numbering" w:customStyle="1" w:styleId="WWNum24">
    <w:name w:val="WWNum24"/>
    <w:basedOn w:val="Bezlisty"/>
    <w:rsid w:val="00EC6018"/>
    <w:pPr>
      <w:numPr>
        <w:numId w:val="5"/>
      </w:numPr>
    </w:pPr>
  </w:style>
  <w:style w:type="numbering" w:customStyle="1" w:styleId="WWNum25">
    <w:name w:val="WWNum25"/>
    <w:basedOn w:val="Bezlisty"/>
    <w:rsid w:val="00EC6018"/>
    <w:pPr>
      <w:numPr>
        <w:numId w:val="6"/>
      </w:numPr>
    </w:pPr>
  </w:style>
  <w:style w:type="numbering" w:customStyle="1" w:styleId="WWNum26">
    <w:name w:val="WWNum26"/>
    <w:basedOn w:val="Bezlisty"/>
    <w:rsid w:val="00EC6018"/>
    <w:pPr>
      <w:numPr>
        <w:numId w:val="7"/>
      </w:numPr>
    </w:pPr>
  </w:style>
  <w:style w:type="numbering" w:customStyle="1" w:styleId="WWNum27">
    <w:name w:val="WWNum27"/>
    <w:basedOn w:val="Bezlisty"/>
    <w:rsid w:val="00EC6018"/>
    <w:pPr>
      <w:numPr>
        <w:numId w:val="8"/>
      </w:numPr>
    </w:pPr>
  </w:style>
  <w:style w:type="numbering" w:customStyle="1" w:styleId="WWNum28">
    <w:name w:val="WWNum28"/>
    <w:basedOn w:val="Bezlisty"/>
    <w:rsid w:val="00EC6018"/>
    <w:pPr>
      <w:numPr>
        <w:numId w:val="9"/>
      </w:numPr>
    </w:pPr>
  </w:style>
  <w:style w:type="numbering" w:customStyle="1" w:styleId="WWNum29">
    <w:name w:val="WWNum29"/>
    <w:basedOn w:val="Bezlisty"/>
    <w:rsid w:val="00EC6018"/>
    <w:pPr>
      <w:numPr>
        <w:numId w:val="10"/>
      </w:numPr>
    </w:pPr>
  </w:style>
  <w:style w:type="numbering" w:customStyle="1" w:styleId="WWNum30">
    <w:name w:val="WWNum30"/>
    <w:basedOn w:val="Bezlisty"/>
    <w:rsid w:val="00EC6018"/>
    <w:pPr>
      <w:numPr>
        <w:numId w:val="11"/>
      </w:numPr>
    </w:pPr>
  </w:style>
  <w:style w:type="numbering" w:customStyle="1" w:styleId="WWNum31">
    <w:name w:val="WWNum31"/>
    <w:basedOn w:val="Bezlisty"/>
    <w:rsid w:val="00EC6018"/>
    <w:pPr>
      <w:numPr>
        <w:numId w:val="12"/>
      </w:numPr>
    </w:pPr>
  </w:style>
  <w:style w:type="numbering" w:customStyle="1" w:styleId="WWNum32">
    <w:name w:val="WWNum32"/>
    <w:basedOn w:val="Bezlisty"/>
    <w:rsid w:val="00EC6018"/>
    <w:pPr>
      <w:numPr>
        <w:numId w:val="13"/>
      </w:numPr>
    </w:pPr>
  </w:style>
  <w:style w:type="numbering" w:customStyle="1" w:styleId="WWNum33">
    <w:name w:val="WWNum33"/>
    <w:basedOn w:val="Bezlisty"/>
    <w:rsid w:val="00EC6018"/>
    <w:pPr>
      <w:numPr>
        <w:numId w:val="14"/>
      </w:numPr>
    </w:pPr>
  </w:style>
  <w:style w:type="numbering" w:customStyle="1" w:styleId="WWNum34">
    <w:name w:val="WWNum34"/>
    <w:basedOn w:val="Bezlisty"/>
    <w:rsid w:val="00EC6018"/>
    <w:pPr>
      <w:numPr>
        <w:numId w:val="15"/>
      </w:numPr>
    </w:pPr>
  </w:style>
  <w:style w:type="numbering" w:customStyle="1" w:styleId="WWNum35">
    <w:name w:val="WWNum35"/>
    <w:basedOn w:val="Bezlisty"/>
    <w:rsid w:val="00EC6018"/>
    <w:pPr>
      <w:numPr>
        <w:numId w:val="16"/>
      </w:numPr>
    </w:pPr>
  </w:style>
  <w:style w:type="numbering" w:customStyle="1" w:styleId="WWNum7">
    <w:name w:val="WWNum7"/>
    <w:basedOn w:val="Bezlisty"/>
    <w:rsid w:val="00EC6018"/>
    <w:pPr>
      <w:numPr>
        <w:numId w:val="17"/>
      </w:numPr>
    </w:pPr>
  </w:style>
  <w:style w:type="numbering" w:customStyle="1" w:styleId="WWNum8">
    <w:name w:val="WWNum8"/>
    <w:basedOn w:val="Bezlisty"/>
    <w:rsid w:val="00EC6018"/>
    <w:pPr>
      <w:numPr>
        <w:numId w:val="18"/>
      </w:numPr>
    </w:pPr>
  </w:style>
  <w:style w:type="numbering" w:customStyle="1" w:styleId="WWNum121">
    <w:name w:val="WWNum121"/>
    <w:basedOn w:val="Bezlisty"/>
    <w:rsid w:val="00EC6018"/>
    <w:pPr>
      <w:numPr>
        <w:numId w:val="19"/>
      </w:numPr>
    </w:pPr>
  </w:style>
  <w:style w:type="numbering" w:customStyle="1" w:styleId="WWNum141">
    <w:name w:val="WWNum141"/>
    <w:basedOn w:val="Bezlisty"/>
    <w:rsid w:val="00EC6018"/>
    <w:pPr>
      <w:numPr>
        <w:numId w:val="20"/>
      </w:numPr>
    </w:pPr>
  </w:style>
  <w:style w:type="numbering" w:customStyle="1" w:styleId="WWNum16">
    <w:name w:val="WWNum16"/>
    <w:basedOn w:val="Bezlisty"/>
    <w:rsid w:val="00EC6018"/>
    <w:pPr>
      <w:numPr>
        <w:numId w:val="21"/>
      </w:numPr>
    </w:pPr>
  </w:style>
  <w:style w:type="numbering" w:customStyle="1" w:styleId="WWNum17">
    <w:name w:val="WWNum17"/>
    <w:basedOn w:val="Bezlisty"/>
    <w:rsid w:val="00EC6018"/>
    <w:pPr>
      <w:numPr>
        <w:numId w:val="22"/>
      </w:numPr>
    </w:pPr>
  </w:style>
  <w:style w:type="numbering" w:customStyle="1" w:styleId="WWNum18">
    <w:name w:val="WWNum18"/>
    <w:basedOn w:val="Bezlisty"/>
    <w:rsid w:val="00EC6018"/>
    <w:pPr>
      <w:numPr>
        <w:numId w:val="23"/>
      </w:numPr>
    </w:pPr>
  </w:style>
  <w:style w:type="numbering" w:customStyle="1" w:styleId="WWNum19">
    <w:name w:val="WWNum19"/>
    <w:basedOn w:val="Bezlisty"/>
    <w:rsid w:val="00EC6018"/>
    <w:pPr>
      <w:numPr>
        <w:numId w:val="24"/>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5Znak">
    <w:name w:val="Nagłówek 5 Znak"/>
    <w:basedOn w:val="Domylnaczcionkaakapitu"/>
    <w:link w:val="Nagwek5"/>
    <w:uiPriority w:val="9"/>
    <w:semiHidden/>
    <w:rsid w:val="00E1164F"/>
    <w:rPr>
      <w:rFonts w:asciiTheme="majorHAnsi" w:eastAsiaTheme="majorEastAsia" w:hAnsiTheme="majorHAnsi" w:cstheme="majorBidi"/>
      <w:color w:val="2E74B5" w:themeColor="accent1" w:themeShade="BF"/>
    </w:rPr>
  </w:style>
  <w:style w:type="table" w:customStyle="1" w:styleId="Tabela-Siatka9">
    <w:name w:val="Tabela - Siatka9"/>
    <w:basedOn w:val="Standardowy"/>
    <w:next w:val="Tabela-Siatka"/>
    <w:uiPriority w:val="59"/>
    <w:rsid w:val="00664F5D"/>
    <w:pPr>
      <w:spacing w:after="0" w:line="240" w:lineRule="auto"/>
    </w:pPr>
    <w:rPr>
      <w:rFonts w:ascii="Calibri" w:eastAsia="Times New Roman" w:hAnsi="Calibri" w:cs="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yteHipercze">
    <w:name w:val="FollowedHyperlink"/>
    <w:basedOn w:val="Domylnaczcionkaakapitu"/>
    <w:uiPriority w:val="99"/>
    <w:semiHidden/>
    <w:unhideWhenUsed/>
    <w:rsid w:val="00421E1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paragraph" w:styleId="Nagwek5">
    <w:name w:val="heading 5"/>
    <w:basedOn w:val="Normalny"/>
    <w:next w:val="Normalny"/>
    <w:link w:val="Nagwek5Znak"/>
    <w:uiPriority w:val="9"/>
    <w:semiHidden/>
    <w:unhideWhenUsed/>
    <w:qFormat/>
    <w:rsid w:val="00E1164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72787"/>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rsid w:val="007455A6"/>
    <w:rPr>
      <w:sz w:val="16"/>
      <w:szCs w:val="16"/>
    </w:rPr>
  </w:style>
  <w:style w:type="paragraph" w:styleId="Tekstkomentarza">
    <w:name w:val="annotation text"/>
    <w:basedOn w:val="Normalny"/>
    <w:link w:val="TekstkomentarzaZnak"/>
    <w:uiPriority w:val="99"/>
    <w:semiHidden/>
    <w:unhideWhenUsed/>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2"/>
      </w:numPr>
    </w:pPr>
  </w:style>
  <w:style w:type="numbering" w:customStyle="1" w:styleId="WWNum12">
    <w:name w:val="WWNum12"/>
    <w:basedOn w:val="Bezlisty"/>
    <w:rsid w:val="00EC6018"/>
    <w:pPr>
      <w:numPr>
        <w:numId w:val="3"/>
      </w:numPr>
    </w:pPr>
  </w:style>
  <w:style w:type="numbering" w:customStyle="1" w:styleId="WWNum14">
    <w:name w:val="WWNum14"/>
    <w:basedOn w:val="Bezlisty"/>
    <w:rsid w:val="00EC6018"/>
    <w:pPr>
      <w:numPr>
        <w:numId w:val="4"/>
      </w:numPr>
    </w:pPr>
  </w:style>
  <w:style w:type="numbering" w:customStyle="1" w:styleId="WWNum24">
    <w:name w:val="WWNum24"/>
    <w:basedOn w:val="Bezlisty"/>
    <w:rsid w:val="00EC6018"/>
    <w:pPr>
      <w:numPr>
        <w:numId w:val="5"/>
      </w:numPr>
    </w:pPr>
  </w:style>
  <w:style w:type="numbering" w:customStyle="1" w:styleId="WWNum25">
    <w:name w:val="WWNum25"/>
    <w:basedOn w:val="Bezlisty"/>
    <w:rsid w:val="00EC6018"/>
    <w:pPr>
      <w:numPr>
        <w:numId w:val="6"/>
      </w:numPr>
    </w:pPr>
  </w:style>
  <w:style w:type="numbering" w:customStyle="1" w:styleId="WWNum26">
    <w:name w:val="WWNum26"/>
    <w:basedOn w:val="Bezlisty"/>
    <w:rsid w:val="00EC6018"/>
    <w:pPr>
      <w:numPr>
        <w:numId w:val="7"/>
      </w:numPr>
    </w:pPr>
  </w:style>
  <w:style w:type="numbering" w:customStyle="1" w:styleId="WWNum27">
    <w:name w:val="WWNum27"/>
    <w:basedOn w:val="Bezlisty"/>
    <w:rsid w:val="00EC6018"/>
    <w:pPr>
      <w:numPr>
        <w:numId w:val="8"/>
      </w:numPr>
    </w:pPr>
  </w:style>
  <w:style w:type="numbering" w:customStyle="1" w:styleId="WWNum28">
    <w:name w:val="WWNum28"/>
    <w:basedOn w:val="Bezlisty"/>
    <w:rsid w:val="00EC6018"/>
    <w:pPr>
      <w:numPr>
        <w:numId w:val="9"/>
      </w:numPr>
    </w:pPr>
  </w:style>
  <w:style w:type="numbering" w:customStyle="1" w:styleId="WWNum29">
    <w:name w:val="WWNum29"/>
    <w:basedOn w:val="Bezlisty"/>
    <w:rsid w:val="00EC6018"/>
    <w:pPr>
      <w:numPr>
        <w:numId w:val="10"/>
      </w:numPr>
    </w:pPr>
  </w:style>
  <w:style w:type="numbering" w:customStyle="1" w:styleId="WWNum30">
    <w:name w:val="WWNum30"/>
    <w:basedOn w:val="Bezlisty"/>
    <w:rsid w:val="00EC6018"/>
    <w:pPr>
      <w:numPr>
        <w:numId w:val="11"/>
      </w:numPr>
    </w:pPr>
  </w:style>
  <w:style w:type="numbering" w:customStyle="1" w:styleId="WWNum31">
    <w:name w:val="WWNum31"/>
    <w:basedOn w:val="Bezlisty"/>
    <w:rsid w:val="00EC6018"/>
    <w:pPr>
      <w:numPr>
        <w:numId w:val="12"/>
      </w:numPr>
    </w:pPr>
  </w:style>
  <w:style w:type="numbering" w:customStyle="1" w:styleId="WWNum32">
    <w:name w:val="WWNum32"/>
    <w:basedOn w:val="Bezlisty"/>
    <w:rsid w:val="00EC6018"/>
    <w:pPr>
      <w:numPr>
        <w:numId w:val="13"/>
      </w:numPr>
    </w:pPr>
  </w:style>
  <w:style w:type="numbering" w:customStyle="1" w:styleId="WWNum33">
    <w:name w:val="WWNum33"/>
    <w:basedOn w:val="Bezlisty"/>
    <w:rsid w:val="00EC6018"/>
    <w:pPr>
      <w:numPr>
        <w:numId w:val="14"/>
      </w:numPr>
    </w:pPr>
  </w:style>
  <w:style w:type="numbering" w:customStyle="1" w:styleId="WWNum34">
    <w:name w:val="WWNum34"/>
    <w:basedOn w:val="Bezlisty"/>
    <w:rsid w:val="00EC6018"/>
    <w:pPr>
      <w:numPr>
        <w:numId w:val="15"/>
      </w:numPr>
    </w:pPr>
  </w:style>
  <w:style w:type="numbering" w:customStyle="1" w:styleId="WWNum35">
    <w:name w:val="WWNum35"/>
    <w:basedOn w:val="Bezlisty"/>
    <w:rsid w:val="00EC6018"/>
    <w:pPr>
      <w:numPr>
        <w:numId w:val="16"/>
      </w:numPr>
    </w:pPr>
  </w:style>
  <w:style w:type="numbering" w:customStyle="1" w:styleId="WWNum7">
    <w:name w:val="WWNum7"/>
    <w:basedOn w:val="Bezlisty"/>
    <w:rsid w:val="00EC6018"/>
    <w:pPr>
      <w:numPr>
        <w:numId w:val="17"/>
      </w:numPr>
    </w:pPr>
  </w:style>
  <w:style w:type="numbering" w:customStyle="1" w:styleId="WWNum8">
    <w:name w:val="WWNum8"/>
    <w:basedOn w:val="Bezlisty"/>
    <w:rsid w:val="00EC6018"/>
    <w:pPr>
      <w:numPr>
        <w:numId w:val="18"/>
      </w:numPr>
    </w:pPr>
  </w:style>
  <w:style w:type="numbering" w:customStyle="1" w:styleId="WWNum121">
    <w:name w:val="WWNum121"/>
    <w:basedOn w:val="Bezlisty"/>
    <w:rsid w:val="00EC6018"/>
    <w:pPr>
      <w:numPr>
        <w:numId w:val="19"/>
      </w:numPr>
    </w:pPr>
  </w:style>
  <w:style w:type="numbering" w:customStyle="1" w:styleId="WWNum141">
    <w:name w:val="WWNum141"/>
    <w:basedOn w:val="Bezlisty"/>
    <w:rsid w:val="00EC6018"/>
    <w:pPr>
      <w:numPr>
        <w:numId w:val="20"/>
      </w:numPr>
    </w:pPr>
  </w:style>
  <w:style w:type="numbering" w:customStyle="1" w:styleId="WWNum16">
    <w:name w:val="WWNum16"/>
    <w:basedOn w:val="Bezlisty"/>
    <w:rsid w:val="00EC6018"/>
    <w:pPr>
      <w:numPr>
        <w:numId w:val="21"/>
      </w:numPr>
    </w:pPr>
  </w:style>
  <w:style w:type="numbering" w:customStyle="1" w:styleId="WWNum17">
    <w:name w:val="WWNum17"/>
    <w:basedOn w:val="Bezlisty"/>
    <w:rsid w:val="00EC6018"/>
    <w:pPr>
      <w:numPr>
        <w:numId w:val="22"/>
      </w:numPr>
    </w:pPr>
  </w:style>
  <w:style w:type="numbering" w:customStyle="1" w:styleId="WWNum18">
    <w:name w:val="WWNum18"/>
    <w:basedOn w:val="Bezlisty"/>
    <w:rsid w:val="00EC6018"/>
    <w:pPr>
      <w:numPr>
        <w:numId w:val="23"/>
      </w:numPr>
    </w:pPr>
  </w:style>
  <w:style w:type="numbering" w:customStyle="1" w:styleId="WWNum19">
    <w:name w:val="WWNum19"/>
    <w:basedOn w:val="Bezlisty"/>
    <w:rsid w:val="00EC6018"/>
    <w:pPr>
      <w:numPr>
        <w:numId w:val="24"/>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5Znak">
    <w:name w:val="Nagłówek 5 Znak"/>
    <w:basedOn w:val="Domylnaczcionkaakapitu"/>
    <w:link w:val="Nagwek5"/>
    <w:uiPriority w:val="9"/>
    <w:semiHidden/>
    <w:rsid w:val="00E1164F"/>
    <w:rPr>
      <w:rFonts w:asciiTheme="majorHAnsi" w:eastAsiaTheme="majorEastAsia" w:hAnsiTheme="majorHAnsi" w:cstheme="majorBidi"/>
      <w:color w:val="2E74B5" w:themeColor="accent1" w:themeShade="BF"/>
    </w:rPr>
  </w:style>
  <w:style w:type="table" w:customStyle="1" w:styleId="Tabela-Siatka9">
    <w:name w:val="Tabela - Siatka9"/>
    <w:basedOn w:val="Standardowy"/>
    <w:next w:val="Tabela-Siatka"/>
    <w:uiPriority w:val="59"/>
    <w:rsid w:val="00664F5D"/>
    <w:pPr>
      <w:spacing w:after="0" w:line="240" w:lineRule="auto"/>
    </w:pPr>
    <w:rPr>
      <w:rFonts w:ascii="Calibri" w:eastAsia="Times New Roman" w:hAnsi="Calibri" w:cs="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yteHipercze">
    <w:name w:val="FollowedHyperlink"/>
    <w:basedOn w:val="Domylnaczcionkaakapitu"/>
    <w:uiPriority w:val="99"/>
    <w:semiHidden/>
    <w:unhideWhenUsed/>
    <w:rsid w:val="00421E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3391">
      <w:bodyDiv w:val="1"/>
      <w:marLeft w:val="0"/>
      <w:marRight w:val="0"/>
      <w:marTop w:val="0"/>
      <w:marBottom w:val="0"/>
      <w:divBdr>
        <w:top w:val="none" w:sz="0" w:space="0" w:color="auto"/>
        <w:left w:val="none" w:sz="0" w:space="0" w:color="auto"/>
        <w:bottom w:val="none" w:sz="0" w:space="0" w:color="auto"/>
        <w:right w:val="none" w:sz="0" w:space="0" w:color="auto"/>
      </w:divBdr>
    </w:div>
    <w:div w:id="115879793">
      <w:bodyDiv w:val="1"/>
      <w:marLeft w:val="0"/>
      <w:marRight w:val="0"/>
      <w:marTop w:val="0"/>
      <w:marBottom w:val="0"/>
      <w:divBdr>
        <w:top w:val="none" w:sz="0" w:space="0" w:color="auto"/>
        <w:left w:val="none" w:sz="0" w:space="0" w:color="auto"/>
        <w:bottom w:val="none" w:sz="0" w:space="0" w:color="auto"/>
        <w:right w:val="none" w:sz="0" w:space="0" w:color="auto"/>
      </w:divBdr>
    </w:div>
    <w:div w:id="187257289">
      <w:bodyDiv w:val="1"/>
      <w:marLeft w:val="0"/>
      <w:marRight w:val="0"/>
      <w:marTop w:val="0"/>
      <w:marBottom w:val="0"/>
      <w:divBdr>
        <w:top w:val="none" w:sz="0" w:space="0" w:color="auto"/>
        <w:left w:val="none" w:sz="0" w:space="0" w:color="auto"/>
        <w:bottom w:val="none" w:sz="0" w:space="0" w:color="auto"/>
        <w:right w:val="none" w:sz="0" w:space="0" w:color="auto"/>
      </w:divBdr>
    </w:div>
    <w:div w:id="244000971">
      <w:bodyDiv w:val="1"/>
      <w:marLeft w:val="0"/>
      <w:marRight w:val="0"/>
      <w:marTop w:val="0"/>
      <w:marBottom w:val="0"/>
      <w:divBdr>
        <w:top w:val="none" w:sz="0" w:space="0" w:color="auto"/>
        <w:left w:val="none" w:sz="0" w:space="0" w:color="auto"/>
        <w:bottom w:val="none" w:sz="0" w:space="0" w:color="auto"/>
        <w:right w:val="none" w:sz="0" w:space="0" w:color="auto"/>
      </w:divBdr>
    </w:div>
    <w:div w:id="331880289">
      <w:bodyDiv w:val="1"/>
      <w:marLeft w:val="0"/>
      <w:marRight w:val="0"/>
      <w:marTop w:val="0"/>
      <w:marBottom w:val="0"/>
      <w:divBdr>
        <w:top w:val="none" w:sz="0" w:space="0" w:color="auto"/>
        <w:left w:val="none" w:sz="0" w:space="0" w:color="auto"/>
        <w:bottom w:val="none" w:sz="0" w:space="0" w:color="auto"/>
        <w:right w:val="none" w:sz="0" w:space="0" w:color="auto"/>
      </w:divBdr>
    </w:div>
    <w:div w:id="773791422">
      <w:bodyDiv w:val="1"/>
      <w:marLeft w:val="0"/>
      <w:marRight w:val="0"/>
      <w:marTop w:val="0"/>
      <w:marBottom w:val="0"/>
      <w:divBdr>
        <w:top w:val="none" w:sz="0" w:space="0" w:color="auto"/>
        <w:left w:val="none" w:sz="0" w:space="0" w:color="auto"/>
        <w:bottom w:val="none" w:sz="0" w:space="0" w:color="auto"/>
        <w:right w:val="none" w:sz="0" w:space="0" w:color="auto"/>
      </w:divBdr>
    </w:div>
    <w:div w:id="1020547188">
      <w:bodyDiv w:val="1"/>
      <w:marLeft w:val="0"/>
      <w:marRight w:val="0"/>
      <w:marTop w:val="0"/>
      <w:marBottom w:val="0"/>
      <w:divBdr>
        <w:top w:val="none" w:sz="0" w:space="0" w:color="auto"/>
        <w:left w:val="none" w:sz="0" w:space="0" w:color="auto"/>
        <w:bottom w:val="none" w:sz="0" w:space="0" w:color="auto"/>
        <w:right w:val="none" w:sz="0" w:space="0" w:color="auto"/>
      </w:divBdr>
    </w:div>
    <w:div w:id="1053505192">
      <w:bodyDiv w:val="1"/>
      <w:marLeft w:val="0"/>
      <w:marRight w:val="0"/>
      <w:marTop w:val="0"/>
      <w:marBottom w:val="0"/>
      <w:divBdr>
        <w:top w:val="none" w:sz="0" w:space="0" w:color="auto"/>
        <w:left w:val="none" w:sz="0" w:space="0" w:color="auto"/>
        <w:bottom w:val="none" w:sz="0" w:space="0" w:color="auto"/>
        <w:right w:val="none" w:sz="0" w:space="0" w:color="auto"/>
      </w:divBdr>
    </w:div>
    <w:div w:id="1081675956">
      <w:bodyDiv w:val="1"/>
      <w:marLeft w:val="0"/>
      <w:marRight w:val="0"/>
      <w:marTop w:val="0"/>
      <w:marBottom w:val="0"/>
      <w:divBdr>
        <w:top w:val="none" w:sz="0" w:space="0" w:color="auto"/>
        <w:left w:val="none" w:sz="0" w:space="0" w:color="auto"/>
        <w:bottom w:val="none" w:sz="0" w:space="0" w:color="auto"/>
        <w:right w:val="none" w:sz="0" w:space="0" w:color="auto"/>
      </w:divBdr>
    </w:div>
    <w:div w:id="1228420682">
      <w:bodyDiv w:val="1"/>
      <w:marLeft w:val="0"/>
      <w:marRight w:val="0"/>
      <w:marTop w:val="0"/>
      <w:marBottom w:val="0"/>
      <w:divBdr>
        <w:top w:val="none" w:sz="0" w:space="0" w:color="auto"/>
        <w:left w:val="none" w:sz="0" w:space="0" w:color="auto"/>
        <w:bottom w:val="none" w:sz="0" w:space="0" w:color="auto"/>
        <w:right w:val="none" w:sz="0" w:space="0" w:color="auto"/>
      </w:divBdr>
    </w:div>
    <w:div w:id="1249536075">
      <w:bodyDiv w:val="1"/>
      <w:marLeft w:val="0"/>
      <w:marRight w:val="0"/>
      <w:marTop w:val="0"/>
      <w:marBottom w:val="0"/>
      <w:divBdr>
        <w:top w:val="none" w:sz="0" w:space="0" w:color="auto"/>
        <w:left w:val="none" w:sz="0" w:space="0" w:color="auto"/>
        <w:bottom w:val="none" w:sz="0" w:space="0" w:color="auto"/>
        <w:right w:val="none" w:sz="0" w:space="0" w:color="auto"/>
      </w:divBdr>
    </w:div>
    <w:div w:id="1293635452">
      <w:bodyDiv w:val="1"/>
      <w:marLeft w:val="0"/>
      <w:marRight w:val="0"/>
      <w:marTop w:val="0"/>
      <w:marBottom w:val="0"/>
      <w:divBdr>
        <w:top w:val="none" w:sz="0" w:space="0" w:color="auto"/>
        <w:left w:val="none" w:sz="0" w:space="0" w:color="auto"/>
        <w:bottom w:val="none" w:sz="0" w:space="0" w:color="auto"/>
        <w:right w:val="none" w:sz="0" w:space="0" w:color="auto"/>
      </w:divBdr>
    </w:div>
    <w:div w:id="1868523595">
      <w:bodyDiv w:val="1"/>
      <w:marLeft w:val="0"/>
      <w:marRight w:val="0"/>
      <w:marTop w:val="0"/>
      <w:marBottom w:val="0"/>
      <w:divBdr>
        <w:top w:val="none" w:sz="0" w:space="0" w:color="auto"/>
        <w:left w:val="none" w:sz="0" w:space="0" w:color="auto"/>
        <w:bottom w:val="none" w:sz="0" w:space="0" w:color="auto"/>
        <w:right w:val="none" w:sz="0" w:space="0" w:color="auto"/>
      </w:divBdr>
    </w:div>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 w:id="2094929530">
      <w:bodyDiv w:val="1"/>
      <w:marLeft w:val="0"/>
      <w:marRight w:val="0"/>
      <w:marTop w:val="0"/>
      <w:marBottom w:val="0"/>
      <w:divBdr>
        <w:top w:val="none" w:sz="0" w:space="0" w:color="auto"/>
        <w:left w:val="none" w:sz="0" w:space="0" w:color="auto"/>
        <w:bottom w:val="none" w:sz="0" w:space="0" w:color="auto"/>
        <w:right w:val="none" w:sz="0" w:space="0" w:color="auto"/>
      </w:divBdr>
    </w:div>
    <w:div w:id="213944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cbir.gov.pl/"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bip.nauka.gov.pl/akty-prawne-mnisw/komunikat-ministra-nauki-i-szkolnictwa-wyzszego-z-dnia-31-lipca-2019-r-w-sprawie-wykazu-czasopism-naukowych-i-recenzowanych-materialow-z-konferencji-miedzynarodowych-wraz-z-przypisana-liczba-punktow.html"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CB66B-B14A-4496-BBE6-B6FEFCC5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9708</Words>
  <Characters>58248</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67821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Martyna Nowak</cp:lastModifiedBy>
  <cp:revision>2</cp:revision>
  <cp:lastPrinted>2019-07-24T06:15:00Z</cp:lastPrinted>
  <dcterms:created xsi:type="dcterms:W3CDTF">2019-09-27T05:31:00Z</dcterms:created>
  <dcterms:modified xsi:type="dcterms:W3CDTF">2019-09-27T05:31:00Z</dcterms:modified>
</cp:coreProperties>
</file>