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0"/>
        <w:gridCol w:w="2672"/>
      </w:tblGrid>
      <w:tr w:rsidR="008F57AD" w:rsidRPr="008F57AD" w:rsidTr="00FC1E03">
        <w:trPr>
          <w:trHeight w:val="31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43C4F" w:rsidRPr="008F57AD" w:rsidRDefault="00C43C4F" w:rsidP="00C43C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Kurs EUR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72A15" w:rsidRPr="008F57AD" w:rsidRDefault="00072A15" w:rsidP="00072A1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4,</w:t>
            </w:r>
            <w:r w:rsidR="0028102F" w:rsidRPr="008F57A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2567</w:t>
            </w:r>
          </w:p>
        </w:tc>
      </w:tr>
      <w:tr w:rsidR="008F57AD" w:rsidRPr="008F57AD" w:rsidTr="00FC1E03">
        <w:trPr>
          <w:trHeight w:val="45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C4F" w:rsidRPr="008F57AD" w:rsidRDefault="00C43C4F" w:rsidP="00C43C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Priorytet/Działanie/Poddziałanie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4F" w:rsidRPr="008F57AD" w:rsidRDefault="00C43C4F" w:rsidP="001B51E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Limit „L”</w:t>
            </w:r>
          </w:p>
        </w:tc>
      </w:tr>
      <w:tr w:rsidR="008F57AD" w:rsidRPr="008F57AD" w:rsidTr="00B25B58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A13B1" w:rsidRPr="008F57AD" w:rsidRDefault="00AA13B1" w:rsidP="00AA13B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1. Przedsiębiorstwa i innowacje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AA13B1" w:rsidRPr="008F57AD" w:rsidRDefault="00AA13B1" w:rsidP="00AA13B1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8F57AD">
              <w:rPr>
                <w:rFonts w:cstheme="minorHAnsi"/>
                <w:b/>
                <w:bCs/>
                <w:sz w:val="20"/>
                <w:szCs w:val="20"/>
              </w:rPr>
              <w:t>618 662 488,78</w:t>
            </w:r>
          </w:p>
        </w:tc>
      </w:tr>
      <w:tr w:rsidR="008F57AD" w:rsidRPr="008F57AD" w:rsidTr="00906F72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05A24" w:rsidRPr="008F57AD" w:rsidRDefault="00205A24" w:rsidP="00205A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1.1 Wzmacnianie potencjału B+R i wdrożeniowego uczelni i jednostek naukowych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:rsidR="00205A24" w:rsidRPr="008F57AD" w:rsidRDefault="00205A24" w:rsidP="00205A24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36 554 475,09</w:t>
            </w:r>
          </w:p>
        </w:tc>
        <w:bookmarkStart w:id="0" w:name="_GoBack"/>
        <w:bookmarkEnd w:id="0"/>
      </w:tr>
      <w:tr w:rsidR="008F57AD" w:rsidRPr="008F57AD" w:rsidTr="00906F72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05A24" w:rsidRPr="008F57AD" w:rsidRDefault="00205A24" w:rsidP="00205A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1.2 Innowacyjne przedsiębiorstwa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:rsidR="00205A24" w:rsidRPr="008F57AD" w:rsidRDefault="00205A24" w:rsidP="00205A24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292 328 226,97</w:t>
            </w:r>
          </w:p>
        </w:tc>
      </w:tr>
      <w:tr w:rsidR="008F57AD" w:rsidRPr="008F57AD" w:rsidTr="00906F72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205A24" w:rsidRPr="008F57AD" w:rsidRDefault="00205A24" w:rsidP="00205A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1.2.1 Innowacyjne przedsiębiorstwa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5A24" w:rsidRPr="008F57AD" w:rsidRDefault="00205A24" w:rsidP="00205A24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252 782 985,94</w:t>
            </w:r>
          </w:p>
        </w:tc>
      </w:tr>
      <w:tr w:rsidR="008F57AD" w:rsidRPr="008F57AD" w:rsidTr="00906F72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205A24" w:rsidRPr="008F57AD" w:rsidRDefault="00205A24" w:rsidP="00205A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1.2.2 Innowacyjne przedsiębiorstwa –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5A24" w:rsidRPr="008F57AD" w:rsidRDefault="00205A24" w:rsidP="00205A24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39 545 241,02</w:t>
            </w:r>
          </w:p>
        </w:tc>
      </w:tr>
      <w:tr w:rsidR="008F57AD" w:rsidRPr="008F57AD" w:rsidTr="00906F72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05A24" w:rsidRPr="008F57AD" w:rsidRDefault="00205A24" w:rsidP="00205A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1.3 Rozwój przedsiębiorczości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:rsidR="00205A24" w:rsidRPr="008F57AD" w:rsidRDefault="00205A24" w:rsidP="00205A24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147 491 758,57</w:t>
            </w:r>
          </w:p>
        </w:tc>
      </w:tr>
      <w:tr w:rsidR="008F57AD" w:rsidRPr="008F57AD" w:rsidTr="00906F72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205A24" w:rsidRPr="008F57AD" w:rsidRDefault="00205A24" w:rsidP="00205A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1.3.1 Rozwój przedsiębiorczości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5A24" w:rsidRPr="008F57AD" w:rsidRDefault="00205A24" w:rsidP="00205A24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107 940 371,07</w:t>
            </w:r>
          </w:p>
        </w:tc>
      </w:tr>
      <w:tr w:rsidR="008F57AD" w:rsidRPr="008F57AD" w:rsidTr="005E71BF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205A24" w:rsidRPr="008F57AD" w:rsidRDefault="00205A24" w:rsidP="00205A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1.3.2 Rozwój przedsiębiorczości – ZIT Wrocławskiego Obszaru Funkcjonalnego 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5A24" w:rsidRPr="008F57AD" w:rsidRDefault="00205A24" w:rsidP="00205A24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10 297 114,82</w:t>
            </w:r>
          </w:p>
        </w:tc>
      </w:tr>
      <w:tr w:rsidR="008F57AD" w:rsidRPr="008F57AD" w:rsidTr="005E71BF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205A24" w:rsidRPr="008F57AD" w:rsidRDefault="00205A24" w:rsidP="00205A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1.3.3 Rozwój przedsiębiorczości –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5A24" w:rsidRPr="008F57AD" w:rsidRDefault="00205A24" w:rsidP="00205A24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10 138 618,38</w:t>
            </w:r>
          </w:p>
        </w:tc>
      </w:tr>
      <w:tr w:rsidR="008F57AD" w:rsidRPr="008F57AD" w:rsidTr="005E71BF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205A24" w:rsidRPr="008F57AD" w:rsidRDefault="00205A24" w:rsidP="00205A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1.3.4 Rozwój przedsiębiorczości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5A24" w:rsidRPr="008F57AD" w:rsidRDefault="00205A24" w:rsidP="00205A24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19 115 654,29</w:t>
            </w:r>
          </w:p>
        </w:tc>
      </w:tr>
      <w:tr w:rsidR="008F57AD" w:rsidRPr="008F57AD" w:rsidTr="00906F72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05A24" w:rsidRPr="008F57AD" w:rsidRDefault="00205A24" w:rsidP="00205A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1.4 Internacjonalizacja przedsiębiorstw</w:t>
            </w: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 przedsiębiorczość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:rsidR="00205A24" w:rsidRPr="008F57AD" w:rsidRDefault="00205A24" w:rsidP="00205A24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18 277 781,87</w:t>
            </w:r>
          </w:p>
        </w:tc>
      </w:tr>
      <w:tr w:rsidR="008F57AD" w:rsidRPr="008F57AD" w:rsidTr="00906F72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205A24" w:rsidRPr="008F57AD" w:rsidRDefault="00205A24" w:rsidP="00205A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1.4.1 Internacjonalizacja przedsiębiorstw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5A24" w:rsidRPr="008F57AD" w:rsidRDefault="00205A24" w:rsidP="00205A24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18 031 561,19</w:t>
            </w:r>
          </w:p>
        </w:tc>
      </w:tr>
      <w:tr w:rsidR="008F57AD" w:rsidRPr="008F57AD" w:rsidTr="00906F72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205A24" w:rsidRPr="008F57AD" w:rsidRDefault="00205A24" w:rsidP="00205A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1.4.2 Internacjonalizacja przedsiębiorstw –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5A24" w:rsidRPr="008F57AD" w:rsidRDefault="00205A24" w:rsidP="00205A24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246 220,68</w:t>
            </w:r>
          </w:p>
        </w:tc>
      </w:tr>
      <w:tr w:rsidR="008F57AD" w:rsidRPr="008F57AD" w:rsidTr="00906F72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05A24" w:rsidRPr="008F57AD" w:rsidRDefault="00205A24" w:rsidP="00205A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1.5. Rozwój produktów i usług w MŚP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:rsidR="00205A24" w:rsidRPr="008F57AD" w:rsidRDefault="00205A24" w:rsidP="00205A24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124 010 246,28</w:t>
            </w:r>
          </w:p>
        </w:tc>
      </w:tr>
      <w:tr w:rsidR="008F57AD" w:rsidRPr="008F57AD" w:rsidTr="00906F72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205A24" w:rsidRPr="008F57AD" w:rsidRDefault="00205A24" w:rsidP="00205A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1.5.1 Rozwój produktów i usług w MŚP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5A24" w:rsidRPr="008F57AD" w:rsidRDefault="00205A24" w:rsidP="00205A24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101 178 506,23</w:t>
            </w:r>
          </w:p>
        </w:tc>
      </w:tr>
      <w:tr w:rsidR="008F57AD" w:rsidRPr="008F57AD" w:rsidTr="00906F72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205A24" w:rsidRPr="008F57AD" w:rsidRDefault="00205A24" w:rsidP="00205A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1.5.2 Rozwój produktów i usług w MŚP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5A24" w:rsidRPr="008F57AD" w:rsidRDefault="00205A24" w:rsidP="00205A24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22 831 740,05</w:t>
            </w:r>
          </w:p>
        </w:tc>
      </w:tr>
      <w:tr w:rsidR="008F57AD" w:rsidRPr="008F57AD" w:rsidTr="00FC1E03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E439D" w:rsidRPr="008F57AD" w:rsidRDefault="00AE439D" w:rsidP="00AE439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2. Technologie informacyjno-komunikacyjne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:rsidR="00AE439D" w:rsidRPr="008F57AD" w:rsidRDefault="00AA13B1" w:rsidP="00AA13B1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8F57AD">
              <w:rPr>
                <w:rFonts w:cstheme="minorHAnsi"/>
                <w:b/>
                <w:bCs/>
                <w:sz w:val="20"/>
                <w:szCs w:val="20"/>
              </w:rPr>
              <w:t>46 626 933,50</w:t>
            </w:r>
          </w:p>
        </w:tc>
      </w:tr>
      <w:tr w:rsidR="008F57AD" w:rsidRPr="008F57AD" w:rsidTr="00154715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05A24" w:rsidRPr="008F57AD" w:rsidRDefault="00205A24" w:rsidP="00205A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2.1. E-usługi publiczne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:rsidR="00205A24" w:rsidRPr="008F57AD" w:rsidRDefault="00205A24" w:rsidP="00205A24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46 626 933,50</w:t>
            </w:r>
          </w:p>
        </w:tc>
      </w:tr>
      <w:tr w:rsidR="008F57AD" w:rsidRPr="008F57AD" w:rsidTr="00154715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205A24" w:rsidRPr="008F57AD" w:rsidRDefault="00205A24" w:rsidP="00205A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2.1.1 E-usługi publiczne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5A24" w:rsidRPr="008F57AD" w:rsidRDefault="00205A24" w:rsidP="00205A24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13 609 993,05</w:t>
            </w:r>
          </w:p>
        </w:tc>
      </w:tr>
      <w:tr w:rsidR="008F57AD" w:rsidRPr="008F57AD" w:rsidTr="00E53E53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205A24" w:rsidRPr="008F57AD" w:rsidRDefault="00205A24" w:rsidP="00205A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2.1.2 E-usługi publiczne –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5A24" w:rsidRPr="008F57AD" w:rsidRDefault="00205A24" w:rsidP="00205A24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26 846 335,68</w:t>
            </w:r>
          </w:p>
        </w:tc>
      </w:tr>
      <w:tr w:rsidR="008F57AD" w:rsidRPr="008F57AD" w:rsidTr="00E53E53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205A24" w:rsidRPr="008F57AD" w:rsidRDefault="00205A24" w:rsidP="00205A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2.1.3 E-usługi publiczne –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5A24" w:rsidRPr="008F57AD" w:rsidRDefault="00205A24" w:rsidP="00205A24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3 990 510,49</w:t>
            </w:r>
          </w:p>
        </w:tc>
      </w:tr>
      <w:tr w:rsidR="008F57AD" w:rsidRPr="008F57AD" w:rsidTr="00E53E53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205A24" w:rsidRPr="008F57AD" w:rsidRDefault="00205A24" w:rsidP="00205A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2.1.4 E-usługi publiczne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05A24" w:rsidRPr="008F57AD" w:rsidRDefault="00205A24" w:rsidP="00205A24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2 180 094,38</w:t>
            </w:r>
          </w:p>
        </w:tc>
      </w:tr>
      <w:tr w:rsidR="008F57AD" w:rsidRPr="008F57AD" w:rsidTr="00FC1E03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E439D" w:rsidRPr="008F57AD" w:rsidRDefault="00AE439D" w:rsidP="00AE439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3. Gospodarka niskoemisyjna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:rsidR="00AE439D" w:rsidRPr="008F57AD" w:rsidRDefault="00AA13B1" w:rsidP="00AA13B1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8F57AD">
              <w:rPr>
                <w:rFonts w:cstheme="minorHAnsi"/>
                <w:b/>
                <w:bCs/>
                <w:sz w:val="20"/>
                <w:szCs w:val="20"/>
              </w:rPr>
              <w:t>420 445 007,06</w:t>
            </w:r>
          </w:p>
        </w:tc>
      </w:tr>
      <w:tr w:rsidR="008F57AD" w:rsidRPr="008F57AD" w:rsidTr="00C036B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05A24" w:rsidRPr="008F57AD" w:rsidRDefault="00205A24" w:rsidP="00205A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3.1. Produkcja i dystrybucja energii ze źródeł odnawialnych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205A24" w:rsidRPr="008F57AD" w:rsidRDefault="00205A24" w:rsidP="00205A24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47 816 780,05</w:t>
            </w:r>
          </w:p>
        </w:tc>
      </w:tr>
      <w:tr w:rsidR="008F57AD" w:rsidRPr="008F57AD" w:rsidTr="00C036B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05A24" w:rsidRPr="008F57AD" w:rsidRDefault="00205A24" w:rsidP="00205A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3.2. Efektywność energetyczna w MŚP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205A24" w:rsidRPr="008F57AD" w:rsidRDefault="00205A24" w:rsidP="00205A24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-590 015,89</w:t>
            </w:r>
          </w:p>
        </w:tc>
      </w:tr>
      <w:tr w:rsidR="008F57AD" w:rsidRPr="008F57AD" w:rsidTr="00C036B4">
        <w:trPr>
          <w:trHeight w:val="76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05A24" w:rsidRPr="008F57AD" w:rsidRDefault="00205A24" w:rsidP="00205A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3.3. Efektywność energetyczna w budynkach użyteczności publicznej i sektorze mieszkaniowym</w:t>
            </w: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 i podmiejski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205A24" w:rsidRPr="008F57AD" w:rsidRDefault="00205A24" w:rsidP="00205A24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229 659 314,07</w:t>
            </w:r>
          </w:p>
        </w:tc>
      </w:tr>
      <w:tr w:rsidR="008F57AD" w:rsidRPr="008F57AD" w:rsidTr="00C036B4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205A24" w:rsidRPr="008F57AD" w:rsidRDefault="00205A24" w:rsidP="00205A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3.3.1 Efektywność energetyczna w budynkach użyteczności publicznej i sektorze mieszkaniowym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5A24" w:rsidRPr="008F57AD" w:rsidRDefault="00205A24" w:rsidP="00205A24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146 504 454,78</w:t>
            </w:r>
          </w:p>
        </w:tc>
      </w:tr>
      <w:tr w:rsidR="008F57AD" w:rsidRPr="008F57AD" w:rsidTr="00C036B4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205A24" w:rsidRPr="008F57AD" w:rsidRDefault="00205A24" w:rsidP="00205A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3.3.2 Efektywność energetyczna w budynkach użyteczności publicznej i sektorze mieszkaniowym –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5A24" w:rsidRPr="008F57AD" w:rsidRDefault="00205A24" w:rsidP="00205A24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50 937 879,55</w:t>
            </w:r>
          </w:p>
        </w:tc>
      </w:tr>
      <w:tr w:rsidR="008F57AD" w:rsidRPr="008F57AD" w:rsidTr="00C036B4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205A24" w:rsidRPr="008F57AD" w:rsidRDefault="00205A24" w:rsidP="00205A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3.3.3 Efektywność energetyczna w budynkach użyteczności publicznej i sektorze mieszkaniowym –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5A24" w:rsidRPr="008F57AD" w:rsidRDefault="00205A24" w:rsidP="00205A24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3 464 756,31</w:t>
            </w:r>
          </w:p>
        </w:tc>
      </w:tr>
      <w:tr w:rsidR="008F57AD" w:rsidRPr="008F57AD" w:rsidTr="00C036B4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205A24" w:rsidRPr="008F57AD" w:rsidRDefault="00205A24" w:rsidP="00205A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3.3.4 Efektywność energetyczna w budynkach użyteczności publicznej i sektorze mieszkaniowym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5A24" w:rsidRPr="008F57AD" w:rsidRDefault="00205A24" w:rsidP="00205A24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28 752 223,43</w:t>
            </w:r>
          </w:p>
        </w:tc>
      </w:tr>
      <w:tr w:rsidR="008F57AD" w:rsidRPr="008F57AD" w:rsidTr="00C036B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05A24" w:rsidRPr="008F57AD" w:rsidRDefault="00205A24" w:rsidP="00205A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3.4. Wdrażanie strategii niskoemisyjnych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205A24" w:rsidRPr="008F57AD" w:rsidRDefault="00205A24" w:rsidP="00205A24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144 072 278,51</w:t>
            </w:r>
          </w:p>
        </w:tc>
      </w:tr>
      <w:tr w:rsidR="008F57AD" w:rsidRPr="008F57AD" w:rsidTr="00C036B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205A24" w:rsidRPr="008F57AD" w:rsidRDefault="00205A24" w:rsidP="00205A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3.4.1 Wdrażanie strategii niskoemisyjnych -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5A24" w:rsidRPr="008F57AD" w:rsidRDefault="00205A24" w:rsidP="00205A24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75 828 547,32</w:t>
            </w:r>
          </w:p>
        </w:tc>
      </w:tr>
      <w:tr w:rsidR="008F57AD" w:rsidRPr="008F57AD" w:rsidTr="00C036B4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205A24" w:rsidRPr="008F57AD" w:rsidRDefault="00205A24" w:rsidP="00205A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3.4.2 Wdrażanie strategii niskoemisyjnych –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5A24" w:rsidRPr="008F57AD" w:rsidRDefault="00205A24" w:rsidP="00205A24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61 536 761,27</w:t>
            </w:r>
          </w:p>
        </w:tc>
      </w:tr>
      <w:tr w:rsidR="008F57AD" w:rsidRPr="008F57AD" w:rsidTr="00C036B4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205A24" w:rsidRPr="008F57AD" w:rsidRDefault="00205A24" w:rsidP="00205A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3.4.3 Wdrażanie strategii niskoemisyjnych –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5A24" w:rsidRPr="008F57AD" w:rsidRDefault="00205A24" w:rsidP="00205A24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5 841 065,41</w:t>
            </w:r>
          </w:p>
        </w:tc>
      </w:tr>
      <w:tr w:rsidR="008F57AD" w:rsidRPr="008F57AD" w:rsidTr="00C036B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205A24" w:rsidRPr="008F57AD" w:rsidRDefault="00205A24" w:rsidP="00205A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3.4.4 Wdrażanie strategii niskoemisyjnych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5A24" w:rsidRPr="008F57AD" w:rsidRDefault="00205A24" w:rsidP="00205A24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865 904,51</w:t>
            </w:r>
          </w:p>
        </w:tc>
      </w:tr>
      <w:tr w:rsidR="008F57AD" w:rsidRPr="008F57AD" w:rsidTr="006A3B32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877E2D" w:rsidRPr="008F57AD" w:rsidRDefault="00877E2D" w:rsidP="00877E2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3.5. Wysokosprawna kogeneracja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877E2D" w:rsidRPr="008F57AD" w:rsidRDefault="00877E2D" w:rsidP="00877E2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F57AD">
              <w:rPr>
                <w:rFonts w:ascii="Calibri" w:hAnsi="Calibri" w:cs="Calibri"/>
                <w:sz w:val="20"/>
                <w:szCs w:val="20"/>
              </w:rPr>
              <w:t>-513 349,68</w:t>
            </w:r>
          </w:p>
        </w:tc>
      </w:tr>
      <w:tr w:rsidR="008F57AD" w:rsidRPr="008F57AD" w:rsidTr="00FC1E03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E439D" w:rsidRPr="008F57AD" w:rsidRDefault="00AE439D" w:rsidP="00AE439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4. Środowisko i zasoby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:rsidR="00AE439D" w:rsidRPr="008F57AD" w:rsidRDefault="00AA13B1" w:rsidP="00AA13B1">
            <w:pPr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F57AD">
              <w:rPr>
                <w:rFonts w:cstheme="minorHAnsi"/>
                <w:b/>
                <w:bCs/>
                <w:sz w:val="20"/>
                <w:szCs w:val="20"/>
              </w:rPr>
              <w:t>214 085 491,90</w:t>
            </w:r>
          </w:p>
        </w:tc>
      </w:tr>
      <w:tr w:rsidR="008F57AD" w:rsidRPr="008F57AD" w:rsidTr="0039293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05A24" w:rsidRPr="008F57AD" w:rsidRDefault="00205A24" w:rsidP="00205A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4.1. Gospodarka odpadami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205A24" w:rsidRPr="008F57AD" w:rsidRDefault="00205A24" w:rsidP="00205A24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15 581 608,05</w:t>
            </w:r>
          </w:p>
        </w:tc>
      </w:tr>
      <w:tr w:rsidR="008F57AD" w:rsidRPr="008F57AD" w:rsidTr="0039293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05A24" w:rsidRPr="008F57AD" w:rsidRDefault="00205A24" w:rsidP="00205A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4.2. Gospodarka wodno-ściekowa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205A24" w:rsidRPr="008F57AD" w:rsidRDefault="00205A24" w:rsidP="00205A24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104 014 184,69</w:t>
            </w:r>
          </w:p>
        </w:tc>
      </w:tr>
      <w:tr w:rsidR="008F57AD" w:rsidRPr="008F57AD" w:rsidTr="0039293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205A24" w:rsidRPr="008F57AD" w:rsidRDefault="00205A24" w:rsidP="00205A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4.2.1 Gospodarka wodno-ściekowa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5A24" w:rsidRPr="008F57AD" w:rsidRDefault="00205A24" w:rsidP="00205A24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53 936 599,29</w:t>
            </w:r>
          </w:p>
        </w:tc>
      </w:tr>
      <w:tr w:rsidR="008F57AD" w:rsidRPr="008F57AD" w:rsidTr="00392934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205A24" w:rsidRPr="008F57AD" w:rsidRDefault="00205A24" w:rsidP="00205A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4.2.2 Gospodarka wodno-ściekowa –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5A24" w:rsidRPr="008F57AD" w:rsidRDefault="00205A24" w:rsidP="00205A24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22 329 046,56</w:t>
            </w:r>
          </w:p>
        </w:tc>
      </w:tr>
      <w:tr w:rsidR="008F57AD" w:rsidRPr="008F57AD" w:rsidTr="0039293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205A24" w:rsidRPr="008F57AD" w:rsidRDefault="00205A24" w:rsidP="00205A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4.2.3 Gospodarka wodno-ściekowa –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5A24" w:rsidRPr="008F57AD" w:rsidRDefault="00205A24" w:rsidP="00205A24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9 842 174,02</w:t>
            </w:r>
          </w:p>
        </w:tc>
      </w:tr>
      <w:tr w:rsidR="008F57AD" w:rsidRPr="008F57AD" w:rsidTr="0039293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205A24" w:rsidRPr="008F57AD" w:rsidRDefault="00205A24" w:rsidP="00205A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4.2.4 Gospodarka wodno-ściekowa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5A24" w:rsidRPr="008F57AD" w:rsidRDefault="00205A24" w:rsidP="00205A24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17 906 364,81</w:t>
            </w:r>
          </w:p>
        </w:tc>
      </w:tr>
      <w:tr w:rsidR="008F57AD" w:rsidRPr="008F57AD" w:rsidTr="0039293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05A24" w:rsidRPr="008F57AD" w:rsidRDefault="00205A24" w:rsidP="00205A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4.3. Dziedzictwo kulturowe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205A24" w:rsidRPr="008F57AD" w:rsidRDefault="00205A24" w:rsidP="00205A24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18 047 040,35</w:t>
            </w:r>
          </w:p>
        </w:tc>
      </w:tr>
      <w:tr w:rsidR="008F57AD" w:rsidRPr="008F57AD" w:rsidTr="0039293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205A24" w:rsidRPr="008F57AD" w:rsidRDefault="00205A24" w:rsidP="00205A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4.3.1 Dziedzictwo kulturowe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5A24" w:rsidRPr="008F57AD" w:rsidRDefault="00205A24" w:rsidP="00205A24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11 959 970,86</w:t>
            </w:r>
          </w:p>
        </w:tc>
      </w:tr>
      <w:tr w:rsidR="008F57AD" w:rsidRPr="008F57AD" w:rsidTr="0039293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205A24" w:rsidRPr="008F57AD" w:rsidRDefault="00205A24" w:rsidP="00205A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4.3.2 Dziedzictwo kulturowe –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5A24" w:rsidRPr="008F57AD" w:rsidRDefault="00205A24" w:rsidP="00205A24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779,68</w:t>
            </w:r>
          </w:p>
        </w:tc>
      </w:tr>
      <w:tr w:rsidR="008F57AD" w:rsidRPr="008F57AD" w:rsidTr="0039293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205A24" w:rsidRPr="008F57AD" w:rsidRDefault="00205A24" w:rsidP="00205A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4.3.3 Dziedzictwo kulturowe –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5A24" w:rsidRPr="008F57AD" w:rsidRDefault="00205A24" w:rsidP="00205A24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1 298 978,84</w:t>
            </w:r>
          </w:p>
        </w:tc>
      </w:tr>
      <w:tr w:rsidR="008F57AD" w:rsidRPr="008F57AD" w:rsidTr="0039293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205A24" w:rsidRPr="008F57AD" w:rsidRDefault="00205A24" w:rsidP="00205A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4.3.4 Dziedzictwo kulturowe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5A24" w:rsidRPr="008F57AD" w:rsidRDefault="00205A24" w:rsidP="00205A24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4 787 311,01</w:t>
            </w:r>
          </w:p>
        </w:tc>
      </w:tr>
      <w:tr w:rsidR="008F57AD" w:rsidRPr="008F57AD" w:rsidTr="0039293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05A24" w:rsidRPr="008F57AD" w:rsidRDefault="00205A24" w:rsidP="00205A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4.4. Ochrona i udostępnianie zasobów przyrodniczych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205A24" w:rsidRPr="008F57AD" w:rsidRDefault="00205A24" w:rsidP="00205A24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31 554 905,53</w:t>
            </w:r>
          </w:p>
        </w:tc>
      </w:tr>
      <w:tr w:rsidR="008F57AD" w:rsidRPr="008F57AD" w:rsidTr="00392934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205A24" w:rsidRPr="008F57AD" w:rsidRDefault="00205A24" w:rsidP="00205A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4.4.1 Ochrona i udostępnianie zasobów przyrodniczych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5A24" w:rsidRPr="008F57AD" w:rsidRDefault="00205A24" w:rsidP="00205A24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22 678 752,28</w:t>
            </w:r>
          </w:p>
        </w:tc>
      </w:tr>
      <w:tr w:rsidR="008F57AD" w:rsidRPr="008F57AD" w:rsidTr="00392934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205A24" w:rsidRPr="008F57AD" w:rsidRDefault="00205A24" w:rsidP="00205A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4.4.2 Ochrona i udostępnianie zasobów przyrodniczych –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5A24" w:rsidRPr="008F57AD" w:rsidRDefault="00205A24" w:rsidP="00205A24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8 649 037,70</w:t>
            </w:r>
          </w:p>
        </w:tc>
      </w:tr>
      <w:tr w:rsidR="008F57AD" w:rsidRPr="008F57AD" w:rsidTr="00392934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205A24" w:rsidRPr="008F57AD" w:rsidRDefault="00205A24" w:rsidP="00205A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4.4.3 Ochrona i udostępnianie zasobów przyrodniczych –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5A24" w:rsidRPr="008F57AD" w:rsidRDefault="00205A24" w:rsidP="00205A24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229 293,36</w:t>
            </w:r>
          </w:p>
        </w:tc>
      </w:tr>
      <w:tr w:rsidR="008F57AD" w:rsidRPr="008F57AD" w:rsidTr="00392934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205A24" w:rsidRPr="008F57AD" w:rsidRDefault="00205A24" w:rsidP="00205A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4.4.4 Ochrona i udostępnianie zasobów przyrodniczych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5A24" w:rsidRPr="008F57AD" w:rsidRDefault="00205A24" w:rsidP="00205A24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-2 177,80</w:t>
            </w:r>
          </w:p>
        </w:tc>
      </w:tr>
      <w:tr w:rsidR="008F57AD" w:rsidRPr="008F57AD" w:rsidTr="0039293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05A24" w:rsidRPr="008F57AD" w:rsidRDefault="00205A24" w:rsidP="00205A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4.5. Bezpieczeństwo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205A24" w:rsidRPr="008F57AD" w:rsidRDefault="00205A24" w:rsidP="00205A24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44 887 753,28</w:t>
            </w:r>
          </w:p>
        </w:tc>
      </w:tr>
      <w:tr w:rsidR="008F57AD" w:rsidRPr="008F57AD" w:rsidTr="0039293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205A24" w:rsidRPr="008F57AD" w:rsidRDefault="00205A24" w:rsidP="00205A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4.5.1 Bezpieczeństwo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5A24" w:rsidRPr="008F57AD" w:rsidRDefault="00205A24" w:rsidP="00205A24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27 663 091,78</w:t>
            </w:r>
          </w:p>
        </w:tc>
      </w:tr>
      <w:tr w:rsidR="008F57AD" w:rsidRPr="008F57AD" w:rsidTr="0039293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205A24" w:rsidRPr="008F57AD" w:rsidRDefault="00205A24" w:rsidP="00205A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4.5.2 Bezpieczeństwo –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5A24" w:rsidRPr="008F57AD" w:rsidRDefault="00205A24" w:rsidP="00205A24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17 224 661,51</w:t>
            </w:r>
          </w:p>
        </w:tc>
      </w:tr>
      <w:tr w:rsidR="008F57AD" w:rsidRPr="008F57AD" w:rsidTr="00DB293A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A13B1" w:rsidRPr="008F57AD" w:rsidRDefault="00AA13B1" w:rsidP="00AA13B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5. Transport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AA13B1" w:rsidRPr="008F57AD" w:rsidRDefault="00AA13B1" w:rsidP="00AA13B1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8F57AD">
              <w:rPr>
                <w:rFonts w:cstheme="minorHAnsi"/>
                <w:b/>
                <w:bCs/>
                <w:sz w:val="20"/>
                <w:szCs w:val="20"/>
              </w:rPr>
              <w:t>45 857 006,88</w:t>
            </w:r>
          </w:p>
        </w:tc>
      </w:tr>
      <w:tr w:rsidR="008F57AD" w:rsidRPr="008F57AD" w:rsidTr="007E44ED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05A24" w:rsidRPr="008F57AD" w:rsidRDefault="00205A24" w:rsidP="00205A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5.1. Drogowa dostępność transportowa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205A24" w:rsidRPr="008F57AD" w:rsidRDefault="00205A24" w:rsidP="00205A24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181 507,26</w:t>
            </w:r>
          </w:p>
        </w:tc>
      </w:tr>
      <w:tr w:rsidR="008F57AD" w:rsidRPr="008F57AD" w:rsidTr="007E44ED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205A24" w:rsidRPr="008F57AD" w:rsidRDefault="00205A24" w:rsidP="00205A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5.1.1 Drogowa dostępność transportowa 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5A24" w:rsidRPr="008F57AD" w:rsidRDefault="0013234B" w:rsidP="00205A24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181 507,26</w:t>
            </w:r>
          </w:p>
        </w:tc>
      </w:tr>
      <w:tr w:rsidR="008F57AD" w:rsidRPr="008F57AD" w:rsidTr="007E44ED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05A24" w:rsidRPr="008F57AD" w:rsidRDefault="00205A24" w:rsidP="00205A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5.1.2 Drogowa dostępność transportowa  –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5A24" w:rsidRPr="008F57AD" w:rsidRDefault="0013234B" w:rsidP="00205A24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0,00</w:t>
            </w:r>
          </w:p>
        </w:tc>
      </w:tr>
      <w:tr w:rsidR="008F57AD" w:rsidRPr="008F57AD" w:rsidTr="007E44ED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205A24" w:rsidRPr="008F57AD" w:rsidRDefault="00205A24" w:rsidP="00205A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5.1.3 Drogowa dostępność transportowa –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5A24" w:rsidRPr="008F57AD" w:rsidRDefault="0013234B" w:rsidP="00205A24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0,00</w:t>
            </w:r>
          </w:p>
        </w:tc>
      </w:tr>
      <w:tr w:rsidR="008F57AD" w:rsidRPr="008F57AD" w:rsidTr="007E44ED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205A24" w:rsidRPr="008F57AD" w:rsidRDefault="00205A24" w:rsidP="00205A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5.1.4 Drogowa dostępność transportowa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5A24" w:rsidRPr="008F57AD" w:rsidRDefault="0013234B" w:rsidP="00205A24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0,00</w:t>
            </w:r>
          </w:p>
        </w:tc>
      </w:tr>
      <w:tr w:rsidR="008F57AD" w:rsidRPr="008F57AD" w:rsidTr="007E44ED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05A24" w:rsidRPr="008F57AD" w:rsidRDefault="00205A24" w:rsidP="00205A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5.2. System transportu kolejowego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205A24" w:rsidRPr="008F57AD" w:rsidRDefault="00205A24" w:rsidP="00205A24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45 675 499,63</w:t>
            </w:r>
          </w:p>
        </w:tc>
      </w:tr>
      <w:tr w:rsidR="008F57AD" w:rsidRPr="008F57AD" w:rsidTr="007E44ED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205A24" w:rsidRPr="008F57AD" w:rsidRDefault="00205A24" w:rsidP="00205A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5.2.1 System transportu kolejowego 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5A24" w:rsidRPr="008F57AD" w:rsidRDefault="0013234B" w:rsidP="00205A24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45 675 499,63</w:t>
            </w:r>
          </w:p>
        </w:tc>
      </w:tr>
      <w:tr w:rsidR="008F57AD" w:rsidRPr="008F57AD" w:rsidTr="007E44ED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205A24" w:rsidRPr="008F57AD" w:rsidRDefault="00205A24" w:rsidP="00205A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5.2.2 System transportu kolejowego –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5A24" w:rsidRPr="008F57AD" w:rsidRDefault="0013234B" w:rsidP="00205A24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0,00</w:t>
            </w:r>
          </w:p>
        </w:tc>
      </w:tr>
      <w:tr w:rsidR="008F57AD" w:rsidRPr="008F57AD" w:rsidTr="007E44ED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205A24" w:rsidRPr="008F57AD" w:rsidRDefault="00205A24" w:rsidP="00205A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5.2.3 System transportu kolejowego –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5A24" w:rsidRPr="008F57AD" w:rsidRDefault="0013234B" w:rsidP="00205A24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0,00</w:t>
            </w:r>
          </w:p>
        </w:tc>
      </w:tr>
      <w:tr w:rsidR="008F57AD" w:rsidRPr="008F57AD" w:rsidTr="007E44ED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205A24" w:rsidRPr="008F57AD" w:rsidRDefault="00205A24" w:rsidP="00205A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5.2.4 System transportu kolejowego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5A24" w:rsidRPr="008F57AD" w:rsidRDefault="0013234B" w:rsidP="00205A24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0,00</w:t>
            </w:r>
          </w:p>
        </w:tc>
      </w:tr>
      <w:tr w:rsidR="008F57AD" w:rsidRPr="008F57AD" w:rsidTr="00712D0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875F69" w:rsidRPr="008F57AD" w:rsidRDefault="00875F69" w:rsidP="00875F6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6. Infrastruktura spójności społecznej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875F69" w:rsidRPr="008F57AD" w:rsidRDefault="00AA13B1" w:rsidP="00AA13B1">
            <w:pPr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F57AD">
              <w:rPr>
                <w:rFonts w:cstheme="minorHAnsi"/>
                <w:b/>
                <w:bCs/>
                <w:sz w:val="20"/>
                <w:szCs w:val="20"/>
              </w:rPr>
              <w:t>49 775 355,18</w:t>
            </w:r>
          </w:p>
        </w:tc>
      </w:tr>
      <w:tr w:rsidR="008F57AD" w:rsidRPr="008F57AD" w:rsidTr="00B2431C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05A24" w:rsidRPr="008F57AD" w:rsidRDefault="00205A24" w:rsidP="00205A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6.1. Inwestycje w infrastrukturę społeczną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205A24" w:rsidRPr="008F57AD" w:rsidRDefault="00205A24" w:rsidP="00205A24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910 985,32</w:t>
            </w:r>
          </w:p>
        </w:tc>
      </w:tr>
      <w:tr w:rsidR="008F57AD" w:rsidRPr="008F57AD" w:rsidTr="00B2431C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205A24" w:rsidRPr="008F57AD" w:rsidRDefault="00205A24" w:rsidP="00205A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6.1.1 Inwestycje w infrastrukturę społeczną-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5A24" w:rsidRPr="008F57AD" w:rsidRDefault="00205A24" w:rsidP="00205A24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205 354,97</w:t>
            </w:r>
          </w:p>
        </w:tc>
      </w:tr>
      <w:tr w:rsidR="008F57AD" w:rsidRPr="008F57AD" w:rsidTr="00B2431C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205A24" w:rsidRPr="008F57AD" w:rsidRDefault="00205A24" w:rsidP="00205A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6.1.2 Inwestycje w infrastrukturę społeczną-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5A24" w:rsidRPr="008F57AD" w:rsidRDefault="00205A24" w:rsidP="00205A24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-32 441,47</w:t>
            </w:r>
          </w:p>
        </w:tc>
      </w:tr>
      <w:tr w:rsidR="008F57AD" w:rsidRPr="008F57AD" w:rsidTr="00B2431C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205A24" w:rsidRPr="008F57AD" w:rsidRDefault="00205A24" w:rsidP="00205A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6.1.3 Inwestycje w infrastrukturę społeczną-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5A24" w:rsidRPr="008F57AD" w:rsidRDefault="00205A24" w:rsidP="00205A24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-12 890,41</w:t>
            </w:r>
          </w:p>
        </w:tc>
      </w:tr>
      <w:tr w:rsidR="008F57AD" w:rsidRPr="008F57AD" w:rsidTr="00B2431C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205A24" w:rsidRPr="008F57AD" w:rsidRDefault="00205A24" w:rsidP="00205A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6.1.4 Inwestycje w infrastrukturę społeczną-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5A24" w:rsidRPr="008F57AD" w:rsidRDefault="00205A24" w:rsidP="00205A24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750 962,23</w:t>
            </w:r>
          </w:p>
        </w:tc>
      </w:tr>
      <w:tr w:rsidR="008F57AD" w:rsidRPr="008F57AD" w:rsidTr="00B2431C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05A24" w:rsidRPr="008F57AD" w:rsidRDefault="00205A24" w:rsidP="00205A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6.2. Inwestycje w infrastrukturę zdrowotną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205A24" w:rsidRPr="008F57AD" w:rsidRDefault="00205A24" w:rsidP="00205A24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27 283 636,08</w:t>
            </w:r>
          </w:p>
        </w:tc>
      </w:tr>
      <w:tr w:rsidR="008F57AD" w:rsidRPr="008F57AD" w:rsidTr="00B2431C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05A24" w:rsidRPr="008F57AD" w:rsidRDefault="00205A24" w:rsidP="00205A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6.3. Rewitalizacja zdegradowanych obszarów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205A24" w:rsidRPr="008F57AD" w:rsidRDefault="00205A24" w:rsidP="00205A24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21 580 733,78</w:t>
            </w:r>
          </w:p>
        </w:tc>
      </w:tr>
      <w:tr w:rsidR="008F57AD" w:rsidRPr="008F57AD" w:rsidTr="00B2431C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205A24" w:rsidRPr="008F57AD" w:rsidRDefault="00205A24" w:rsidP="00205A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6.3.1 Rewitalizacja zdegradowanych obszarów-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5A24" w:rsidRPr="008F57AD" w:rsidRDefault="00205A24" w:rsidP="00205A24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8 551 418,95</w:t>
            </w:r>
          </w:p>
        </w:tc>
      </w:tr>
      <w:tr w:rsidR="008F57AD" w:rsidRPr="008F57AD" w:rsidTr="00B2431C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205A24" w:rsidRPr="008F57AD" w:rsidRDefault="00205A24" w:rsidP="00205A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6.3.2 Rewitalizacja zdegradowanych obszarów- ZIT Wrocławskiego Obszaru Funkcjonalnego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5A24" w:rsidRPr="008F57AD" w:rsidRDefault="00205A24" w:rsidP="00205A24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3 713 970,21</w:t>
            </w:r>
          </w:p>
        </w:tc>
      </w:tr>
      <w:tr w:rsidR="008F57AD" w:rsidRPr="008F57AD" w:rsidTr="00B2431C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205A24" w:rsidRPr="008F57AD" w:rsidRDefault="00205A24" w:rsidP="00205A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6.3.3 Rewitalizacja zdegradowanych obszarów -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5A24" w:rsidRPr="008F57AD" w:rsidRDefault="00205A24" w:rsidP="00205A24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4 226 313,88</w:t>
            </w:r>
          </w:p>
        </w:tc>
      </w:tr>
      <w:tr w:rsidR="008F57AD" w:rsidRPr="008F57AD" w:rsidTr="00B2431C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205A24" w:rsidRPr="008F57AD" w:rsidRDefault="00205A24" w:rsidP="00205A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6.3.4 Rewitalizacja zdegradowanych obszarów-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5A24" w:rsidRPr="008F57AD" w:rsidRDefault="00205A24" w:rsidP="00205A24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5 089 030,74</w:t>
            </w:r>
          </w:p>
        </w:tc>
      </w:tr>
      <w:tr w:rsidR="008F57AD" w:rsidRPr="008F57AD" w:rsidTr="00FC1E03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C97B90" w:rsidRPr="008F57AD" w:rsidRDefault="00C97B90" w:rsidP="00C97B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7. Infrastruktura edukacyjna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:rsidR="00C97B90" w:rsidRPr="008F57AD" w:rsidRDefault="00AA13B1" w:rsidP="00AA13B1">
            <w:pPr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F57AD">
              <w:rPr>
                <w:rFonts w:cstheme="minorHAnsi"/>
                <w:b/>
                <w:bCs/>
                <w:sz w:val="20"/>
                <w:szCs w:val="20"/>
              </w:rPr>
              <w:t>44 571 814,35</w:t>
            </w:r>
          </w:p>
        </w:tc>
      </w:tr>
      <w:tr w:rsidR="008F57AD" w:rsidRPr="008F57AD" w:rsidTr="00BD186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05A24" w:rsidRPr="008F57AD" w:rsidRDefault="00205A24" w:rsidP="00205A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7.1. Inwestycje w edukację przedszkolną, podstawową i gimnazjalną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205A24" w:rsidRPr="008F57AD" w:rsidRDefault="00205A24" w:rsidP="00205A24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12 424 341,44</w:t>
            </w:r>
          </w:p>
        </w:tc>
      </w:tr>
      <w:tr w:rsidR="008F57AD" w:rsidRPr="008F57AD" w:rsidTr="00BD1864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205A24" w:rsidRPr="008F57AD" w:rsidRDefault="00205A24" w:rsidP="00205A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7.1.1 Inwestycje w edukację przedszkolną, podstawową i gimnazjalną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5A24" w:rsidRPr="008F57AD" w:rsidRDefault="00205A24" w:rsidP="00205A24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-4 839,69</w:t>
            </w:r>
          </w:p>
        </w:tc>
      </w:tr>
      <w:tr w:rsidR="008F57AD" w:rsidRPr="008F57AD" w:rsidTr="00BD1864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05A24" w:rsidRPr="008F57AD" w:rsidRDefault="00205A24" w:rsidP="00205A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7.1.2 Inwestycje w edukację przedszkolną, podstawową i gimnazjalną –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5A24" w:rsidRPr="008F57AD" w:rsidRDefault="00205A24" w:rsidP="00205A24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1 193 260,23</w:t>
            </w:r>
          </w:p>
        </w:tc>
      </w:tr>
      <w:tr w:rsidR="008F57AD" w:rsidRPr="008F57AD" w:rsidTr="00BD1864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205A24" w:rsidRPr="008F57AD" w:rsidRDefault="00205A24" w:rsidP="00205A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7.1.3 Inwestycje w edukację przedszkolną, podstawową i gimnazjalną –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5A24" w:rsidRPr="008F57AD" w:rsidRDefault="00205A24" w:rsidP="00205A24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3 160 392,63</w:t>
            </w:r>
          </w:p>
        </w:tc>
      </w:tr>
      <w:tr w:rsidR="008F57AD" w:rsidRPr="008F57AD" w:rsidTr="00BD1864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205A24" w:rsidRPr="008F57AD" w:rsidRDefault="00205A24" w:rsidP="00205A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7.1.4 Inwestycje w edukację przedszkolną, podstawową i gimnazjalną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5A24" w:rsidRPr="008F57AD" w:rsidRDefault="00205A24" w:rsidP="00205A24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8 075 528,27</w:t>
            </w:r>
          </w:p>
        </w:tc>
      </w:tr>
      <w:tr w:rsidR="008F57AD" w:rsidRPr="008F57AD" w:rsidTr="00BD186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05A24" w:rsidRPr="008F57AD" w:rsidRDefault="00205A24" w:rsidP="00205A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7.2. Inwestycje w edukację ponadgimnazjalną, w tym zawodową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205A24" w:rsidRPr="008F57AD" w:rsidRDefault="00205A24" w:rsidP="00205A24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32 147 472,90</w:t>
            </w:r>
          </w:p>
        </w:tc>
      </w:tr>
      <w:tr w:rsidR="008F57AD" w:rsidRPr="008F57AD" w:rsidTr="00BD1864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205A24" w:rsidRPr="008F57AD" w:rsidRDefault="00205A24" w:rsidP="00205A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7.2.1 Inwestycje w edukację ponadgimnazjalną w tym zawodową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5A24" w:rsidRPr="008F57AD" w:rsidRDefault="00205A24" w:rsidP="00205A24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32 356 162,81</w:t>
            </w:r>
          </w:p>
        </w:tc>
      </w:tr>
      <w:tr w:rsidR="008F57AD" w:rsidRPr="008F57AD" w:rsidTr="00BD1864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205A24" w:rsidRPr="008F57AD" w:rsidRDefault="00205A24" w:rsidP="00205A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7.2.2 Inwestycje w edukację ponadgimnazjalną w tym zawodową –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5A24" w:rsidRPr="008F57AD" w:rsidRDefault="00205A24" w:rsidP="00205A24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-177 941,04</w:t>
            </w:r>
          </w:p>
        </w:tc>
      </w:tr>
      <w:tr w:rsidR="008F57AD" w:rsidRPr="008F57AD" w:rsidTr="00BD1864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205A24" w:rsidRPr="008F57AD" w:rsidRDefault="00205A24" w:rsidP="00205A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7.2.3 Inwestycje w edukację ponadgimnazjalną w tym zawodową –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5A24" w:rsidRPr="008F57AD" w:rsidRDefault="00205A24" w:rsidP="00205A24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-14 941,01</w:t>
            </w:r>
          </w:p>
        </w:tc>
      </w:tr>
      <w:tr w:rsidR="008F57AD" w:rsidRPr="008F57AD" w:rsidTr="00BD1864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205A24" w:rsidRPr="008F57AD" w:rsidRDefault="00205A24" w:rsidP="00205A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7.2.4 Inwestycje w edukację ponadgimnazjalną w tym zawodową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05A24" w:rsidRPr="008F57AD" w:rsidRDefault="00205A24" w:rsidP="00205A24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-15 807,86</w:t>
            </w:r>
          </w:p>
        </w:tc>
      </w:tr>
      <w:tr w:rsidR="008F57AD" w:rsidRPr="008F57AD" w:rsidTr="00531BF5">
        <w:trPr>
          <w:trHeight w:val="311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F1753A" w:rsidRPr="008F57AD" w:rsidRDefault="00F1753A" w:rsidP="00F1753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8. Rynek pracy</w:t>
            </w: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F1753A" w:rsidRPr="008F57AD" w:rsidRDefault="00AA13B1" w:rsidP="00AA13B1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8F57AD">
              <w:rPr>
                <w:rFonts w:cstheme="minorHAnsi"/>
                <w:b/>
                <w:bCs/>
                <w:sz w:val="20"/>
                <w:szCs w:val="20"/>
              </w:rPr>
              <w:t>335 837 347,59</w:t>
            </w:r>
          </w:p>
        </w:tc>
      </w:tr>
      <w:tr w:rsidR="008F57AD" w:rsidRPr="008F57AD" w:rsidTr="00531BF5">
        <w:trPr>
          <w:trHeight w:val="25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B" w:themeFill="accent3" w:themeFillTint="99"/>
            <w:vAlign w:val="center"/>
          </w:tcPr>
          <w:p w:rsidR="009369BB" w:rsidRPr="008F57AD" w:rsidRDefault="009369BB" w:rsidP="009369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8.1. Projekty powiatowych urzędów pracy</w:t>
            </w: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B" w:themeFill="accent3" w:themeFillTint="99"/>
            <w:noWrap/>
            <w:vAlign w:val="bottom"/>
          </w:tcPr>
          <w:p w:rsidR="009369BB" w:rsidRPr="008F57AD" w:rsidRDefault="009369BB" w:rsidP="009369BB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152 390 104,38</w:t>
            </w:r>
          </w:p>
        </w:tc>
      </w:tr>
      <w:tr w:rsidR="008F57AD" w:rsidRPr="008F57AD" w:rsidTr="00531BF5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9369BB" w:rsidRPr="008F57AD" w:rsidRDefault="009369BB" w:rsidP="009369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8.2. Wsparcie osób poszukujących pracy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:rsidR="009369BB" w:rsidRPr="008F57AD" w:rsidRDefault="009369BB" w:rsidP="009369BB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2 044 787,27</w:t>
            </w:r>
          </w:p>
        </w:tc>
      </w:tr>
      <w:tr w:rsidR="008F57AD" w:rsidRPr="008F57AD" w:rsidTr="00531BF5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9369BB" w:rsidRPr="008F57AD" w:rsidRDefault="009369BB" w:rsidP="009369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8.3. Samozatrudnienie, przedsiębiorczość oraz tworzenie nowych miejsc pracy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:rsidR="009369BB" w:rsidRPr="008F57AD" w:rsidRDefault="009369BB" w:rsidP="009369BB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69 816 484,03</w:t>
            </w:r>
          </w:p>
        </w:tc>
      </w:tr>
      <w:tr w:rsidR="008F57AD" w:rsidRPr="008F57AD" w:rsidTr="00531BF5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9369BB" w:rsidRPr="008F57AD" w:rsidRDefault="009369BB" w:rsidP="009369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8.4. Godzenie życia zawodowego i prywatnego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:rsidR="009369BB" w:rsidRPr="008F57AD" w:rsidRDefault="009369BB" w:rsidP="009369BB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23 983 547,87</w:t>
            </w:r>
          </w:p>
        </w:tc>
      </w:tr>
      <w:tr w:rsidR="008F57AD" w:rsidRPr="008F57AD" w:rsidTr="00531BF5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9369BB" w:rsidRPr="008F57AD" w:rsidRDefault="009369BB" w:rsidP="009369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8.4.1 Godzenie życia zawodowego i prywatnego – konkursy horyzontalne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9BB" w:rsidRPr="008F57AD" w:rsidRDefault="009369BB" w:rsidP="009369BB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24 053 244,40</w:t>
            </w:r>
          </w:p>
        </w:tc>
      </w:tr>
      <w:tr w:rsidR="008F57AD" w:rsidRPr="008F57AD" w:rsidTr="00531BF5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369BB" w:rsidRPr="008F57AD" w:rsidRDefault="009369BB" w:rsidP="009369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8.4.2 Godzenie życia zawodowego i prywatnego -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9BB" w:rsidRPr="008F57AD" w:rsidRDefault="009369BB" w:rsidP="009369BB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-53 906,86</w:t>
            </w:r>
          </w:p>
        </w:tc>
      </w:tr>
      <w:tr w:rsidR="008F57AD" w:rsidRPr="008F57AD" w:rsidTr="00531BF5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369BB" w:rsidRPr="008F57AD" w:rsidRDefault="009369BB" w:rsidP="009369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8.4.3 Godzenie życia zawodowego i prywatnego -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9BB" w:rsidRPr="008F57AD" w:rsidRDefault="009369BB" w:rsidP="009369BB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2,09</w:t>
            </w:r>
          </w:p>
        </w:tc>
      </w:tr>
      <w:tr w:rsidR="008F57AD" w:rsidRPr="008F57AD" w:rsidTr="00531BF5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9369BB" w:rsidRPr="008F57AD" w:rsidRDefault="009369BB" w:rsidP="009369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8.4.4 Godzenie życia zawodowego i prywatnego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9BB" w:rsidRPr="008F57AD" w:rsidRDefault="009369BB" w:rsidP="009369BB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-15 791,77</w:t>
            </w:r>
          </w:p>
        </w:tc>
      </w:tr>
      <w:tr w:rsidR="008F57AD" w:rsidRPr="008F57AD" w:rsidTr="00531BF5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9369BB" w:rsidRPr="008F57AD" w:rsidRDefault="009369BB" w:rsidP="009369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8.5. Przystosowanie do zmian zachodzących w gospodarce w ramach działań outplacementowych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:rsidR="009369BB" w:rsidRPr="008F57AD" w:rsidRDefault="009369BB" w:rsidP="009369BB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11 189 267,07</w:t>
            </w:r>
          </w:p>
        </w:tc>
      </w:tr>
      <w:tr w:rsidR="008F57AD" w:rsidRPr="008F57AD" w:rsidTr="00531BF5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9369BB" w:rsidRPr="008F57AD" w:rsidRDefault="009369BB" w:rsidP="009369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8.6. Zwiększenie konkurencyjności przedsiębiorstw i przedsiębiorców z sektora MMŚP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:rsidR="009369BB" w:rsidRPr="008F57AD" w:rsidRDefault="009369BB" w:rsidP="009369BB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-983 237,26</w:t>
            </w:r>
          </w:p>
        </w:tc>
      </w:tr>
      <w:tr w:rsidR="008F57AD" w:rsidRPr="008F57AD" w:rsidTr="00531BF5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9369BB" w:rsidRPr="008F57AD" w:rsidRDefault="009369BB" w:rsidP="009369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8.7. Aktywne i zdrowe starzenie się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:rsidR="009369BB" w:rsidRPr="008F57AD" w:rsidRDefault="009369BB" w:rsidP="009369BB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77 396 394,23</w:t>
            </w:r>
          </w:p>
        </w:tc>
      </w:tr>
      <w:tr w:rsidR="008F57AD" w:rsidRPr="008F57AD" w:rsidTr="00531BF5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F1753A" w:rsidRPr="008F57AD" w:rsidRDefault="00F1753A" w:rsidP="00F1753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9. Włączenie społeczne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F1753A" w:rsidRPr="008F57AD" w:rsidRDefault="00AA13B1" w:rsidP="00AA13B1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8F57AD">
              <w:rPr>
                <w:rFonts w:cstheme="minorHAnsi"/>
                <w:b/>
                <w:bCs/>
                <w:sz w:val="20"/>
                <w:szCs w:val="20"/>
              </w:rPr>
              <w:t>263 780 108,59</w:t>
            </w:r>
          </w:p>
        </w:tc>
      </w:tr>
      <w:tr w:rsidR="008F57AD" w:rsidRPr="008F57AD" w:rsidTr="00531BF5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9369BB" w:rsidRPr="008F57AD" w:rsidRDefault="009369BB" w:rsidP="009369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9.1. Aktywna integracja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:rsidR="009369BB" w:rsidRPr="008F57AD" w:rsidRDefault="009369BB" w:rsidP="009369BB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197 471 691,61</w:t>
            </w:r>
          </w:p>
        </w:tc>
      </w:tr>
      <w:tr w:rsidR="008F57AD" w:rsidRPr="008F57AD" w:rsidTr="00531BF5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9369BB" w:rsidRPr="008F57AD" w:rsidRDefault="009369BB" w:rsidP="009369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9.1.1 Aktywna integracja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9BB" w:rsidRPr="008F57AD" w:rsidRDefault="009369BB" w:rsidP="009369BB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197 414 100,44</w:t>
            </w:r>
          </w:p>
        </w:tc>
      </w:tr>
      <w:tr w:rsidR="008F57AD" w:rsidRPr="008F57AD" w:rsidTr="00531BF5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369BB" w:rsidRPr="008F57AD" w:rsidRDefault="009369BB" w:rsidP="009369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9.1.2 Aktywna integracja –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9BB" w:rsidRPr="008F57AD" w:rsidRDefault="009369BB" w:rsidP="009369BB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10 420,40</w:t>
            </w:r>
          </w:p>
        </w:tc>
      </w:tr>
      <w:tr w:rsidR="008F57AD" w:rsidRPr="008F57AD" w:rsidTr="00531BF5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369BB" w:rsidRPr="008F57AD" w:rsidRDefault="009369BB" w:rsidP="009369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9.1.3 Aktywna integracja –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9BB" w:rsidRPr="008F57AD" w:rsidRDefault="009369BB" w:rsidP="009369BB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8 508,19</w:t>
            </w:r>
          </w:p>
        </w:tc>
      </w:tr>
      <w:tr w:rsidR="008F57AD" w:rsidRPr="008F57AD" w:rsidTr="00531BF5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9369BB" w:rsidRPr="008F57AD" w:rsidRDefault="009369BB" w:rsidP="009369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9.1.4 Aktywna integracja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9BB" w:rsidRPr="008F57AD" w:rsidRDefault="009369BB" w:rsidP="009369BB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38 662,58</w:t>
            </w:r>
          </w:p>
        </w:tc>
      </w:tr>
      <w:tr w:rsidR="008F57AD" w:rsidRPr="008F57AD" w:rsidTr="00531BF5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9369BB" w:rsidRPr="008F57AD" w:rsidRDefault="009369BB" w:rsidP="009369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9.2. Dostęp do wysokiej jakości usług społecznych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:rsidR="009369BB" w:rsidRPr="008F57AD" w:rsidRDefault="009369BB" w:rsidP="009369BB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40 024 529,77</w:t>
            </w:r>
          </w:p>
        </w:tc>
      </w:tr>
      <w:tr w:rsidR="008F57AD" w:rsidRPr="008F57AD" w:rsidTr="00531BF5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9369BB" w:rsidRPr="008F57AD" w:rsidRDefault="009369BB" w:rsidP="009369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9.2.1 Dostęp do wysokiej jakości usług społecznych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9BB" w:rsidRPr="008F57AD" w:rsidRDefault="009369BB" w:rsidP="009369BB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39 928 467,28</w:t>
            </w:r>
          </w:p>
        </w:tc>
      </w:tr>
      <w:tr w:rsidR="008F57AD" w:rsidRPr="008F57AD" w:rsidTr="00531BF5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369BB" w:rsidRPr="008F57AD" w:rsidRDefault="009369BB" w:rsidP="009369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9.2.2 Dostęp do wysokiej jakości usług społecznych –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9BB" w:rsidRPr="008F57AD" w:rsidRDefault="009369BB" w:rsidP="009369BB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3 848,15</w:t>
            </w:r>
          </w:p>
        </w:tc>
      </w:tr>
      <w:tr w:rsidR="008F57AD" w:rsidRPr="008F57AD" w:rsidTr="00531BF5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369BB" w:rsidRPr="008F57AD" w:rsidRDefault="009369BB" w:rsidP="009369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9.2.3 Dostęp do wysokiej jakości usług społecznych –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9BB" w:rsidRPr="008F57AD" w:rsidRDefault="009369BB" w:rsidP="009369BB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-1 950,21</w:t>
            </w:r>
          </w:p>
        </w:tc>
      </w:tr>
      <w:tr w:rsidR="008F57AD" w:rsidRPr="008F57AD" w:rsidTr="00531BF5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9369BB" w:rsidRPr="008F57AD" w:rsidRDefault="009369BB" w:rsidP="009369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9.2.4 Dostęp do wysokiej jakości usług społecznych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9BB" w:rsidRPr="008F57AD" w:rsidRDefault="009369BB" w:rsidP="009369BB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94 164,54</w:t>
            </w:r>
          </w:p>
        </w:tc>
      </w:tr>
      <w:tr w:rsidR="008F57AD" w:rsidRPr="008F57AD" w:rsidTr="00531BF5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9369BB" w:rsidRPr="008F57AD" w:rsidRDefault="009369BB" w:rsidP="009369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9.3. Dostęp do wysokiej jakości usług zdrowotnych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:rsidR="009369BB" w:rsidRPr="008F57AD" w:rsidRDefault="009369BB" w:rsidP="009369BB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22 300 532,73</w:t>
            </w:r>
          </w:p>
        </w:tc>
      </w:tr>
      <w:tr w:rsidR="008F57AD" w:rsidRPr="008F57AD" w:rsidTr="00531BF5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9369BB" w:rsidRPr="008F57AD" w:rsidRDefault="009369BB" w:rsidP="009369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9.4. Wspieranie gospodarki społecznej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:rsidR="009369BB" w:rsidRPr="008F57AD" w:rsidRDefault="009369BB" w:rsidP="009369BB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3 983 354,49</w:t>
            </w:r>
          </w:p>
        </w:tc>
      </w:tr>
      <w:tr w:rsidR="008F57AD" w:rsidRPr="008F57AD" w:rsidTr="00531BF5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F1753A" w:rsidRPr="008F57AD" w:rsidRDefault="00F1753A" w:rsidP="00F1753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10. Edukacja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F1753A" w:rsidRPr="008F57AD" w:rsidRDefault="00AA13B1" w:rsidP="00AA13B1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8F57AD">
              <w:rPr>
                <w:rFonts w:cstheme="minorHAnsi"/>
                <w:b/>
                <w:bCs/>
                <w:sz w:val="20"/>
                <w:szCs w:val="20"/>
              </w:rPr>
              <w:t>165 604 087,74</w:t>
            </w:r>
          </w:p>
        </w:tc>
      </w:tr>
      <w:tr w:rsidR="008F57AD" w:rsidRPr="008F57AD" w:rsidTr="00531BF5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9369BB" w:rsidRPr="008F57AD" w:rsidRDefault="009369BB" w:rsidP="009369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10.1. Zapewnienie równego dostępu do wysokiej jakości edukacji przedszkolnej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:rsidR="009369BB" w:rsidRPr="008F57AD" w:rsidRDefault="009369BB" w:rsidP="009369BB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45 055 267,00</w:t>
            </w:r>
          </w:p>
        </w:tc>
      </w:tr>
      <w:tr w:rsidR="008F57AD" w:rsidRPr="008F57AD" w:rsidTr="00531BF5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9369BB" w:rsidRPr="008F57AD" w:rsidRDefault="009369BB" w:rsidP="009369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10.1.1 Zapewnienie równego dostępu do wysokiej jakości edukacji przedszkolnej – konkursy horyzontalne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9BB" w:rsidRPr="008F57AD" w:rsidRDefault="009369BB" w:rsidP="009369BB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25 218 004,58</w:t>
            </w:r>
          </w:p>
        </w:tc>
      </w:tr>
      <w:tr w:rsidR="008F57AD" w:rsidRPr="008F57AD" w:rsidTr="00531BF5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369BB" w:rsidRPr="008F57AD" w:rsidRDefault="009369BB" w:rsidP="009369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10.1.2 Zapewnienie równego dostępu do wysokiej jakości edukacji przedszkolnej- ZIT Wrocławskiego Obszaru Funkcjonalnego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9BB" w:rsidRPr="008F57AD" w:rsidRDefault="009369BB" w:rsidP="009369BB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4 829 107,10</w:t>
            </w:r>
          </w:p>
        </w:tc>
      </w:tr>
      <w:tr w:rsidR="008F57AD" w:rsidRPr="008F57AD" w:rsidTr="00531BF5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369BB" w:rsidRPr="008F57AD" w:rsidRDefault="009369BB" w:rsidP="009369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10.1.3 Zapewnienie równego dostępu do wysokiej jakości edukacji przedszkolnej-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9BB" w:rsidRPr="008F57AD" w:rsidRDefault="009369BB" w:rsidP="009369BB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9 148 917,67</w:t>
            </w:r>
          </w:p>
        </w:tc>
      </w:tr>
      <w:tr w:rsidR="008F57AD" w:rsidRPr="008F57AD" w:rsidTr="00531BF5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9369BB" w:rsidRPr="008F57AD" w:rsidRDefault="009369BB" w:rsidP="009369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10.1.4 Zapewnienie równego dostępu do wysokiej jakości edukacji przedszkolnej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9BB" w:rsidRPr="008F57AD" w:rsidRDefault="009369BB" w:rsidP="009369BB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5 859 237,66</w:t>
            </w:r>
          </w:p>
        </w:tc>
      </w:tr>
      <w:tr w:rsidR="008F57AD" w:rsidRPr="008F57AD" w:rsidTr="00531BF5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9369BB" w:rsidRPr="008F57AD" w:rsidRDefault="009369BB" w:rsidP="009369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10.2. Zapewnienie równego dostępu do wysokiej jakości edukacji podstawowej, gimnazjalnej i ponadgimnazjalnej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:rsidR="009369BB" w:rsidRPr="008F57AD" w:rsidRDefault="009369BB" w:rsidP="009369BB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17 383 17</w:t>
            </w:r>
            <w:r w:rsidR="00835711" w:rsidRPr="008F57AD">
              <w:rPr>
                <w:rFonts w:cstheme="minorHAnsi"/>
                <w:sz w:val="20"/>
                <w:szCs w:val="20"/>
              </w:rPr>
              <w:t>4</w:t>
            </w:r>
            <w:r w:rsidRPr="008F57AD">
              <w:rPr>
                <w:rFonts w:cstheme="minorHAnsi"/>
                <w:sz w:val="20"/>
                <w:szCs w:val="20"/>
              </w:rPr>
              <w:t>,</w:t>
            </w:r>
            <w:r w:rsidR="00835711" w:rsidRPr="008F57AD">
              <w:rPr>
                <w:rFonts w:cstheme="minorHAnsi"/>
                <w:sz w:val="20"/>
                <w:szCs w:val="20"/>
              </w:rPr>
              <w:t>89</w:t>
            </w:r>
          </w:p>
        </w:tc>
      </w:tr>
      <w:tr w:rsidR="008F57AD" w:rsidRPr="008F57AD" w:rsidTr="00531BF5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9369BB" w:rsidRPr="008F57AD" w:rsidRDefault="009369BB" w:rsidP="009369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10.2.1 Zapewnienie równego dostępu do wysokiej jakości edukacji podstawowej, gimnazjalnej i ponadgimnazjalnej – konkursy horyzontalne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9BB" w:rsidRPr="008F57AD" w:rsidRDefault="009369BB" w:rsidP="009369BB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2 129 618,93</w:t>
            </w:r>
          </w:p>
        </w:tc>
      </w:tr>
      <w:tr w:rsidR="008F57AD" w:rsidRPr="008F57AD" w:rsidTr="00531BF5">
        <w:trPr>
          <w:trHeight w:val="76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369BB" w:rsidRPr="008F57AD" w:rsidRDefault="009369BB" w:rsidP="009369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10.2.2 Zapewnienie równego dostępu do wysokiej jakości edukacji podstawowej, gimnazjalnej i ponadgimnazjalnej - ZIT Wrocławskiego Obszaru Funkcjonalnego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9BB" w:rsidRPr="008F57AD" w:rsidRDefault="009369BB" w:rsidP="009369BB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4 149 250,35</w:t>
            </w:r>
          </w:p>
        </w:tc>
      </w:tr>
      <w:tr w:rsidR="008F57AD" w:rsidRPr="008F57AD" w:rsidTr="00531BF5">
        <w:trPr>
          <w:trHeight w:val="76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369BB" w:rsidRPr="008F57AD" w:rsidRDefault="009369BB" w:rsidP="009369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10.2.3 Zapewnienie równego dostępu do wysokiej jakości edukacji podstawowej, gimnazjalnej i ponadgimnazjalnej -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9BB" w:rsidRPr="008F57AD" w:rsidRDefault="009369BB" w:rsidP="009369BB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6 180 728,55</w:t>
            </w:r>
          </w:p>
        </w:tc>
      </w:tr>
      <w:tr w:rsidR="008F57AD" w:rsidRPr="008F57AD" w:rsidTr="00531BF5">
        <w:trPr>
          <w:trHeight w:val="76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9369BB" w:rsidRPr="008F57AD" w:rsidRDefault="009369BB" w:rsidP="009369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10.2.4 Zapewnienie równego dostępu do wysokiej jakości edukacji podstawowej, gimnazjalnej i ponadgimnazjalnej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9BB" w:rsidRPr="008F57AD" w:rsidRDefault="009369BB" w:rsidP="009369BB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4 923 577,18</w:t>
            </w:r>
          </w:p>
        </w:tc>
      </w:tr>
      <w:tr w:rsidR="008F57AD" w:rsidRPr="008F57AD" w:rsidTr="00531BF5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9369BB" w:rsidRPr="008F57AD" w:rsidRDefault="009369BB" w:rsidP="009369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10.3. Poprawa dostępności i wspieranie uczenia się przez całe życie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:rsidR="009369BB" w:rsidRPr="008F57AD" w:rsidRDefault="009369BB" w:rsidP="009369BB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18 086 929,26</w:t>
            </w:r>
          </w:p>
        </w:tc>
      </w:tr>
      <w:tr w:rsidR="008F57AD" w:rsidRPr="008F57AD" w:rsidTr="00531BF5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9369BB" w:rsidRPr="008F57AD" w:rsidRDefault="009369BB" w:rsidP="009369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10.4. Dostosowanie systemów kształcenia i szkolenia zawodowego do potrzeb rynku pracy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</w:tcPr>
          <w:p w:rsidR="009369BB" w:rsidRPr="008F57AD" w:rsidRDefault="009369BB" w:rsidP="009369BB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85 078 716,59</w:t>
            </w:r>
          </w:p>
        </w:tc>
      </w:tr>
      <w:tr w:rsidR="008F57AD" w:rsidRPr="008F57AD" w:rsidTr="00531BF5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9369BB" w:rsidRPr="008F57AD" w:rsidRDefault="009369BB" w:rsidP="009369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10.4.1 Dostosowanie systemów kształcenia i szkolenia zawodowego do potrzeb rynku pracy 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9BB" w:rsidRPr="008F57AD" w:rsidRDefault="009369BB" w:rsidP="009369BB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72 630 001,68</w:t>
            </w:r>
          </w:p>
        </w:tc>
      </w:tr>
      <w:tr w:rsidR="008F57AD" w:rsidRPr="008F57AD" w:rsidTr="00531BF5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9369BB" w:rsidRPr="008F57AD" w:rsidRDefault="009369BB" w:rsidP="009369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10.4.2 Dostosowanie systemów kształcenia i szkolenia zawodowego do potrzeb rynku pracy -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9BB" w:rsidRPr="008F57AD" w:rsidRDefault="009369BB" w:rsidP="009369BB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7 251 642,06</w:t>
            </w:r>
          </w:p>
        </w:tc>
      </w:tr>
      <w:tr w:rsidR="008F57AD" w:rsidRPr="008F57AD" w:rsidTr="00531BF5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369BB" w:rsidRPr="008F57AD" w:rsidRDefault="009369BB" w:rsidP="009369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10.4.3 Dostosowanie systemów kształcenia i szkolenia zawodowego do potrzeb rynku pracy  -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9BB" w:rsidRPr="008F57AD" w:rsidRDefault="009369BB" w:rsidP="009369BB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2 252 312,53</w:t>
            </w:r>
          </w:p>
        </w:tc>
      </w:tr>
      <w:tr w:rsidR="008F57AD" w:rsidRPr="008F57AD" w:rsidTr="00531BF5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9369BB" w:rsidRPr="008F57AD" w:rsidRDefault="009369BB" w:rsidP="009369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10.4.4 Dostosowanie systemów kształcenia i szkolenia zawodowego do potrzeb rynku pracy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9BB" w:rsidRPr="008F57AD" w:rsidRDefault="009369BB" w:rsidP="009369BB">
            <w:pPr>
              <w:jc w:val="right"/>
              <w:rPr>
                <w:rFonts w:cstheme="minorHAnsi"/>
                <w:sz w:val="20"/>
                <w:szCs w:val="20"/>
              </w:rPr>
            </w:pPr>
            <w:r w:rsidRPr="008F57AD">
              <w:rPr>
                <w:rFonts w:cstheme="minorHAnsi"/>
                <w:sz w:val="20"/>
                <w:szCs w:val="20"/>
              </w:rPr>
              <w:t>2 944 760,33</w:t>
            </w:r>
          </w:p>
        </w:tc>
      </w:tr>
    </w:tbl>
    <w:p w:rsidR="00A109A2" w:rsidRPr="008F57AD" w:rsidRDefault="00A109A2" w:rsidP="003F5F2D">
      <w:pPr>
        <w:rPr>
          <w:rFonts w:cstheme="minorHAnsi"/>
          <w:sz w:val="20"/>
          <w:szCs w:val="20"/>
        </w:rPr>
      </w:pPr>
    </w:p>
    <w:sectPr w:rsidR="00A109A2" w:rsidRPr="008F57AD" w:rsidSect="00FC1E03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E63" w:rsidRDefault="00CF7E63" w:rsidP="00CE6BB6">
      <w:pPr>
        <w:spacing w:after="0" w:line="240" w:lineRule="auto"/>
      </w:pPr>
      <w:r>
        <w:separator/>
      </w:r>
    </w:p>
  </w:endnote>
  <w:endnote w:type="continuationSeparator" w:id="0">
    <w:p w:rsidR="00CF7E63" w:rsidRDefault="00CF7E63" w:rsidP="00CE6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72590462"/>
      <w:docPartObj>
        <w:docPartGallery w:val="Page Numbers (Bottom of Page)"/>
        <w:docPartUnique/>
      </w:docPartObj>
    </w:sdtPr>
    <w:sdtEndPr/>
    <w:sdtContent>
      <w:p w:rsidR="00FC1E03" w:rsidRDefault="005A6F95">
        <w:pPr>
          <w:pStyle w:val="Stopka"/>
          <w:jc w:val="center"/>
        </w:pPr>
        <w:r>
          <w:fldChar w:fldCharType="begin"/>
        </w:r>
        <w:r w:rsidR="00FC1E03">
          <w:instrText>PAGE   \* MERGEFORMAT</w:instrText>
        </w:r>
        <w:r>
          <w:fldChar w:fldCharType="separate"/>
        </w:r>
        <w:r w:rsidR="0013234B">
          <w:rPr>
            <w:noProof/>
          </w:rPr>
          <w:t>2</w:t>
        </w:r>
        <w:r>
          <w:fldChar w:fldCharType="end"/>
        </w:r>
      </w:p>
    </w:sdtContent>
  </w:sdt>
  <w:p w:rsidR="00FC1E03" w:rsidRDefault="00FC1E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E63" w:rsidRDefault="00CF7E63" w:rsidP="00CE6BB6">
      <w:pPr>
        <w:spacing w:after="0" w:line="240" w:lineRule="auto"/>
      </w:pPr>
      <w:r>
        <w:separator/>
      </w:r>
    </w:p>
  </w:footnote>
  <w:footnote w:type="continuationSeparator" w:id="0">
    <w:p w:rsidR="00CF7E63" w:rsidRDefault="00CF7E63" w:rsidP="00CE6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BB6" w:rsidRDefault="00CE6BB6" w:rsidP="00CE6BB6">
    <w:pPr>
      <w:pStyle w:val="Nagwek"/>
    </w:pPr>
    <w:r>
      <w:t xml:space="preserve">Załącznik do uchwały </w:t>
    </w:r>
    <w:r w:rsidR="001E1A94">
      <w:t>nr</w:t>
    </w:r>
    <w:r w:rsidR="00D83567">
      <w:t xml:space="preserve"> </w:t>
    </w:r>
    <w:r w:rsidR="00CB330C">
      <w:t>1627/VI/20</w:t>
    </w:r>
    <w:r w:rsidR="00BC5639">
      <w:t xml:space="preserve"> </w:t>
    </w:r>
    <w:r>
      <w:t>Zarządu Województwa Dolnośląskiego z dnia</w:t>
    </w:r>
    <w:r w:rsidR="007B2E21">
      <w:t xml:space="preserve"> </w:t>
    </w:r>
    <w:r w:rsidR="00CB330C">
      <w:t>15.01.2020</w:t>
    </w:r>
    <w:r w:rsidR="00D83567">
      <w:t xml:space="preserve"> r.</w:t>
    </w:r>
  </w:p>
  <w:p w:rsidR="00CE6BB6" w:rsidRDefault="00CE6BB6" w:rsidP="00CE6BB6">
    <w:pPr>
      <w:pStyle w:val="Nagwek"/>
    </w:pPr>
  </w:p>
  <w:p w:rsidR="00CE6BB6" w:rsidRPr="00CE6BB6" w:rsidRDefault="00CE6BB6" w:rsidP="00CE6BB6">
    <w:pPr>
      <w:pStyle w:val="Nagwek"/>
      <w:jc w:val="both"/>
      <w:rPr>
        <w:i/>
      </w:rPr>
    </w:pPr>
    <w:r w:rsidRPr="00CE6BB6">
      <w:rPr>
        <w:rFonts w:ascii="Calibri" w:hAnsi="Calibri"/>
        <w:b/>
        <w:i/>
        <w:sz w:val="24"/>
      </w:rPr>
      <w:t xml:space="preserve">Zestawienie kwot przeznaczonych na dofinansowanie projektów  w poszczególnych </w:t>
    </w:r>
    <w:r w:rsidR="00CE312B">
      <w:rPr>
        <w:rFonts w:ascii="Calibri" w:hAnsi="Calibri"/>
        <w:b/>
        <w:i/>
        <w:sz w:val="24"/>
      </w:rPr>
      <w:t>P</w:t>
    </w:r>
    <w:r w:rsidRPr="00CE6BB6">
      <w:rPr>
        <w:rFonts w:ascii="Calibri" w:hAnsi="Calibri"/>
        <w:b/>
        <w:i/>
        <w:sz w:val="24"/>
      </w:rPr>
      <w:t>riorytetach/</w:t>
    </w:r>
    <w:r w:rsidR="00CE312B">
      <w:rPr>
        <w:rFonts w:ascii="Calibri" w:hAnsi="Calibri"/>
        <w:b/>
        <w:i/>
        <w:sz w:val="24"/>
      </w:rPr>
      <w:t>D</w:t>
    </w:r>
    <w:r w:rsidRPr="00CE6BB6">
      <w:rPr>
        <w:rFonts w:ascii="Calibri" w:hAnsi="Calibri"/>
        <w:b/>
        <w:i/>
        <w:sz w:val="24"/>
      </w:rPr>
      <w:t>ziałaniach/</w:t>
    </w:r>
    <w:r w:rsidR="00CE312B">
      <w:rPr>
        <w:rFonts w:ascii="Calibri" w:hAnsi="Calibri"/>
        <w:b/>
        <w:i/>
        <w:sz w:val="24"/>
      </w:rPr>
      <w:t>P</w:t>
    </w:r>
    <w:r w:rsidRPr="00CE6BB6">
      <w:rPr>
        <w:rFonts w:ascii="Calibri" w:hAnsi="Calibri"/>
        <w:b/>
        <w:i/>
        <w:sz w:val="24"/>
      </w:rPr>
      <w:t xml:space="preserve">oddziałaniach Regionalnego Programu Operacyjnego Województwa Dolnośląskiego 2014-2020 (w zakresie </w:t>
    </w:r>
    <w:r w:rsidR="005A585D">
      <w:rPr>
        <w:rFonts w:ascii="Calibri" w:hAnsi="Calibri"/>
        <w:b/>
        <w:i/>
        <w:sz w:val="24"/>
      </w:rPr>
      <w:t xml:space="preserve">EFRR i </w:t>
    </w:r>
    <w:r w:rsidRPr="00CE6BB6">
      <w:rPr>
        <w:rFonts w:ascii="Calibri" w:hAnsi="Calibri"/>
        <w:b/>
        <w:i/>
        <w:sz w:val="24"/>
      </w:rPr>
      <w:t>EFS) w związku z procedurą odwoławczą</w:t>
    </w:r>
  </w:p>
  <w:p w:rsidR="00CE6BB6" w:rsidRDefault="00CE6BB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BB6"/>
    <w:rsid w:val="00006E97"/>
    <w:rsid w:val="00016BB2"/>
    <w:rsid w:val="00022AB9"/>
    <w:rsid w:val="00056E2B"/>
    <w:rsid w:val="00072A15"/>
    <w:rsid w:val="000761A9"/>
    <w:rsid w:val="000808D8"/>
    <w:rsid w:val="00092A03"/>
    <w:rsid w:val="000C2D6E"/>
    <w:rsid w:val="00102019"/>
    <w:rsid w:val="0013234B"/>
    <w:rsid w:val="001A0356"/>
    <w:rsid w:val="001A0A74"/>
    <w:rsid w:val="001A431C"/>
    <w:rsid w:val="001A4B78"/>
    <w:rsid w:val="001B51E4"/>
    <w:rsid w:val="001C7FB3"/>
    <w:rsid w:val="001D4482"/>
    <w:rsid w:val="001E1A94"/>
    <w:rsid w:val="001F1248"/>
    <w:rsid w:val="002038CE"/>
    <w:rsid w:val="00205A24"/>
    <w:rsid w:val="00236699"/>
    <w:rsid w:val="00240DD7"/>
    <w:rsid w:val="002522E0"/>
    <w:rsid w:val="0028014A"/>
    <w:rsid w:val="0028102F"/>
    <w:rsid w:val="00283432"/>
    <w:rsid w:val="002E4B7F"/>
    <w:rsid w:val="002F4486"/>
    <w:rsid w:val="00346D46"/>
    <w:rsid w:val="0035224B"/>
    <w:rsid w:val="00355736"/>
    <w:rsid w:val="003D739E"/>
    <w:rsid w:val="003F142E"/>
    <w:rsid w:val="003F5F2D"/>
    <w:rsid w:val="0042703B"/>
    <w:rsid w:val="0043303F"/>
    <w:rsid w:val="004432E3"/>
    <w:rsid w:val="00445430"/>
    <w:rsid w:val="00454C25"/>
    <w:rsid w:val="00462564"/>
    <w:rsid w:val="00463302"/>
    <w:rsid w:val="00464D1A"/>
    <w:rsid w:val="004B6109"/>
    <w:rsid w:val="004B7F2F"/>
    <w:rsid w:val="004F2793"/>
    <w:rsid w:val="00500A0A"/>
    <w:rsid w:val="005211CB"/>
    <w:rsid w:val="00541A6C"/>
    <w:rsid w:val="00551468"/>
    <w:rsid w:val="005626EF"/>
    <w:rsid w:val="00565B57"/>
    <w:rsid w:val="005A3D88"/>
    <w:rsid w:val="005A585D"/>
    <w:rsid w:val="005A6F95"/>
    <w:rsid w:val="005B30D0"/>
    <w:rsid w:val="005C7589"/>
    <w:rsid w:val="005C75E7"/>
    <w:rsid w:val="005E6E71"/>
    <w:rsid w:val="005F6AC6"/>
    <w:rsid w:val="00601446"/>
    <w:rsid w:val="0061185F"/>
    <w:rsid w:val="0061658E"/>
    <w:rsid w:val="006165CC"/>
    <w:rsid w:val="006271E8"/>
    <w:rsid w:val="00663378"/>
    <w:rsid w:val="0067746B"/>
    <w:rsid w:val="006851AA"/>
    <w:rsid w:val="006855A1"/>
    <w:rsid w:val="00696C41"/>
    <w:rsid w:val="006A7420"/>
    <w:rsid w:val="006E14CC"/>
    <w:rsid w:val="006F0E96"/>
    <w:rsid w:val="007003C1"/>
    <w:rsid w:val="00722770"/>
    <w:rsid w:val="00751A0B"/>
    <w:rsid w:val="007A2D16"/>
    <w:rsid w:val="007A5CFD"/>
    <w:rsid w:val="007B2E21"/>
    <w:rsid w:val="007C1D38"/>
    <w:rsid w:val="007F326E"/>
    <w:rsid w:val="007F7FCC"/>
    <w:rsid w:val="00833520"/>
    <w:rsid w:val="00835711"/>
    <w:rsid w:val="00851311"/>
    <w:rsid w:val="0085534E"/>
    <w:rsid w:val="0085655E"/>
    <w:rsid w:val="00871E60"/>
    <w:rsid w:val="00874139"/>
    <w:rsid w:val="00875F69"/>
    <w:rsid w:val="00877E2D"/>
    <w:rsid w:val="008813AC"/>
    <w:rsid w:val="00887EC6"/>
    <w:rsid w:val="00894024"/>
    <w:rsid w:val="00897E10"/>
    <w:rsid w:val="008B1373"/>
    <w:rsid w:val="008B213C"/>
    <w:rsid w:val="008B5501"/>
    <w:rsid w:val="008C024C"/>
    <w:rsid w:val="008C2F7D"/>
    <w:rsid w:val="008C315F"/>
    <w:rsid w:val="008D2A99"/>
    <w:rsid w:val="008E6565"/>
    <w:rsid w:val="008F527C"/>
    <w:rsid w:val="008F57AD"/>
    <w:rsid w:val="009059B7"/>
    <w:rsid w:val="00917D04"/>
    <w:rsid w:val="00926C03"/>
    <w:rsid w:val="009369BB"/>
    <w:rsid w:val="0097332E"/>
    <w:rsid w:val="009D4CD9"/>
    <w:rsid w:val="009D782C"/>
    <w:rsid w:val="00A03073"/>
    <w:rsid w:val="00A109A2"/>
    <w:rsid w:val="00A35B0B"/>
    <w:rsid w:val="00A71DF6"/>
    <w:rsid w:val="00AA13B1"/>
    <w:rsid w:val="00AA5454"/>
    <w:rsid w:val="00AC2296"/>
    <w:rsid w:val="00AE439D"/>
    <w:rsid w:val="00B1136E"/>
    <w:rsid w:val="00B2407F"/>
    <w:rsid w:val="00B33F30"/>
    <w:rsid w:val="00B350FE"/>
    <w:rsid w:val="00B367FB"/>
    <w:rsid w:val="00B47E28"/>
    <w:rsid w:val="00B83ACA"/>
    <w:rsid w:val="00B852CD"/>
    <w:rsid w:val="00B93AA6"/>
    <w:rsid w:val="00BC5639"/>
    <w:rsid w:val="00C129EE"/>
    <w:rsid w:val="00C162AF"/>
    <w:rsid w:val="00C25565"/>
    <w:rsid w:val="00C33B66"/>
    <w:rsid w:val="00C35F73"/>
    <w:rsid w:val="00C43C4F"/>
    <w:rsid w:val="00C450DE"/>
    <w:rsid w:val="00C5520D"/>
    <w:rsid w:val="00C552DC"/>
    <w:rsid w:val="00C57BCD"/>
    <w:rsid w:val="00C66273"/>
    <w:rsid w:val="00C70B08"/>
    <w:rsid w:val="00C754F7"/>
    <w:rsid w:val="00C97B90"/>
    <w:rsid w:val="00CA4FF9"/>
    <w:rsid w:val="00CB1490"/>
    <w:rsid w:val="00CB330C"/>
    <w:rsid w:val="00CE312B"/>
    <w:rsid w:val="00CE6BB6"/>
    <w:rsid w:val="00CE6CF1"/>
    <w:rsid w:val="00CF7E63"/>
    <w:rsid w:val="00D83567"/>
    <w:rsid w:val="00D84A8B"/>
    <w:rsid w:val="00D93018"/>
    <w:rsid w:val="00D97086"/>
    <w:rsid w:val="00DD5AB6"/>
    <w:rsid w:val="00DF0AA0"/>
    <w:rsid w:val="00E124B3"/>
    <w:rsid w:val="00E24F6D"/>
    <w:rsid w:val="00E568BB"/>
    <w:rsid w:val="00E60902"/>
    <w:rsid w:val="00E63EC5"/>
    <w:rsid w:val="00E71412"/>
    <w:rsid w:val="00E7232E"/>
    <w:rsid w:val="00E75808"/>
    <w:rsid w:val="00E97D9C"/>
    <w:rsid w:val="00EC5133"/>
    <w:rsid w:val="00EE36C8"/>
    <w:rsid w:val="00EF2A78"/>
    <w:rsid w:val="00EF7ED7"/>
    <w:rsid w:val="00F07D05"/>
    <w:rsid w:val="00F10816"/>
    <w:rsid w:val="00F16774"/>
    <w:rsid w:val="00F1753A"/>
    <w:rsid w:val="00F30DA8"/>
    <w:rsid w:val="00F449F7"/>
    <w:rsid w:val="00F7456F"/>
    <w:rsid w:val="00F77D9F"/>
    <w:rsid w:val="00F820EE"/>
    <w:rsid w:val="00F95369"/>
    <w:rsid w:val="00FB45F3"/>
    <w:rsid w:val="00FC1E03"/>
    <w:rsid w:val="00FC72AD"/>
    <w:rsid w:val="00FD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4B985"/>
  <w15:docId w15:val="{581C8E90-2AF9-4A3E-8708-EEF14627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E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6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6BB6"/>
  </w:style>
  <w:style w:type="paragraph" w:styleId="Stopka">
    <w:name w:val="footer"/>
    <w:basedOn w:val="Normalny"/>
    <w:link w:val="StopkaZnak"/>
    <w:uiPriority w:val="99"/>
    <w:unhideWhenUsed/>
    <w:rsid w:val="00CE6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6BB6"/>
  </w:style>
  <w:style w:type="paragraph" w:styleId="Tekstdymka">
    <w:name w:val="Balloon Text"/>
    <w:basedOn w:val="Normalny"/>
    <w:link w:val="TekstdymkaZnak"/>
    <w:uiPriority w:val="99"/>
    <w:semiHidden/>
    <w:unhideWhenUsed/>
    <w:rsid w:val="00CE6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6B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85C32-7E10-4FB6-86EB-A3BF5FF3C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1578</Words>
  <Characters>9473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11029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mdanowska</dc:creator>
  <cp:lastModifiedBy>Magdalena Danowska</cp:lastModifiedBy>
  <cp:revision>3</cp:revision>
  <cp:lastPrinted>2020-01-09T08:09:00Z</cp:lastPrinted>
  <dcterms:created xsi:type="dcterms:W3CDTF">2020-01-09T08:13:00Z</dcterms:created>
  <dcterms:modified xsi:type="dcterms:W3CDTF">2020-01-16T07:40:00Z</dcterms:modified>
</cp:coreProperties>
</file>